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A3DA0" w14:textId="77777777" w:rsidR="00790261" w:rsidRPr="0007334E" w:rsidRDefault="00790261" w:rsidP="00790261">
      <w:pPr>
        <w:jc w:val="center"/>
        <w:rPr>
          <w:rFonts w:ascii="Garamond" w:hAnsi="Garamond"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07334E">
        <w:rPr>
          <w:rFonts w:ascii="Garamond" w:hAnsi="Garamond"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0D0AEC69" w14:textId="77777777" w:rsidR="00790261" w:rsidRPr="0007334E" w:rsidRDefault="00790261" w:rsidP="00790261">
      <w:pPr>
        <w:jc w:val="center"/>
        <w:rPr>
          <w:rFonts w:ascii="Garamond" w:hAnsi="Garamond"/>
          <w:b/>
          <w:bCs/>
          <w:color w:val="4472C4" w:themeColor="accent1"/>
          <w:sz w:val="36"/>
          <w:szCs w:val="36"/>
        </w:rPr>
      </w:pPr>
      <w:r w:rsidRPr="0007334E">
        <w:rPr>
          <w:rFonts w:ascii="Garamond" w:hAnsi="Garamond"/>
          <w:b/>
          <w:bCs/>
          <w:color w:val="4472C4" w:themeColor="accent1"/>
          <w:sz w:val="36"/>
          <w:szCs w:val="36"/>
        </w:rPr>
        <w:t>PROBLEM STATEMENT</w:t>
      </w:r>
    </w:p>
    <w:p w14:paraId="60489A88" w14:textId="77777777" w:rsidR="0007334E" w:rsidRDefault="0007334E" w:rsidP="00790261">
      <w:pPr>
        <w:rPr>
          <w:rFonts w:ascii="Garamond" w:hAnsi="Garamond"/>
          <w:b/>
          <w:bCs/>
          <w:color w:val="C45911" w:themeColor="accent2" w:themeShade="BF"/>
          <w:sz w:val="28"/>
          <w:szCs w:val="28"/>
          <w:u w:val="single"/>
        </w:rPr>
      </w:pPr>
    </w:p>
    <w:p w14:paraId="771C1DFB" w14:textId="2AFA52D6" w:rsidR="00790261" w:rsidRPr="0007334E" w:rsidRDefault="00790261" w:rsidP="00790261">
      <w:pPr>
        <w:rPr>
          <w:rFonts w:ascii="Garamond" w:hAnsi="Garamond"/>
          <w:b/>
          <w:bCs/>
          <w:color w:val="C45911" w:themeColor="accent2" w:themeShade="BF"/>
          <w:sz w:val="28"/>
          <w:szCs w:val="28"/>
          <w:u w:val="single"/>
        </w:rPr>
      </w:pPr>
      <w:r w:rsidRPr="0007334E">
        <w:rPr>
          <w:rFonts w:ascii="Garamond" w:hAnsi="Garamond"/>
          <w:b/>
          <w:bCs/>
          <w:color w:val="C45911" w:themeColor="accent2" w:themeShade="BF"/>
          <w:sz w:val="28"/>
          <w:szCs w:val="28"/>
          <w:u w:val="single"/>
        </w:rPr>
        <w:t>DASHBOARD 1: SUMMARY</w:t>
      </w:r>
    </w:p>
    <w:p w14:paraId="3BE5972D" w14:textId="57B86D23" w:rsidR="00A50A0B" w:rsidRPr="0007334E" w:rsidRDefault="00790261">
      <w:pPr>
        <w:rPr>
          <w:rFonts w:ascii="Garamond" w:hAnsi="Garamond"/>
          <w:sz w:val="28"/>
          <w:szCs w:val="28"/>
        </w:rPr>
      </w:pPr>
      <w:r w:rsidRPr="0007334E">
        <w:rPr>
          <w:rFonts w:ascii="Garamond" w:hAnsi="Garamond"/>
          <w:b/>
          <w:bCs/>
          <w:sz w:val="28"/>
          <w:szCs w:val="28"/>
        </w:rPr>
        <w:t>Objective:</w:t>
      </w:r>
      <w:r w:rsidRPr="0007334E">
        <w:rPr>
          <w:rFonts w:ascii="Garamond" w:hAnsi="Garamond"/>
          <w:sz w:val="28"/>
          <w:szCs w:val="28"/>
        </w:rPr>
        <w:br/>
        <w:t xml:space="preserve">To monitor and assess our bank's lending activities and performance by creating a comprehensive Bank Loan Report. This report </w:t>
      </w:r>
      <w:r w:rsidR="003D3795">
        <w:rPr>
          <w:rFonts w:ascii="Garamond" w:hAnsi="Garamond"/>
          <w:sz w:val="28"/>
          <w:szCs w:val="28"/>
        </w:rPr>
        <w:t>must</w:t>
      </w:r>
      <w:r w:rsidRPr="0007334E">
        <w:rPr>
          <w:rFonts w:ascii="Garamond" w:hAnsi="Garamond"/>
          <w:sz w:val="28"/>
          <w:szCs w:val="28"/>
        </w:rPr>
        <w:t xml:space="preserve"> provide insights into key loan-related metrics, enabling data-driven decisions, tracking of the loan portfolio's health, and identification of trends to inform lending strategies.</w:t>
      </w:r>
    </w:p>
    <w:p w14:paraId="3847637A" w14:textId="6B45789B" w:rsidR="00790261" w:rsidRPr="00790261" w:rsidRDefault="00790261" w:rsidP="00790261">
      <w:p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 xml:space="preserve">This dashboard </w:t>
      </w:r>
      <w:r w:rsidR="003D3795">
        <w:rPr>
          <w:rFonts w:ascii="Garamond" w:hAnsi="Garamond"/>
          <w:sz w:val="28"/>
          <w:szCs w:val="28"/>
          <w:lang w:val="en-US"/>
        </w:rPr>
        <w:t>must</w:t>
      </w:r>
      <w:r w:rsidRPr="00790261">
        <w:rPr>
          <w:rFonts w:ascii="Garamond" w:hAnsi="Garamond"/>
          <w:sz w:val="28"/>
          <w:szCs w:val="28"/>
          <w:lang w:val="en-US"/>
        </w:rPr>
        <w:t xml:space="preserve"> provide a high-level overview of the bank's lending activities. It </w:t>
      </w:r>
      <w:r w:rsidRPr="0007334E">
        <w:rPr>
          <w:rFonts w:ascii="Garamond" w:hAnsi="Garamond"/>
          <w:sz w:val="28"/>
          <w:szCs w:val="28"/>
          <w:lang w:val="en-US"/>
        </w:rPr>
        <w:t>must</w:t>
      </w:r>
      <w:r w:rsidRPr="00790261">
        <w:rPr>
          <w:rFonts w:ascii="Garamond" w:hAnsi="Garamond"/>
          <w:sz w:val="28"/>
          <w:szCs w:val="28"/>
          <w:lang w:val="en-US"/>
        </w:rPr>
        <w:t xml:space="preserve"> include:</w:t>
      </w:r>
    </w:p>
    <w:p w14:paraId="25C01351" w14:textId="77777777" w:rsidR="00790261" w:rsidRPr="00790261" w:rsidRDefault="00790261" w:rsidP="00790261">
      <w:pPr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Total Loan Applications:</w:t>
      </w:r>
    </w:p>
    <w:p w14:paraId="54B1D5A7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Calculate the total number of loan applications received.</w:t>
      </w:r>
    </w:p>
    <w:p w14:paraId="455E4F98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Track Month-to-Date (MTD) loan applications.</w:t>
      </w:r>
    </w:p>
    <w:p w14:paraId="4E205196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Monitor Month-over-Month (MoM) changes.</w:t>
      </w:r>
    </w:p>
    <w:p w14:paraId="48E6B963" w14:textId="77777777" w:rsidR="00790261" w:rsidRPr="00790261" w:rsidRDefault="00790261" w:rsidP="00790261">
      <w:pPr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Total Funded Amount:</w:t>
      </w:r>
    </w:p>
    <w:p w14:paraId="5662F942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Sum the total amount of funds disbursed as loans.</w:t>
      </w:r>
    </w:p>
    <w:p w14:paraId="2E014134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Track the MTD funded amount.</w:t>
      </w:r>
    </w:p>
    <w:p w14:paraId="012F34C5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Monitor MoM changes.</w:t>
      </w:r>
    </w:p>
    <w:p w14:paraId="0B082AFB" w14:textId="77777777" w:rsidR="00790261" w:rsidRPr="00790261" w:rsidRDefault="00790261" w:rsidP="00790261">
      <w:pPr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Total Amount Received:</w:t>
      </w:r>
    </w:p>
    <w:p w14:paraId="5365A89D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Calculate the total amount received from borrowers.</w:t>
      </w:r>
    </w:p>
    <w:p w14:paraId="7E0274AC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Track MTD amount received.</w:t>
      </w:r>
    </w:p>
    <w:p w14:paraId="3F42E6B7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Monitor MoM changes.</w:t>
      </w:r>
    </w:p>
    <w:p w14:paraId="0499DA9E" w14:textId="77777777" w:rsidR="00790261" w:rsidRPr="00790261" w:rsidRDefault="00790261" w:rsidP="00790261">
      <w:pPr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Average Interest Rate:</w:t>
      </w:r>
    </w:p>
    <w:p w14:paraId="1D64949A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Calculate the average interest rate across all loans.</w:t>
      </w:r>
    </w:p>
    <w:p w14:paraId="36A58A13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Track the MTD interest rate.</w:t>
      </w:r>
    </w:p>
    <w:p w14:paraId="07AEC23D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Monitor MoM changes.</w:t>
      </w:r>
    </w:p>
    <w:p w14:paraId="565E4EA3" w14:textId="77777777" w:rsidR="00790261" w:rsidRPr="00790261" w:rsidRDefault="00790261" w:rsidP="00790261">
      <w:pPr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Average Debt-to-Income Ratio (DTI):</w:t>
      </w:r>
    </w:p>
    <w:p w14:paraId="7AFBB10E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Calculate the average DTI for all borrowers.</w:t>
      </w:r>
    </w:p>
    <w:p w14:paraId="24C4713B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Track the MTD average DTI.</w:t>
      </w:r>
    </w:p>
    <w:p w14:paraId="1F38A3C0" w14:textId="77777777" w:rsidR="00790261" w:rsidRPr="00790261" w:rsidRDefault="00790261" w:rsidP="00790261">
      <w:pPr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>Monitor MoM fluctuations.</w:t>
      </w:r>
    </w:p>
    <w:p w14:paraId="67A2F8AE" w14:textId="77777777" w:rsidR="00790261" w:rsidRPr="0007334E" w:rsidRDefault="00790261" w:rsidP="00790261">
      <w:pPr>
        <w:pStyle w:val="Heading4"/>
        <w:rPr>
          <w:rFonts w:ascii="Garamond" w:hAnsi="Garamond"/>
          <w:i w:val="0"/>
          <w:iCs w:val="0"/>
          <w:kern w:val="0"/>
          <w:sz w:val="28"/>
          <w:szCs w:val="28"/>
          <w:lang w:val="en-US"/>
          <w14:ligatures w14:val="none"/>
        </w:rPr>
      </w:pPr>
      <w:r w:rsidRPr="0007334E">
        <w:rPr>
          <w:rFonts w:ascii="Garamond" w:hAnsi="Garamond"/>
          <w:i w:val="0"/>
          <w:iCs w:val="0"/>
          <w:sz w:val="28"/>
          <w:szCs w:val="28"/>
        </w:rPr>
        <w:lastRenderedPageBreak/>
        <w:t>Good Loan v Bad Loan KPIs</w:t>
      </w:r>
    </w:p>
    <w:p w14:paraId="722B16E1" w14:textId="77777777" w:rsidR="00790261" w:rsidRPr="0007334E" w:rsidRDefault="00790261" w:rsidP="00790261">
      <w:pPr>
        <w:pStyle w:val="NormalWeb"/>
        <w:rPr>
          <w:rFonts w:ascii="Garamond" w:hAnsi="Garamond"/>
          <w:sz w:val="28"/>
          <w:szCs w:val="28"/>
        </w:rPr>
      </w:pPr>
      <w:r w:rsidRPr="0007334E">
        <w:rPr>
          <w:rStyle w:val="Strong"/>
          <w:rFonts w:ascii="Garamond" w:eastAsiaTheme="majorEastAsia" w:hAnsi="Garamond"/>
          <w:sz w:val="28"/>
          <w:szCs w:val="28"/>
        </w:rPr>
        <w:t>Objective:</w:t>
      </w:r>
      <w:r w:rsidRPr="0007334E">
        <w:rPr>
          <w:rFonts w:ascii="Garamond" w:hAnsi="Garamond"/>
          <w:sz w:val="28"/>
          <w:szCs w:val="28"/>
        </w:rPr>
        <w:br/>
        <w:t>To evaluate the performance of lending activities and assess the quality of the loan portfolio by distinguishing between 'Good Loans' and 'Bad Loans' based on specific loan status criteria.</w:t>
      </w:r>
    </w:p>
    <w:p w14:paraId="58C12129" w14:textId="27AC1B2E" w:rsidR="00790261" w:rsidRPr="00790261" w:rsidRDefault="00790261" w:rsidP="00790261">
      <w:p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sz w:val="28"/>
          <w:szCs w:val="28"/>
          <w:lang w:val="en-US"/>
        </w:rPr>
        <w:t xml:space="preserve">This section </w:t>
      </w:r>
      <w:r w:rsidR="003D3795">
        <w:rPr>
          <w:rFonts w:ascii="Garamond" w:hAnsi="Garamond"/>
          <w:sz w:val="28"/>
          <w:szCs w:val="28"/>
          <w:lang w:val="en-US"/>
        </w:rPr>
        <w:t>must</w:t>
      </w:r>
      <w:r w:rsidRPr="00790261">
        <w:rPr>
          <w:rFonts w:ascii="Garamond" w:hAnsi="Garamond"/>
          <w:sz w:val="28"/>
          <w:szCs w:val="28"/>
          <w:lang w:val="en-US"/>
        </w:rPr>
        <w:t xml:space="preserve"> assess the quality of the loan portfolio:</w:t>
      </w:r>
    </w:p>
    <w:p w14:paraId="04221690" w14:textId="77777777" w:rsidR="00790261" w:rsidRPr="00790261" w:rsidRDefault="00790261" w:rsidP="00790261">
      <w:pPr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Good Loan KPIs:</w:t>
      </w:r>
    </w:p>
    <w:p w14:paraId="2AC83EAC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Good Loan Application Percentage:</w:t>
      </w:r>
      <w:r w:rsidRPr="00790261">
        <w:rPr>
          <w:rFonts w:ascii="Garamond" w:hAnsi="Garamond"/>
          <w:sz w:val="28"/>
          <w:szCs w:val="28"/>
          <w:lang w:val="en-US"/>
        </w:rPr>
        <w:t xml:space="preserve"> Percentage of loan applications classified as 'Good Loans.'</w:t>
      </w:r>
    </w:p>
    <w:p w14:paraId="5F191457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Good Loan Applications:</w:t>
      </w:r>
      <w:r w:rsidRPr="00790261">
        <w:rPr>
          <w:rFonts w:ascii="Garamond" w:hAnsi="Garamond"/>
          <w:sz w:val="28"/>
          <w:szCs w:val="28"/>
          <w:lang w:val="en-US"/>
        </w:rPr>
        <w:t xml:space="preserve"> Total number of 'Good Loan' applications.</w:t>
      </w:r>
    </w:p>
    <w:p w14:paraId="602E2EDC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Good Loan Funded Amount:</w:t>
      </w:r>
      <w:r w:rsidRPr="00790261">
        <w:rPr>
          <w:rFonts w:ascii="Garamond" w:hAnsi="Garamond"/>
          <w:sz w:val="28"/>
          <w:szCs w:val="28"/>
          <w:lang w:val="en-US"/>
        </w:rPr>
        <w:t xml:space="preserve"> Total funded amount for 'Good Loans.'</w:t>
      </w:r>
    </w:p>
    <w:p w14:paraId="66C8A548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Good Loan Total Received Amount:</w:t>
      </w:r>
      <w:r w:rsidRPr="00790261">
        <w:rPr>
          <w:rFonts w:ascii="Garamond" w:hAnsi="Garamond"/>
          <w:sz w:val="28"/>
          <w:szCs w:val="28"/>
          <w:lang w:val="en-US"/>
        </w:rPr>
        <w:t xml:space="preserve"> Total received amount from 'Good Loans.'</w:t>
      </w:r>
    </w:p>
    <w:p w14:paraId="3A79A28F" w14:textId="77777777" w:rsidR="00790261" w:rsidRPr="00790261" w:rsidRDefault="00790261" w:rsidP="00790261">
      <w:pPr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Bad Loan KPIs:</w:t>
      </w:r>
    </w:p>
    <w:p w14:paraId="675E14E6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Bad Loan Application Percentage:</w:t>
      </w:r>
      <w:r w:rsidRPr="00790261">
        <w:rPr>
          <w:rFonts w:ascii="Garamond" w:hAnsi="Garamond"/>
          <w:sz w:val="28"/>
          <w:szCs w:val="28"/>
          <w:lang w:val="en-US"/>
        </w:rPr>
        <w:t xml:space="preserve"> Percentage of loan applications classified as 'Bad Loans.'</w:t>
      </w:r>
    </w:p>
    <w:p w14:paraId="1F54AA4D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Bad Loan Applications:</w:t>
      </w:r>
      <w:r w:rsidRPr="00790261">
        <w:rPr>
          <w:rFonts w:ascii="Garamond" w:hAnsi="Garamond"/>
          <w:sz w:val="28"/>
          <w:szCs w:val="28"/>
          <w:lang w:val="en-US"/>
        </w:rPr>
        <w:t xml:space="preserve"> Total number of 'Bad Loan' applications.</w:t>
      </w:r>
    </w:p>
    <w:p w14:paraId="0E161149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Bad Loan Funded Amount:</w:t>
      </w:r>
      <w:r w:rsidRPr="00790261">
        <w:rPr>
          <w:rFonts w:ascii="Garamond" w:hAnsi="Garamond"/>
          <w:sz w:val="28"/>
          <w:szCs w:val="28"/>
          <w:lang w:val="en-US"/>
        </w:rPr>
        <w:t xml:space="preserve"> Total funded amount for 'Bad Loans.'</w:t>
      </w:r>
    </w:p>
    <w:p w14:paraId="7FA1D1AB" w14:textId="77777777" w:rsidR="00790261" w:rsidRPr="00790261" w:rsidRDefault="00790261" w:rsidP="00790261">
      <w:pPr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 w:rsidRPr="00790261">
        <w:rPr>
          <w:rFonts w:ascii="Garamond" w:hAnsi="Garamond"/>
          <w:b/>
          <w:bCs/>
          <w:sz w:val="28"/>
          <w:szCs w:val="28"/>
          <w:lang w:val="en-US"/>
        </w:rPr>
        <w:t>Bad Loan Total Received Amount:</w:t>
      </w:r>
      <w:r w:rsidRPr="00790261">
        <w:rPr>
          <w:rFonts w:ascii="Garamond" w:hAnsi="Garamond"/>
          <w:sz w:val="28"/>
          <w:szCs w:val="28"/>
          <w:lang w:val="en-US"/>
        </w:rPr>
        <w:t xml:space="preserve"> Total received amount from 'Bad Loans.'</w:t>
      </w:r>
    </w:p>
    <w:p w14:paraId="219CC62D" w14:textId="7C9A8AA6" w:rsidR="00790261" w:rsidRPr="0007334E" w:rsidRDefault="00790261" w:rsidP="00790261">
      <w:pPr>
        <w:pStyle w:val="Heading4"/>
        <w:rPr>
          <w:rFonts w:ascii="Garamond" w:hAnsi="Garamond"/>
          <w:i w:val="0"/>
          <w:iCs w:val="0"/>
          <w:sz w:val="28"/>
          <w:szCs w:val="28"/>
        </w:rPr>
      </w:pPr>
      <w:r w:rsidRPr="0007334E">
        <w:rPr>
          <w:rFonts w:ascii="Garamond" w:hAnsi="Garamond"/>
          <w:i w:val="0"/>
          <w:iCs w:val="0"/>
          <w:sz w:val="28"/>
          <w:szCs w:val="28"/>
        </w:rPr>
        <w:t>Loan Status Grid View</w:t>
      </w:r>
    </w:p>
    <w:p w14:paraId="166B7F12" w14:textId="77777777" w:rsidR="00790261" w:rsidRPr="0007334E" w:rsidRDefault="00790261" w:rsidP="00790261">
      <w:pPr>
        <w:pStyle w:val="NormalWeb"/>
        <w:rPr>
          <w:rFonts w:ascii="Garamond" w:hAnsi="Garamond"/>
          <w:sz w:val="28"/>
          <w:szCs w:val="28"/>
        </w:rPr>
      </w:pPr>
      <w:r w:rsidRPr="0007334E">
        <w:rPr>
          <w:rStyle w:val="Strong"/>
          <w:rFonts w:ascii="Garamond" w:eastAsiaTheme="majorEastAsia" w:hAnsi="Garamond"/>
          <w:sz w:val="28"/>
          <w:szCs w:val="28"/>
        </w:rPr>
        <w:t>Objective:</w:t>
      </w:r>
      <w:r w:rsidRPr="0007334E">
        <w:rPr>
          <w:rFonts w:ascii="Garamond" w:hAnsi="Garamond"/>
          <w:sz w:val="28"/>
          <w:szCs w:val="28"/>
        </w:rPr>
        <w:br/>
        <w:t>To gain a comprehensive overview of lending operations by creating a grid view report categorized by 'Loan Status.'</w:t>
      </w:r>
    </w:p>
    <w:p w14:paraId="0FFA51A1" w14:textId="541E6FF2" w:rsidR="0007334E" w:rsidRPr="0007334E" w:rsidRDefault="0007334E" w:rsidP="0007334E">
      <w:p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 xml:space="preserve">This grid </w:t>
      </w:r>
      <w:r w:rsidR="003D3795">
        <w:rPr>
          <w:rFonts w:ascii="Garamond" w:hAnsi="Garamond"/>
          <w:sz w:val="28"/>
          <w:szCs w:val="28"/>
          <w:lang w:val="en-US"/>
        </w:rPr>
        <w:t>must</w:t>
      </w:r>
      <w:r w:rsidRPr="0007334E">
        <w:rPr>
          <w:rFonts w:ascii="Garamond" w:hAnsi="Garamond"/>
          <w:sz w:val="28"/>
          <w:szCs w:val="28"/>
          <w:lang w:val="en-US"/>
        </w:rPr>
        <w:t xml:space="preserve"> categorize loans by status, providing a comprehensive overview:</w:t>
      </w:r>
    </w:p>
    <w:p w14:paraId="111A3CFF" w14:textId="77777777" w:rsidR="0007334E" w:rsidRPr="0007334E" w:rsidRDefault="0007334E" w:rsidP="0007334E">
      <w:pPr>
        <w:numPr>
          <w:ilvl w:val="0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Metrics:</w:t>
      </w:r>
    </w:p>
    <w:p w14:paraId="36A2BC42" w14:textId="77777777" w:rsidR="0007334E" w:rsidRPr="0007334E" w:rsidRDefault="0007334E" w:rsidP="0007334E">
      <w:pPr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Total Loan Applications</w:t>
      </w:r>
    </w:p>
    <w:p w14:paraId="1C1CFD9B" w14:textId="77777777" w:rsidR="0007334E" w:rsidRPr="0007334E" w:rsidRDefault="0007334E" w:rsidP="0007334E">
      <w:pPr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Total Funded Amount</w:t>
      </w:r>
    </w:p>
    <w:p w14:paraId="1F39DDAE" w14:textId="77777777" w:rsidR="0007334E" w:rsidRPr="0007334E" w:rsidRDefault="0007334E" w:rsidP="0007334E">
      <w:pPr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Total Amount Received</w:t>
      </w:r>
    </w:p>
    <w:p w14:paraId="09FA22CC" w14:textId="77777777" w:rsidR="0007334E" w:rsidRPr="0007334E" w:rsidRDefault="0007334E" w:rsidP="0007334E">
      <w:pPr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MTD Funded Amount</w:t>
      </w:r>
    </w:p>
    <w:p w14:paraId="5C15A3A1" w14:textId="77777777" w:rsidR="0007334E" w:rsidRPr="0007334E" w:rsidRDefault="0007334E" w:rsidP="0007334E">
      <w:pPr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MTD Amount Received</w:t>
      </w:r>
    </w:p>
    <w:p w14:paraId="4533482E" w14:textId="77777777" w:rsidR="0007334E" w:rsidRPr="0007334E" w:rsidRDefault="0007334E" w:rsidP="0007334E">
      <w:pPr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Average Interest Rate</w:t>
      </w:r>
    </w:p>
    <w:p w14:paraId="5B64EDBE" w14:textId="77777777" w:rsidR="0007334E" w:rsidRPr="0007334E" w:rsidRDefault="0007334E" w:rsidP="0007334E">
      <w:pPr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Average Debt-to-Income Ratio (DTI)</w:t>
      </w:r>
    </w:p>
    <w:p w14:paraId="14932A04" w14:textId="77777777" w:rsidR="00790261" w:rsidRPr="0007334E" w:rsidRDefault="00790261">
      <w:pPr>
        <w:rPr>
          <w:rFonts w:ascii="Garamond" w:hAnsi="Garamond"/>
          <w:sz w:val="28"/>
          <w:szCs w:val="28"/>
        </w:rPr>
      </w:pPr>
    </w:p>
    <w:p w14:paraId="20793CCB" w14:textId="77777777" w:rsidR="0007334E" w:rsidRPr="003D3795" w:rsidRDefault="0007334E" w:rsidP="0007334E">
      <w:pPr>
        <w:rPr>
          <w:rFonts w:ascii="Garamond" w:hAnsi="Garamond"/>
          <w:b/>
          <w:bCs/>
          <w:color w:val="C45911" w:themeColor="accent2" w:themeShade="BF"/>
          <w:sz w:val="28"/>
          <w:szCs w:val="28"/>
          <w:u w:val="single"/>
        </w:rPr>
      </w:pPr>
      <w:r w:rsidRPr="003D3795">
        <w:rPr>
          <w:rFonts w:ascii="Garamond" w:hAnsi="Garamond"/>
          <w:b/>
          <w:bCs/>
          <w:color w:val="C45911" w:themeColor="accent2" w:themeShade="BF"/>
          <w:sz w:val="28"/>
          <w:szCs w:val="28"/>
          <w:u w:val="single"/>
        </w:rPr>
        <w:t>DASHBOARD 2: OVERVIEW</w:t>
      </w:r>
    </w:p>
    <w:p w14:paraId="18458099" w14:textId="1D747FD0" w:rsidR="0007334E" w:rsidRPr="0007334E" w:rsidRDefault="0007334E">
      <w:pPr>
        <w:rPr>
          <w:rFonts w:ascii="Garamond" w:hAnsi="Garamond"/>
          <w:sz w:val="28"/>
          <w:szCs w:val="28"/>
        </w:rPr>
      </w:pPr>
      <w:r w:rsidRPr="0007334E">
        <w:rPr>
          <w:rFonts w:ascii="Garamond" w:hAnsi="Garamond"/>
          <w:b/>
          <w:bCs/>
          <w:sz w:val="28"/>
          <w:szCs w:val="28"/>
        </w:rPr>
        <w:t>Objective:</w:t>
      </w:r>
      <w:r w:rsidRPr="0007334E">
        <w:rPr>
          <w:rFonts w:ascii="Garamond" w:hAnsi="Garamond"/>
          <w:sz w:val="28"/>
          <w:szCs w:val="28"/>
        </w:rPr>
        <w:br/>
        <w:t>To visually represent critical loan-related metrics and trends using a variety of chart types, facilitating data-driven decision-making and enabling the identification of trends and patterns.</w:t>
      </w:r>
    </w:p>
    <w:p w14:paraId="21E9D43D" w14:textId="54F534C3" w:rsidR="0007334E" w:rsidRPr="0007334E" w:rsidRDefault="0007334E" w:rsidP="0007334E">
      <w:p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 xml:space="preserve">This dashboard </w:t>
      </w:r>
      <w:r w:rsidR="003D3795">
        <w:rPr>
          <w:rFonts w:ascii="Garamond" w:hAnsi="Garamond"/>
          <w:sz w:val="28"/>
          <w:szCs w:val="28"/>
          <w:lang w:val="en-US"/>
        </w:rPr>
        <w:t>must</w:t>
      </w:r>
      <w:r w:rsidRPr="0007334E">
        <w:rPr>
          <w:rFonts w:ascii="Garamond" w:hAnsi="Garamond"/>
          <w:sz w:val="28"/>
          <w:szCs w:val="28"/>
          <w:lang w:val="en-US"/>
        </w:rPr>
        <w:t xml:space="preserve"> visually represent critical loan-related metrics and trends:</w:t>
      </w:r>
    </w:p>
    <w:p w14:paraId="227FEDEC" w14:textId="77777777" w:rsidR="0007334E" w:rsidRPr="0007334E" w:rsidRDefault="0007334E" w:rsidP="0007334E">
      <w:pPr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Monthly Trends by Issue Date:</w:t>
      </w:r>
    </w:p>
    <w:p w14:paraId="20D72E55" w14:textId="77777777" w:rsidR="0007334E" w:rsidRPr="0007334E" w:rsidRDefault="0007334E" w:rsidP="0007334E">
      <w:pPr>
        <w:numPr>
          <w:ilvl w:val="1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Track changes in total loan applications, funded amount, and amount received over time.</w:t>
      </w:r>
    </w:p>
    <w:p w14:paraId="7A19442C" w14:textId="77777777" w:rsidR="0007334E" w:rsidRPr="0007334E" w:rsidRDefault="0007334E" w:rsidP="0007334E">
      <w:pPr>
        <w:numPr>
          <w:ilvl w:val="1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Identify seasonal trends and long-term patterns.</w:t>
      </w:r>
    </w:p>
    <w:p w14:paraId="36594F42" w14:textId="77777777" w:rsidR="0007334E" w:rsidRPr="0007334E" w:rsidRDefault="0007334E" w:rsidP="0007334E">
      <w:pPr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Regional Analysis by State:</w:t>
      </w:r>
    </w:p>
    <w:p w14:paraId="1B4279CF" w14:textId="77777777" w:rsidR="0007334E" w:rsidRPr="0007334E" w:rsidRDefault="0007334E" w:rsidP="0007334E">
      <w:pPr>
        <w:numPr>
          <w:ilvl w:val="1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Visualize lending metrics by state to assess regional disparities.</w:t>
      </w:r>
    </w:p>
    <w:p w14:paraId="6047C414" w14:textId="77777777" w:rsidR="0007334E" w:rsidRPr="0007334E" w:rsidRDefault="0007334E" w:rsidP="0007334E">
      <w:pPr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Loan Term Analysis:</w:t>
      </w:r>
    </w:p>
    <w:p w14:paraId="3C3A10DA" w14:textId="77777777" w:rsidR="0007334E" w:rsidRPr="0007334E" w:rsidRDefault="0007334E" w:rsidP="0007334E">
      <w:pPr>
        <w:numPr>
          <w:ilvl w:val="1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Break down loan statistics based on different loan terms.</w:t>
      </w:r>
    </w:p>
    <w:p w14:paraId="1AA55004" w14:textId="77777777" w:rsidR="0007334E" w:rsidRPr="0007334E" w:rsidRDefault="0007334E" w:rsidP="0007334E">
      <w:pPr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Employee Length Analysis:</w:t>
      </w:r>
    </w:p>
    <w:p w14:paraId="52FB749B" w14:textId="77777777" w:rsidR="0007334E" w:rsidRPr="0007334E" w:rsidRDefault="0007334E" w:rsidP="0007334E">
      <w:pPr>
        <w:numPr>
          <w:ilvl w:val="1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Analyze lending metrics across borrowers with different employment lengths.</w:t>
      </w:r>
    </w:p>
    <w:p w14:paraId="13B53F45" w14:textId="77777777" w:rsidR="0007334E" w:rsidRPr="0007334E" w:rsidRDefault="0007334E" w:rsidP="0007334E">
      <w:pPr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Loan Purpose Breakdown:</w:t>
      </w:r>
    </w:p>
    <w:p w14:paraId="2B48EF31" w14:textId="77777777" w:rsidR="0007334E" w:rsidRPr="0007334E" w:rsidRDefault="0007334E" w:rsidP="0007334E">
      <w:pPr>
        <w:numPr>
          <w:ilvl w:val="1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Categorize loans based on the stated purposes.</w:t>
      </w:r>
    </w:p>
    <w:p w14:paraId="280CFC53" w14:textId="77777777" w:rsidR="0007334E" w:rsidRPr="0007334E" w:rsidRDefault="0007334E" w:rsidP="0007334E">
      <w:pPr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Home Ownership Analysis:</w:t>
      </w:r>
    </w:p>
    <w:p w14:paraId="1538C79C" w14:textId="77777777" w:rsidR="0007334E" w:rsidRPr="0007334E" w:rsidRDefault="0007334E" w:rsidP="0007334E">
      <w:pPr>
        <w:numPr>
          <w:ilvl w:val="1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>Categorize loans based on home ownership status to see how it impacts lending.</w:t>
      </w:r>
    </w:p>
    <w:p w14:paraId="036011E7" w14:textId="77777777" w:rsidR="0007334E" w:rsidRPr="0007334E" w:rsidRDefault="0007334E">
      <w:pPr>
        <w:rPr>
          <w:rFonts w:ascii="Garamond" w:hAnsi="Garamond"/>
          <w:sz w:val="28"/>
          <w:szCs w:val="28"/>
        </w:rPr>
      </w:pPr>
    </w:p>
    <w:p w14:paraId="20E156C4" w14:textId="77777777" w:rsidR="0007334E" w:rsidRPr="0007334E" w:rsidRDefault="0007334E" w:rsidP="0007334E">
      <w:pPr>
        <w:rPr>
          <w:rFonts w:ascii="Garamond" w:hAnsi="Garamond"/>
          <w:b/>
          <w:bCs/>
          <w:color w:val="538135" w:themeColor="accent6" w:themeShade="BF"/>
          <w:sz w:val="28"/>
          <w:szCs w:val="28"/>
          <w:u w:val="single"/>
        </w:rPr>
      </w:pPr>
      <w:r w:rsidRPr="0007334E">
        <w:rPr>
          <w:rFonts w:ascii="Garamond" w:hAnsi="Garamond"/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3: DETAILS</w:t>
      </w:r>
    </w:p>
    <w:p w14:paraId="3E672C50" w14:textId="54416231" w:rsidR="0007334E" w:rsidRPr="0007334E" w:rsidRDefault="0007334E" w:rsidP="0007334E">
      <w:p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b/>
          <w:bCs/>
          <w:sz w:val="28"/>
          <w:szCs w:val="28"/>
          <w:lang w:val="en-US"/>
        </w:rPr>
        <w:t>Objective:</w:t>
      </w:r>
      <w:r w:rsidRPr="0007334E">
        <w:rPr>
          <w:rFonts w:ascii="Garamond" w:hAnsi="Garamond"/>
          <w:sz w:val="28"/>
          <w:szCs w:val="28"/>
          <w:lang w:val="en-US"/>
        </w:rPr>
        <w:br/>
        <w:t xml:space="preserve">To provide a comprehensive 'Details Dashboard' offering a consolidated view of all essential loan data. This dashboard </w:t>
      </w:r>
      <w:r w:rsidR="003D3795">
        <w:rPr>
          <w:rFonts w:ascii="Garamond" w:hAnsi="Garamond"/>
          <w:sz w:val="28"/>
          <w:szCs w:val="28"/>
          <w:lang w:val="en-US"/>
        </w:rPr>
        <w:t>must</w:t>
      </w:r>
      <w:r w:rsidRPr="0007334E">
        <w:rPr>
          <w:rFonts w:ascii="Garamond" w:hAnsi="Garamond"/>
          <w:sz w:val="28"/>
          <w:szCs w:val="28"/>
          <w:lang w:val="en-US"/>
        </w:rPr>
        <w:t xml:space="preserve"> act as a user-friendly interface for accessing critical insights into loan portfolios, borrower profiles, and loan performance.</w:t>
      </w:r>
    </w:p>
    <w:p w14:paraId="2268D54F" w14:textId="7D9BEB49" w:rsidR="0007334E" w:rsidRPr="0007334E" w:rsidRDefault="0007334E" w:rsidP="0007334E">
      <w:p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 xml:space="preserve">This dashboard </w:t>
      </w:r>
      <w:r w:rsidR="003D3795">
        <w:rPr>
          <w:rFonts w:ascii="Garamond" w:hAnsi="Garamond"/>
          <w:sz w:val="28"/>
          <w:szCs w:val="28"/>
          <w:lang w:val="en-US"/>
        </w:rPr>
        <w:t>must</w:t>
      </w:r>
      <w:r w:rsidRPr="0007334E">
        <w:rPr>
          <w:rFonts w:ascii="Garamond" w:hAnsi="Garamond"/>
          <w:sz w:val="28"/>
          <w:szCs w:val="28"/>
          <w:lang w:val="en-US"/>
        </w:rPr>
        <w:t xml:space="preserve"> provide a consolidated view of all essential information:</w:t>
      </w:r>
    </w:p>
    <w:p w14:paraId="2ACC0660" w14:textId="12E0ACE3" w:rsidR="0007334E" w:rsidRPr="0007334E" w:rsidRDefault="0007334E" w:rsidP="0007334E">
      <w:pPr>
        <w:numPr>
          <w:ilvl w:val="0"/>
          <w:numId w:val="5"/>
        </w:numPr>
        <w:rPr>
          <w:rFonts w:ascii="Garamond" w:hAnsi="Garamond"/>
          <w:sz w:val="28"/>
          <w:szCs w:val="28"/>
          <w:lang w:val="en-US"/>
        </w:rPr>
      </w:pPr>
      <w:r w:rsidRPr="0007334E">
        <w:rPr>
          <w:rFonts w:ascii="Garamond" w:hAnsi="Garamond"/>
          <w:sz w:val="28"/>
          <w:szCs w:val="28"/>
          <w:lang w:val="en-US"/>
        </w:rPr>
        <w:t xml:space="preserve">Offer a comprehensive, user-friendly interface to access critical loan data, borrower profiles, and loan performance metrics. This dashboard </w:t>
      </w:r>
      <w:r w:rsidR="003D3795">
        <w:rPr>
          <w:rFonts w:ascii="Garamond" w:hAnsi="Garamond"/>
          <w:sz w:val="28"/>
          <w:szCs w:val="28"/>
          <w:lang w:val="en-US"/>
        </w:rPr>
        <w:t>must</w:t>
      </w:r>
      <w:r w:rsidRPr="0007334E">
        <w:rPr>
          <w:rFonts w:ascii="Garamond" w:hAnsi="Garamond"/>
          <w:sz w:val="28"/>
          <w:szCs w:val="28"/>
          <w:lang w:val="en-US"/>
        </w:rPr>
        <w:t xml:space="preserve"> serve as a detailed snapshot of the bank's loan portfolio.</w:t>
      </w:r>
    </w:p>
    <w:p w14:paraId="69ACAFCE" w14:textId="77777777" w:rsidR="0007334E" w:rsidRPr="0007334E" w:rsidRDefault="0007334E">
      <w:pPr>
        <w:rPr>
          <w:rFonts w:ascii="Garamond" w:hAnsi="Garamond"/>
          <w:sz w:val="28"/>
          <w:szCs w:val="28"/>
        </w:rPr>
      </w:pPr>
    </w:p>
    <w:sectPr w:rsidR="0007334E" w:rsidRPr="0007334E" w:rsidSect="007902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0FAEB" w14:textId="77777777" w:rsidR="009C5E3D" w:rsidRDefault="009C5E3D" w:rsidP="00790261">
      <w:pPr>
        <w:spacing w:after="0" w:line="240" w:lineRule="auto"/>
      </w:pPr>
      <w:r>
        <w:separator/>
      </w:r>
    </w:p>
  </w:endnote>
  <w:endnote w:type="continuationSeparator" w:id="0">
    <w:p w14:paraId="008538DD" w14:textId="77777777" w:rsidR="009C5E3D" w:rsidRDefault="009C5E3D" w:rsidP="0079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183E2" w14:textId="77777777" w:rsidR="009C5E3D" w:rsidRDefault="009C5E3D" w:rsidP="00790261">
      <w:pPr>
        <w:spacing w:after="0" w:line="240" w:lineRule="auto"/>
      </w:pPr>
      <w:r>
        <w:separator/>
      </w:r>
    </w:p>
  </w:footnote>
  <w:footnote w:type="continuationSeparator" w:id="0">
    <w:p w14:paraId="6EA651A3" w14:textId="77777777" w:rsidR="009C5E3D" w:rsidRDefault="009C5E3D" w:rsidP="00790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E4245"/>
    <w:multiLevelType w:val="multilevel"/>
    <w:tmpl w:val="2F1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48ED"/>
    <w:multiLevelType w:val="multilevel"/>
    <w:tmpl w:val="CB9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643D8"/>
    <w:multiLevelType w:val="multilevel"/>
    <w:tmpl w:val="1476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63897"/>
    <w:multiLevelType w:val="multilevel"/>
    <w:tmpl w:val="6E3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35D6C"/>
    <w:multiLevelType w:val="multilevel"/>
    <w:tmpl w:val="854C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18574">
    <w:abstractNumId w:val="3"/>
  </w:num>
  <w:num w:numId="2" w16cid:durableId="1994945353">
    <w:abstractNumId w:val="4"/>
  </w:num>
  <w:num w:numId="3" w16cid:durableId="623317919">
    <w:abstractNumId w:val="1"/>
  </w:num>
  <w:num w:numId="4" w16cid:durableId="547763219">
    <w:abstractNumId w:val="2"/>
  </w:num>
  <w:num w:numId="5" w16cid:durableId="12327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53"/>
    <w:rsid w:val="0007334E"/>
    <w:rsid w:val="00234C62"/>
    <w:rsid w:val="002D610A"/>
    <w:rsid w:val="003D3795"/>
    <w:rsid w:val="00790261"/>
    <w:rsid w:val="007A67D1"/>
    <w:rsid w:val="009C5E3D"/>
    <w:rsid w:val="00A50A0B"/>
    <w:rsid w:val="00B12893"/>
    <w:rsid w:val="00E40853"/>
    <w:rsid w:val="00F7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CFB4"/>
  <w15:chartTrackingRefBased/>
  <w15:docId w15:val="{17F50793-106E-4259-856B-B91A75D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61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61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9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61"/>
    <w:rPr>
      <w:kern w:val="2"/>
      <w:lang w:val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9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character" w:styleId="Strong">
    <w:name w:val="Strong"/>
    <w:basedOn w:val="DefaultParagraphFont"/>
    <w:uiPriority w:val="22"/>
    <w:qFormat/>
    <w:rsid w:val="0079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Junnarkar</dc:creator>
  <cp:keywords/>
  <dc:description/>
  <cp:lastModifiedBy>Abhinav Junnarkar</cp:lastModifiedBy>
  <cp:revision>2</cp:revision>
  <dcterms:created xsi:type="dcterms:W3CDTF">2024-08-29T20:45:00Z</dcterms:created>
  <dcterms:modified xsi:type="dcterms:W3CDTF">2024-08-29T21:28:00Z</dcterms:modified>
</cp:coreProperties>
</file>