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200" w:before="0"/>
        <w:jc w:val="center"/>
      </w:pPr>
      <w:r>
        <w:rPr>
          <w:rFonts w:ascii="Arial" w:cs="Arial" w:eastAsia="Arial" w:hAnsi="Arial"/>
          <w:b/>
          <w:bCs/>
          <w:color w:val="1F4E79"/>
          <w:sz w:val="64"/>
          <w:szCs w:val="64"/>
        </w:rPr>
        <w:t xml:space="preserve">4x4 Systolic Array</w:t>
      </w:r>
    </w:p>
    <w:p>
      <w:pPr>
        <w:spacing w:after="120" w:before="0"/>
        <w:jc w:val="center"/>
      </w:pPr>
      <w:r>
        <w:rPr>
          <w:rFonts w:ascii="Arial" w:cs="Arial" w:eastAsia="Arial" w:hAnsi="Arial"/>
          <w:color w:val="2E75B6"/>
          <w:sz w:val="36"/>
          <w:szCs w:val="36"/>
        </w:rPr>
        <w:t xml:space="preserve">MAC-Based Matrix Multiply Accelerator</w:t>
      </w:r>
    </w:p>
    <w:p>
      <w:pPr>
        <w:spacing w:after="80" w:before="0"/>
        <w:jc w:val="center"/>
      </w:pPr>
      <w:r>
        <w:rPr>
          <w:rFonts w:ascii="Arial" w:cs="Arial" w:eastAsia="Arial" w:hAnsi="Arial"/>
          <w:color w:val="606060"/>
          <w:sz w:val="28"/>
          <w:szCs w:val="28"/>
        </w:rPr>
        <w:t xml:space="preserve">Project Documentation</w:t>
      </w:r>
    </w:p>
    <w:p>
      <w:pPr>
        <w:spacing w:after="80" w:before="80"/>
      </w:pPr>
      <w:r>
        <w:t xml:space="preserve"/>
      </w:r>
    </w:p>
    <w:p>
      <w:pPr>
        <w:spacing w:after="80" w:before="80"/>
        <w:jc w:val="center"/>
      </w:pPr>
      <w:r>
        <w:rPr>
          <w:rFonts w:ascii="Arial" w:cs="Arial" w:eastAsia="Arial" w:hAnsi="Arial"/>
          <w:color w:val="808080"/>
          <w:sz w:val="22"/>
          <w:szCs w:val="22"/>
        </w:rPr>
        <w:t xml:space="preserve">Implemented in Verilog  |  Synthesized on AMD Kria KV260  |  Vivado IDE</w:t>
      </w:r>
    </w:p>
    <w:p>
      <w:pPr>
        <w:spacing w:after="80" w:before="80"/>
      </w:pPr>
      <w:r>
        <w:t xml:space="preserve"/>
      </w:r>
    </w:p>
    <w:p>
      <w:pPr>
        <w:spacing w:after="80" w:before="80"/>
      </w:pPr>
      <w:r>
        <w:t xml:space="preserve"/>
      </w:r>
    </w:p>
    <w:p>
      <w:pPr>
        <w:pBdr>
          <w:bottom w:val="single" w:color="2E75B6" w:sz="12" w:space="1"/>
        </w:pBdr>
        <w:spacing w:after="0" w:before="0"/>
      </w:pPr>
      <w:r>
        <w:t xml:space="preserve"/>
      </w:r>
    </w:p>
    <w:p>
      <w:r>
        <w:br w:type="page"/>
      </w:r>
    </w:p>
    <w:p>
      <w:pPr>
        <w:pStyle w:val="Heading1"/>
        <w:spacing w:after="160" w:before="360"/>
      </w:pPr>
      <w:r>
        <w:rPr>
          <w:rFonts w:ascii="Arial" w:cs="Arial" w:eastAsia="Arial" w:hAnsi="Arial"/>
          <w:b/>
          <w:bCs/>
          <w:color w:val="1F4E79"/>
          <w:sz w:val="36"/>
          <w:szCs w:val="36"/>
        </w:rPr>
        <w:t xml:space="preserve">1. Project Overview</w:t>
      </w:r>
    </w:p>
    <w:p>
      <w:pPr>
        <w:spacing w:after="80" w:before="80"/>
      </w:pPr>
      <w:r>
        <w:rPr>
          <w:rFonts w:ascii="Arial" w:cs="Arial" w:eastAsia="Arial" w:hAnsi="Arial"/>
          <w:sz w:val="22"/>
          <w:szCs w:val="22"/>
        </w:rPr>
        <w:t xml:space="preserve">This project implements a 4x4 systolic array accelerator in Verilog, designed to perform matrix multiplication using pipelined Multiply-Accumulate (MAC) units. The goal is to build a real hardware accelerator that mirrors the architecture used in AI chips like Google's Tensor Processing Unit (TPU), synthesize it on an AMD Kria KV260 FPGA using Vivado, and benchmark it against a CPU baseline.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1.1 What Problem Does This Solve?</w:t>
      </w:r>
    </w:p>
    <w:p>
      <w:pPr>
        <w:spacing w:after="80" w:before="80"/>
      </w:pPr>
      <w:r>
        <w:rPr>
          <w:rFonts w:ascii="Arial" w:cs="Arial" w:eastAsia="Arial" w:hAnsi="Arial"/>
          <w:sz w:val="22"/>
          <w:szCs w:val="22"/>
        </w:rPr>
        <w:t xml:space="preserve">Neural networks are fundamentally built on matrix multiplications. Every layer in a neural network computes:</w:t>
      </w:r>
    </w:p>
    <w:p>
      <w:pPr>
        <w:spacing w:after="80" w:before="80"/>
      </w:pPr>
      <w:r>
        <w:t xml:space="preserve"/>
      </w:r>
    </w:p>
    <w:p>
      <w:pPr>
        <w:spacing w:after="100" w:before="100"/>
        <w:jc w:val="center"/>
      </w:pPr>
      <w:r>
        <w:rPr>
          <w:rFonts w:ascii="Courier New" w:cs="Courier New" w:eastAsia="Courier New" w:hAnsi="Courier New"/>
          <w:b/>
          <w:bCs/>
          <w:color w:val="1F4E79"/>
          <w:sz w:val="24"/>
          <w:szCs w:val="24"/>
        </w:rPr>
        <w:t xml:space="preserve">Output = Input Matrix x Weight Matrix</w:t>
      </w:r>
    </w:p>
    <w:p>
      <w:pPr>
        <w:spacing w:after="80" w:before="80"/>
      </w:pPr>
      <w:r>
        <w:t xml:space="preserve"/>
      </w:r>
    </w:p>
    <w:p>
      <w:pPr>
        <w:spacing w:after="80" w:before="80"/>
      </w:pPr>
      <w:r>
        <w:rPr>
          <w:rFonts w:ascii="Arial" w:cs="Arial" w:eastAsia="Arial" w:hAnsi="Arial"/>
          <w:sz w:val="22"/>
          <w:szCs w:val="22"/>
        </w:rPr>
        <w:t xml:space="preserve">A CPU does this sequentially. A systolic array does all multiplications in parallel by distributing the work across a grid of simple processing elements (PEs), each performing one MAC operation. This project builds and validates that hardware.</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1.2 What is a MAC Operation?</w:t>
      </w:r>
    </w:p>
    <w:p>
      <w:pPr>
        <w:spacing w:after="80" w:before="80"/>
      </w:pPr>
      <w:r>
        <w:rPr>
          <w:rFonts w:ascii="Arial" w:cs="Arial" w:eastAsia="Arial" w:hAnsi="Arial"/>
          <w:sz w:val="22"/>
          <w:szCs w:val="22"/>
        </w:rPr>
        <w:t xml:space="preserve">MAC stands for Multiply-Accumulate. The operation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result = result + (A x B)</w:t>
            </w:r>
          </w:p>
        </w:tc>
      </w:tr>
    </w:tbl>
    <w:p>
      <w:pPr>
        <w:spacing w:after="80" w:before="80"/>
      </w:pPr>
      <w:r>
        <w:t xml:space="preserve"/>
      </w:r>
    </w:p>
    <w:p>
      <w:pPr>
        <w:spacing w:after="80" w:before="80"/>
      </w:pPr>
      <w:r>
        <w:rPr>
          <w:rFonts w:ascii="Arial" w:cs="Arial" w:eastAsia="Arial" w:hAnsi="Arial"/>
          <w:sz w:val="22"/>
          <w:szCs w:val="22"/>
        </w:rPr>
        <w:t xml:space="preserve">This is the atomic unit of computation in every AI accelerator. You first build this as a standalone pipelined unit, then tile 16 of them into a 4x4 grid.</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1.3 Project Goals</w:t>
      </w:r>
    </w:p>
    <w:p>
      <w:pPr>
        <w:pStyle w:val="ListParagraph"/>
        <w:numPr>
          <w:ilvl w:val="0"/>
          <w:numId w:val="2"/>
        </w:numPr>
        <w:spacing w:after="60" w:before="60"/>
      </w:pPr>
      <w:r>
        <w:rPr>
          <w:rFonts w:ascii="Arial" w:cs="Arial" w:eastAsia="Arial" w:hAnsi="Arial"/>
          <w:sz w:val="22"/>
          <w:szCs w:val="22"/>
        </w:rPr>
        <w:t xml:space="preserve">Build a correct, pipelined 3-stage INT8 MAC unit in Verilog</w:t>
      </w:r>
    </w:p>
    <w:p>
      <w:pPr>
        <w:pStyle w:val="ListParagraph"/>
        <w:numPr>
          <w:ilvl w:val="0"/>
          <w:numId w:val="2"/>
        </w:numPr>
        <w:spacing w:after="60" w:before="60"/>
      </w:pPr>
      <w:r>
        <w:rPr>
          <w:rFonts w:ascii="Arial" w:cs="Arial" w:eastAsia="Arial" w:hAnsi="Arial"/>
          <w:sz w:val="22"/>
          <w:szCs w:val="22"/>
        </w:rPr>
        <w:t xml:space="preserve">Tile 16 MAC units into a 4x4 systolic array using Verilog generate loops</w:t>
      </w:r>
    </w:p>
    <w:p>
      <w:pPr>
        <w:pStyle w:val="ListParagraph"/>
        <w:numPr>
          <w:ilvl w:val="0"/>
          <w:numId w:val="2"/>
        </w:numPr>
        <w:spacing w:after="60" w:before="60"/>
      </w:pPr>
      <w:r>
        <w:rPr>
          <w:rFonts w:ascii="Arial" w:cs="Arial" w:eastAsia="Arial" w:hAnsi="Arial"/>
          <w:sz w:val="22"/>
          <w:szCs w:val="22"/>
        </w:rPr>
        <w:t xml:space="preserve">Verify correctness against a numpy matrix multiply reference</w:t>
      </w:r>
    </w:p>
    <w:p>
      <w:pPr>
        <w:pStyle w:val="ListParagraph"/>
        <w:numPr>
          <w:ilvl w:val="0"/>
          <w:numId w:val="2"/>
        </w:numPr>
        <w:spacing w:after="60" w:before="60"/>
      </w:pPr>
      <w:r>
        <w:rPr>
          <w:rFonts w:ascii="Arial" w:cs="Arial" w:eastAsia="Arial" w:hAnsi="Arial"/>
          <w:sz w:val="22"/>
          <w:szCs w:val="22"/>
        </w:rPr>
        <w:t xml:space="preserve">Synthesize the design on the AMD Kria KV260 FPGA using Vivado</w:t>
      </w:r>
    </w:p>
    <w:p>
      <w:pPr>
        <w:pStyle w:val="ListParagraph"/>
        <w:numPr>
          <w:ilvl w:val="0"/>
          <w:numId w:val="2"/>
        </w:numPr>
        <w:spacing w:after="60" w:before="60"/>
      </w:pPr>
      <w:r>
        <w:rPr>
          <w:rFonts w:ascii="Arial" w:cs="Arial" w:eastAsia="Arial" w:hAnsi="Arial"/>
          <w:sz w:val="22"/>
          <w:szCs w:val="22"/>
        </w:rPr>
        <w:t xml:space="preserve">Benchmark hardware latency and throughput against the KV260 ARM CPU</w:t>
      </w:r>
    </w:p>
    <w:p>
      <w:pPr>
        <w:pStyle w:val="ListParagraph"/>
        <w:numPr>
          <w:ilvl w:val="0"/>
          <w:numId w:val="2"/>
        </w:numPr>
        <w:spacing w:after="60" w:before="60"/>
      </w:pPr>
      <w:r>
        <w:rPr>
          <w:rFonts w:ascii="Arial" w:cs="Arial" w:eastAsia="Arial" w:hAnsi="Arial"/>
          <w:sz w:val="22"/>
          <w:szCs w:val="22"/>
        </w:rPr>
        <w:t xml:space="preserve">Report Vivado synthesis metrics: clock frequency, DSP utilization, LUT usage</w:t>
      </w:r>
    </w:p>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2. Architecture</w:t>
      </w:r>
    </w:p>
    <w:p>
      <w:pPr>
        <w:pStyle w:val="Heading2"/>
        <w:spacing w:after="120" w:before="280"/>
      </w:pPr>
      <w:r>
        <w:rPr>
          <w:rFonts w:ascii="Arial" w:cs="Arial" w:eastAsia="Arial" w:hAnsi="Arial"/>
          <w:b/>
          <w:bCs/>
          <w:color w:val="2E75B6"/>
          <w:sz w:val="28"/>
          <w:szCs w:val="28"/>
        </w:rPr>
        <w:t xml:space="preserve">2.1 The MAC Processing Element (PE)</w:t>
      </w:r>
    </w:p>
    <w:p>
      <w:pPr>
        <w:spacing w:after="80" w:before="80"/>
      </w:pPr>
      <w:r>
        <w:rPr>
          <w:rFonts w:ascii="Arial" w:cs="Arial" w:eastAsia="Arial" w:hAnsi="Arial"/>
          <w:sz w:val="22"/>
          <w:szCs w:val="22"/>
        </w:rPr>
        <w:t xml:space="preserve">The MAC PE is the fundamental building block. It is a 3-stage pipelined unit: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160"/>
        <w:gridCol w:w="300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Stage</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Operation</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Verilog Construct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Stage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Latch inputs A and B into pipeline registers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always @(posedge clk)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Stage 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Compute product: reg_product = reg_A x reg_B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always @(posedge clk)</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Stage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Accumulate: sum_out = sum_in + reg_product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always @(posedge clk)</w:t>
            </w:r>
          </w:p>
        </w:tc>
      </w:tr>
    </w:tbl>
    <w:p>
      <w:pPr>
        <w:spacing w:after="80" w:before="80"/>
      </w:pPr>
      <w:r>
        <w:t xml:space="preserve"/>
      </w:r>
    </w:p>
    <w:p>
      <w:pPr>
        <w:spacing w:after="80" w:before="80"/>
      </w:pPr>
      <w:r>
        <w:rPr>
          <w:rFonts w:ascii="Arial" w:cs="Arial" w:eastAsia="Arial" w:hAnsi="Arial"/>
          <w:sz w:val="22"/>
          <w:szCs w:val="22"/>
        </w:rPr>
        <w:t xml:space="preserve">Inputs: A (8-bit), B (8-bit), clk, reset, sum_in (16-bit)</w:t>
      </w:r>
    </w:p>
    <w:p>
      <w:pPr>
        <w:spacing w:after="80" w:before="80"/>
      </w:pPr>
      <w:r>
        <w:rPr>
          <w:rFonts w:ascii="Arial" w:cs="Arial" w:eastAsia="Arial" w:hAnsi="Arial"/>
          <w:sz w:val="22"/>
          <w:szCs w:val="22"/>
        </w:rPr>
        <w:t xml:space="preserve">Output: sum_out (16-bit)</w:t>
      </w:r>
    </w:p>
    <w:p>
      <w:pPr>
        <w:spacing w:after="80" w:before="80"/>
      </w:pPr>
      <w:r>
        <w:rPr>
          <w:rFonts w:ascii="Arial" w:cs="Arial" w:eastAsia="Arial" w:hAnsi="Arial"/>
          <w:sz w:val="22"/>
          <w:szCs w:val="22"/>
        </w:rPr>
        <w:t xml:space="preserve">The 16-bit output prevents overflow when multiplying two 8-bit values.</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2.2 The Systolic Array</w:t>
      </w:r>
    </w:p>
    <w:p>
      <w:pPr>
        <w:spacing w:after="80" w:before="80"/>
      </w:pPr>
      <w:r>
        <w:rPr>
          <w:rFonts w:ascii="Arial" w:cs="Arial" w:eastAsia="Arial" w:hAnsi="Arial"/>
          <w:sz w:val="22"/>
          <w:szCs w:val="22"/>
        </w:rPr>
        <w:t xml:space="preserve">16 MAC PEs are arranged in a 4x4 grid using a nested Verilog generate loop. The architecture follows an output-stationary dataflow:</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 matrix rows flow rightward across each row of PEs</w:t>
      </w:r>
    </w:p>
    <w:p>
      <w:pPr>
        <w:pStyle w:val="ListParagraph"/>
        <w:numPr>
          <w:ilvl w:val="0"/>
          <w:numId w:val="2"/>
        </w:numPr>
        <w:spacing w:after="60" w:before="60"/>
      </w:pPr>
      <w:r>
        <w:rPr>
          <w:rFonts w:ascii="Arial" w:cs="Arial" w:eastAsia="Arial" w:hAnsi="Arial"/>
          <w:sz w:val="22"/>
          <w:szCs w:val="22"/>
        </w:rPr>
        <w:t xml:space="preserve">B matrix columns flow downward along each column of PEs</w:t>
      </w:r>
    </w:p>
    <w:p>
      <w:pPr>
        <w:pStyle w:val="ListParagraph"/>
        <w:numPr>
          <w:ilvl w:val="0"/>
          <w:numId w:val="2"/>
        </w:numPr>
        <w:spacing w:after="60" w:before="60"/>
      </w:pPr>
      <w:r>
        <w:rPr>
          <w:rFonts w:ascii="Arial" w:cs="Arial" w:eastAsia="Arial" w:hAnsi="Arial"/>
          <w:sz w:val="22"/>
          <w:szCs w:val="22"/>
        </w:rPr>
        <w:t xml:space="preserve">Each PE[i][j] independently accumulates the full dot product for C[i][j]</w:t>
      </w:r>
    </w:p>
    <w:p>
      <w:pPr>
        <w:pStyle w:val="ListParagraph"/>
        <w:numPr>
          <w:ilvl w:val="0"/>
          <w:numId w:val="2"/>
        </w:numPr>
        <w:spacing w:after="60" w:before="60"/>
      </w:pPr>
      <w:r>
        <w:rPr>
          <w:rFonts w:ascii="Arial" w:cs="Arial" w:eastAsia="Arial" w:hAnsi="Arial"/>
          <w:sz w:val="22"/>
          <w:szCs w:val="22"/>
        </w:rPr>
        <w:t xml:space="preserve">After K=4 cycles plus pipeline delay, C[i][j] is read directly from PE[i][j]</w:t>
      </w:r>
    </w:p>
    <w:p>
      <w:pPr>
        <w:spacing w:after="80" w:before="80"/>
      </w:pPr>
      <w:r>
        <w:t xml:space="preserve"/>
      </w:r>
    </w:p>
    <w:p>
      <w:pPr>
        <w:spacing w:after="80" w:before="80"/>
      </w:pPr>
      <w:r>
        <w:rPr>
          <w:rFonts w:ascii="Arial" w:cs="Arial" w:eastAsia="Arial" w:hAnsi="Arial"/>
          <w:sz w:val="22"/>
          <w:szCs w:val="22"/>
        </w:rPr>
        <w:t xml:space="preserve">The array diagram: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20" w:before="20"/>
            </w:pPr>
            <w:r>
              <w:rPr>
                <w:rFonts w:ascii="Courier New" w:cs="Courier New" w:eastAsia="Courier New" w:hAnsi="Courier New"/>
                <w:color w:val="D4D4D4"/>
                <w:sz w:val="18"/>
                <w:szCs w:val="18"/>
              </w:rPr>
              <w:t xml:space="preserve">         B col0   B col1   B col2   B col3</w:t>
            </w:r>
          </w:p>
          <w:p>
            <w:pPr>
              <w:spacing w:after="20" w:before="20"/>
            </w:pPr>
            <w:r>
              <w:rPr>
                <w:rFonts w:ascii="Courier New" w:cs="Courier New" w:eastAsia="Courier New" w:hAnsi="Courier New"/>
                <w:color w:val="D4D4D4"/>
                <w:sz w:val="18"/>
                <w:szCs w:val="18"/>
              </w:rPr>
              <w:t xml:space="preserve">           |        |        |        |</w:t>
            </w:r>
          </w:p>
          <w:p>
            <w:pPr>
              <w:spacing w:after="20" w:before="20"/>
            </w:pPr>
            <w:r>
              <w:rPr>
                <w:rFonts w:ascii="Courier New" w:cs="Courier New" w:eastAsia="Courier New" w:hAnsi="Courier New"/>
                <w:color w:val="D4D4D4"/>
                <w:sz w:val="18"/>
                <w:szCs w:val="18"/>
              </w:rPr>
              <w:t xml:space="preserve">A row0 -&gt; PE[0][0] PE[0][1] PE[0][2] PE[0][3]  -&gt; C row0</w:t>
            </w:r>
          </w:p>
          <w:p>
            <w:pPr>
              <w:spacing w:after="20" w:before="20"/>
            </w:pPr>
            <w:r>
              <w:rPr>
                <w:rFonts w:ascii="Courier New" w:cs="Courier New" w:eastAsia="Courier New" w:hAnsi="Courier New"/>
                <w:color w:val="D4D4D4"/>
                <w:sz w:val="18"/>
                <w:szCs w:val="18"/>
              </w:rPr>
              <w:t xml:space="preserve">A row1 -&gt; PE[1][0] PE[1][1] PE[1][2] PE[1][3]  -&gt; C row1</w:t>
            </w:r>
          </w:p>
          <w:p>
            <w:pPr>
              <w:spacing w:after="20" w:before="20"/>
            </w:pPr>
            <w:r>
              <w:rPr>
                <w:rFonts w:ascii="Courier New" w:cs="Courier New" w:eastAsia="Courier New" w:hAnsi="Courier New"/>
                <w:color w:val="D4D4D4"/>
                <w:sz w:val="18"/>
                <w:szCs w:val="18"/>
              </w:rPr>
              <w:t xml:space="preserve">A row2 -&gt; PE[2][0] PE[2][1] PE[2][2] PE[2][3]  -&gt; C row2</w:t>
            </w:r>
          </w:p>
          <w:p>
            <w:pPr>
              <w:spacing w:after="20" w:before="20"/>
            </w:pPr>
            <w:r>
              <w:rPr>
                <w:rFonts w:ascii="Courier New" w:cs="Courier New" w:eastAsia="Courier New" w:hAnsi="Courier New"/>
                <w:color w:val="D4D4D4"/>
                <w:sz w:val="18"/>
                <w:szCs w:val="18"/>
              </w:rPr>
              <w:t xml:space="preserve">A row3 -&gt; PE[3][0] PE[3][1] PE[3][2] PE[3][3]  -&gt; C row3</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2.3 Input Skewing</w:t>
      </w:r>
    </w:p>
    <w:p>
      <w:pPr>
        <w:spacing w:after="80" w:before="80"/>
      </w:pPr>
      <w:r>
        <w:rPr>
          <w:rFonts w:ascii="Arial" w:cs="Arial" w:eastAsia="Arial" w:hAnsi="Arial"/>
          <w:sz w:val="22"/>
          <w:szCs w:val="22"/>
        </w:rPr>
        <w:t xml:space="preserve">You cannot feed all rows of A simultaneously. Because A values travel different distances to reach their destination PE, they must be staggered (skewed) so they arrive at the right PE at the right time: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Clock Cycle</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What Enters the Array</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row 0 and B col 0 start feeding</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row 1 and B col 1 start feeding</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row 2 and B col 2 start feeding</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 row 3 and B col 3 start feeding</w:t>
            </w:r>
          </w:p>
        </w:tc>
      </w:tr>
    </w:tbl>
    <w:p>
      <w:pPr>
        <w:spacing w:after="80" w:before="80"/>
      </w:pPr>
      <w:r>
        <w:t xml:space="preserve"/>
      </w:r>
    </w:p>
    <w:p>
      <w:pPr>
        <w:spacing w:after="80" w:before="80"/>
      </w:pPr>
      <w:r>
        <w:rPr>
          <w:rFonts w:ascii="Arial" w:cs="Arial" w:eastAsia="Arial" w:hAnsi="Arial"/>
          <w:sz w:val="22"/>
          <w:szCs w:val="22"/>
        </w:rPr>
        <w:t xml:space="preserve">This skewing is implemented in your testbench, not in the systolic array module itself. It is one of the more challenging and interesting parts of the project.</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2.4 Cycle Count</w:t>
      </w:r>
    </w:p>
    <w:p>
      <w:pPr>
        <w:spacing w:after="80" w:before="80"/>
      </w:pPr>
      <w:r>
        <w:rPr>
          <w:rFonts w:ascii="Arial" w:cs="Arial" w:eastAsia="Arial" w:hAnsi="Arial"/>
          <w:sz w:val="22"/>
          <w:szCs w:val="22"/>
        </w:rPr>
        <w:t xml:space="preserve">The first output C[0][0] appears at cycle 7 (4 accumulation + 3 pipeline). The last output C[3][3] appears at cycle 13 due to the additional skew delay. Outputs trickle out diagonally, not all at once.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Output</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Ready at Cycle</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C[0][0]</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7</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C[1][1]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9</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C[2][2]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11</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C[3][3]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Cycle 13 (last output)</w:t>
            </w:r>
          </w:p>
        </w:tc>
      </w:tr>
    </w:tbl>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3. Files and Modules</w:t>
      </w:r>
    </w:p>
    <w:p>
      <w:pPr>
        <w:pStyle w:val="Heading2"/>
        <w:spacing w:after="120" w:before="280"/>
      </w:pPr>
      <w:r>
        <w:rPr>
          <w:rFonts w:ascii="Arial" w:cs="Arial" w:eastAsia="Arial" w:hAnsi="Arial"/>
          <w:b/>
          <w:bCs/>
          <w:color w:val="2E75B6"/>
          <w:sz w:val="28"/>
          <w:szCs w:val="28"/>
        </w:rPr>
        <w:t xml:space="preserve">3.1 Verilog Source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File</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mac_pe.v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Single pipelined MAC Processing Element. 3 pipeline stages. Parameterized bitwidth for INT8/INT16. This is built and tested first.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systolic_array.v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Top-level 4x4 grid. Uses nested generate loop to instantiate 16 mac_pe modules and wire them together. Handles input/output routing.</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3.2 Testbench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File</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mac_pe_tb.v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Tests the single MAC PE in isolation. Feeds pairs of values, waits 3 clock cycles for pipeline, verifies accumulation is correct.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systolic_array_tb.v</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Tests the full 4x4 array. Implements input skewing logic, feeds both matrices, collects outputs as they trickle out, compares every element of C against numpy-precomputed expected values.</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3.3 Python / Verification Scripts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File</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gen_vectors.py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Generates test input matrices A and B, computes expected output C = A @ B using numpy, and writes the expected values to a file your testbench reads.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verify.py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After simulation, reads the actual output from your testbench log and compares it element-by-element against the numpy expected output. Reports pass/fail.</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benchmark.py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Runs on the KV260 ARM CPU. Times numpy matrix multiply as your CPU baseline, then sends matrices to the hardware over AXI, reads back results, and computes speedup.</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3.4 Vivado Project Files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File / Artifact</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systolic_array.xpr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Vivado project file. Created once when you set up the project targeting the KV260 board.</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timing_report.txt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Generated by Vivado after synthesis. Shows your worst-case timing slack and maximum achievable clock frequency.</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utilization_report.txt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Generated by Vivado. Shows how many DSP blocks, LUTs, and flip flops your design consumed out of what is available on the KV260.</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design.bit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The bitstream file generated after implementation. This is what gets flashed to the FPGA.</w:t>
            </w:r>
          </w:p>
        </w:tc>
      </w:tr>
    </w:tbl>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4. Implementation Plan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60"/>
        <w:gridCol w:w="360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Day</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Task</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Deliverable</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1</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Write mac_pe.v with 3-stage pipeline. Get it compiling in Vivado.</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mac_pe.v compiles cleanly</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2</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Write mac_pe_tb.v. Simulate in Vivado and verify accumulation is correct across multiple inputs.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Passing MAC PE simulation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3</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Write systolic_array.v using nested generate loop instantiating 16 mac_pe modules.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systolic_array.v compiles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4</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Write systolic_array_tb.v with input skewing. Generate test vectors with gen_vectors.py. Simulate.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Full matrix multiply verified</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5</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Synthesize in Vivado targeting KV260. Fix any timing issues. Review utilization and timing reports.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Bitstream generated</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6</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Deploy on KV260 over SSH. Write benchmark.py. Run benchmarks and collect all metrics.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Benchmark results collected</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Day 7</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Write README with block diagram, waveform screenshot, and results table. Push to GitHub.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Public GitHub repo</w:t>
            </w:r>
          </w:p>
        </w:tc>
      </w:tr>
    </w:tbl>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5. Metrics to Track and Benchmarks to Run</w:t>
      </w:r>
    </w:p>
    <w:p>
      <w:pPr>
        <w:pStyle w:val="Heading2"/>
        <w:spacing w:after="120" w:before="280"/>
      </w:pPr>
      <w:r>
        <w:rPr>
          <w:rFonts w:ascii="Arial" w:cs="Arial" w:eastAsia="Arial" w:hAnsi="Arial"/>
          <w:b/>
          <w:bCs/>
          <w:color w:val="2E75B6"/>
          <w:sz w:val="28"/>
          <w:szCs w:val="28"/>
        </w:rPr>
        <w:t xml:space="preserve">5.1 Correctness Metrics (Simulation Phase)</w:t>
      </w:r>
    </w:p>
    <w:p>
      <w:pPr>
        <w:spacing w:after="80" w:before="80"/>
      </w:pPr>
      <w:r>
        <w:rPr>
          <w:rFonts w:ascii="Arial" w:cs="Arial" w:eastAsia="Arial" w:hAnsi="Arial"/>
          <w:sz w:val="22"/>
          <w:szCs w:val="22"/>
        </w:rPr>
        <w:t xml:space="preserve">These are verified during simulation in Vivado before touching the FPGA.</w:t>
      </w:r>
    </w:p>
    <w:p>
      <w:pPr>
        <w:spacing w:after="80" w:before="80"/>
      </w:pPr>
      <w:r>
        <w:t xml:space="preserve"/>
      </w:r>
    </w:p>
    <w:p>
      <w:pPr>
        <w:pStyle w:val="ListParagraph"/>
        <w:numPr>
          <w:ilvl w:val="0"/>
          <w:numId w:val="2"/>
        </w:numPr>
        <w:spacing w:after="60" w:before="60"/>
      </w:pPr>
      <w:r>
        <w:rPr>
          <w:rFonts w:ascii="Arial" w:cs="Arial" w:eastAsia="Arial" w:hAnsi="Arial"/>
          <w:sz w:val="22"/>
          <w:szCs w:val="22"/>
        </w:rPr>
        <w:t xml:space="preserve">All 16 elements of C match numpy output exactly (bit-exact match for INT8)</w:t>
      </w:r>
    </w:p>
    <w:p>
      <w:pPr>
        <w:pStyle w:val="ListParagraph"/>
        <w:numPr>
          <w:ilvl w:val="0"/>
          <w:numId w:val="2"/>
        </w:numPr>
        <w:spacing w:after="60" w:before="60"/>
      </w:pPr>
      <w:r>
        <w:rPr>
          <w:rFonts w:ascii="Arial" w:cs="Arial" w:eastAsia="Arial" w:hAnsi="Arial"/>
          <w:sz w:val="22"/>
          <w:szCs w:val="22"/>
        </w:rPr>
        <w:t xml:space="preserve">MAC PE accumulator is correct for at least 20 different input pairs</w:t>
      </w:r>
    </w:p>
    <w:p>
      <w:pPr>
        <w:pStyle w:val="ListParagraph"/>
        <w:numPr>
          <w:ilvl w:val="0"/>
          <w:numId w:val="2"/>
        </w:numPr>
        <w:spacing w:after="60" w:before="60"/>
      </w:pPr>
      <w:r>
        <w:rPr>
          <w:rFonts w:ascii="Arial" w:cs="Arial" w:eastAsia="Arial" w:hAnsi="Arial"/>
          <w:sz w:val="22"/>
          <w:szCs w:val="22"/>
        </w:rPr>
        <w:t xml:space="preserve">Output timing: C[0][0] appears exactly at cycle 7, C[3][3] at cycle 13</w:t>
      </w:r>
    </w:p>
    <w:p>
      <w:pPr>
        <w:pStyle w:val="ListParagraph"/>
        <w:numPr>
          <w:ilvl w:val="0"/>
          <w:numId w:val="2"/>
        </w:numPr>
        <w:spacing w:after="60" w:before="60"/>
      </w:pPr>
      <w:r>
        <w:rPr>
          <w:rFonts w:ascii="Arial" w:cs="Arial" w:eastAsia="Arial" w:hAnsi="Arial"/>
          <w:sz w:val="22"/>
          <w:szCs w:val="22"/>
        </w:rPr>
        <w:t xml:space="preserve">No X or Z states appear in the output waveform</w:t>
      </w:r>
    </w:p>
    <w:p>
      <w:pPr>
        <w:spacing w:after="80" w:before="80"/>
      </w:pPr>
      <w:r>
        <w:t xml:space="preserve"/>
      </w:r>
    </w:p>
    <w:p>
      <w:pPr>
        <w:pStyle w:val="Heading2"/>
        <w:spacing w:after="120" w:before="280"/>
      </w:pPr>
      <w:r>
        <w:rPr>
          <w:rFonts w:ascii="Arial" w:cs="Arial" w:eastAsia="Arial" w:hAnsi="Arial"/>
          <w:b/>
          <w:bCs/>
          <w:color w:val="2E75B6"/>
          <w:sz w:val="28"/>
          <w:szCs w:val="28"/>
        </w:rPr>
        <w:t xml:space="preserve">5.2 Vivado Synthesis Metrics</w:t>
      </w:r>
    </w:p>
    <w:p>
      <w:pPr>
        <w:spacing w:after="80" w:before="80"/>
      </w:pPr>
      <w:r>
        <w:rPr>
          <w:rFonts w:ascii="Arial" w:cs="Arial" w:eastAsia="Arial" w:hAnsi="Arial"/>
          <w:sz w:val="22"/>
          <w:szCs w:val="22"/>
        </w:rPr>
        <w:t xml:space="preserve">These come from Vivado reports after synthesis and implementation. Include all of these in your GitHub README.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Metric</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Where to Find It in Vivado</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Maximum clock frequency (MHz)</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Timing Summary Report &gt; Worst Negative Slack (WNS). Frequency = 1 / (target period - WNS)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Worst Negative Slack (ns)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Timing Summary Report. Should be positive (means timing is met)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DSP48 blocks used / available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Utilization Report &gt; DSP. KV260 has 1,248 DSP blocks total</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LUT utilization (used / available)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Utilization Report &gt; Slice LUTs. KV260 has 234,720 LUTs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Flip flop utilization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Utilization Report &gt; Slice Registers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Estimated dynamic power (mW)</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Power Report in Vivado after implementation</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5.3 Hardware Benchmark</w:t>
      </w:r>
    </w:p>
    <w:p>
      <w:pPr>
        <w:spacing w:after="80" w:before="80"/>
      </w:pPr>
      <w:r>
        <w:rPr>
          <w:rFonts w:ascii="Arial" w:cs="Arial" w:eastAsia="Arial" w:hAnsi="Arial"/>
          <w:sz w:val="22"/>
          <w:szCs w:val="22"/>
        </w:rPr>
        <w:t xml:space="preserve">Run this on the KV260 itself. Both tests run on the same chip, isolating hardware acceleration vs software.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Benchmark</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Description</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CPU baseline latency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Time numpy (A @ B) on the KV260 ARM Cortex-A53 CPU using time.perf_counter(). Average over 1000 runs.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FPGA latency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Time to send matrices over AXI, compute on hardware, and read back result. Average over 1000 runs.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Speedup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CPU latency / FPGA latency. Note: for 4x4, AXI overhead may make CPU faster. Document this and explain why.</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Throughput (GOPS)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Total MACs / FPGA latency in seconds. Total MACs = 4 x 4 x 4 = 64. Report as X GOPS.</w:t>
            </w:r>
          </w:p>
        </w:tc>
      </w:tr>
    </w:tbl>
    <w:p>
      <w:pPr>
        <w:spacing w:after="80" w:before="80"/>
      </w:pPr>
      <w:r>
        <w:t xml:space="preserve"/>
      </w:r>
    </w:p>
    <w:p>
      <w:pPr>
        <w:pStyle w:val="Heading2"/>
        <w:spacing w:after="120" w:before="280"/>
      </w:pPr>
      <w:r>
        <w:rPr>
          <w:rFonts w:ascii="Arial" w:cs="Arial" w:eastAsia="Arial" w:hAnsi="Arial"/>
          <w:b/>
          <w:bCs/>
          <w:color w:val="2E75B6"/>
          <w:sz w:val="28"/>
          <w:szCs w:val="28"/>
        </w:rPr>
        <w:t xml:space="preserve">5.4 Important Caveat to Document</w:t>
      </w:r>
    </w:p>
    <w:p>
      <w:pPr>
        <w:spacing w:after="80" w:before="80"/>
      </w:pPr>
      <w:r>
        <w:rPr>
          <w:rFonts w:ascii="Arial" w:cs="Arial" w:eastAsia="Arial" w:hAnsi="Arial"/>
          <w:sz w:val="22"/>
          <w:szCs w:val="22"/>
        </w:rPr>
        <w:t xml:space="preserve">For a 4x4 matrix, the ARM CPU will likely be faster in wall clock time because AXI communication overhead dominates the actual compute time. This is expected and should be stated clearly in your README. The honest explanation is: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40"/>
              <w:left w:type="dxa" w:w="200"/>
              <w:bottom w:type="dxa" w:w="140"/>
              <w:right w:type="dxa" w:w="200"/>
            </w:tcMar>
          </w:tcPr>
          <w:p>
            <w:pPr>
              <w:spacing w:after="60" w:before="60"/>
            </w:pPr>
            <w:r>
              <w:rPr>
                <w:rFonts w:ascii="Arial" w:cs="Arial" w:eastAsia="Arial" w:hAnsi="Arial"/>
                <w:i/>
                <w:iCs/>
                <w:color w:val="1A3A5C"/>
                <w:sz w:val="22"/>
                <w:szCs w:val="22"/>
              </w:rPr>
              <w:t xml:space="preserve">"For 4x4 INT8 matrices, AXI communication overhead dominates execution time, making the CPU baseline faster in end-to-end latency. The hardware advantage of the systolic array becomes significant at larger matrix sizes where compute time exceeds communication overhead. This is a known characteristic of hardware accelerators and is consistent with real-world accelerator design tradeoffs."</w:t>
            </w:r>
          </w:p>
        </w:tc>
      </w:tr>
    </w:tbl>
    <w:p>
      <w:pPr>
        <w:spacing w:after="80" w:before="80"/>
      </w:pPr>
      <w:r>
        <w:t xml:space="preserve"/>
      </w:r>
    </w:p>
    <w:p>
      <w:pPr>
        <w:spacing w:after="80" w:before="80"/>
      </w:pPr>
      <w:r>
        <w:rPr>
          <w:rFonts w:ascii="Arial" w:cs="Arial" w:eastAsia="Arial" w:hAnsi="Arial"/>
          <w:sz w:val="22"/>
          <w:szCs w:val="22"/>
        </w:rPr>
        <w:t xml:space="preserve">Stating this shows architectural understanding, not just RTL coding ability. An interviewer at AMD or NVIDIA will be more impressed by this honest analysis than by inflated numbers.</w:t>
      </w:r>
    </w:p>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6. Results Table (Fill In After Running)</w:t>
      </w:r>
    </w:p>
    <w:p>
      <w:pPr>
        <w:spacing w:after="80" w:before="80"/>
      </w:pPr>
      <w:r>
        <w:rPr>
          <w:rFonts w:ascii="Arial" w:cs="Arial" w:eastAsia="Arial" w:hAnsi="Arial"/>
          <w:sz w:val="22"/>
          <w:szCs w:val="22"/>
        </w:rPr>
        <w:t xml:space="preserve">Use this table in your GitHub README after completing the project.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Metric</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Result</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Clock frequency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MHz</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Worst negative slack</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ns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DSP48 blocks used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 1,248</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LUT utilization</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 234,720</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Flip flops used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 469,440</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Estimated dynamic power</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mW</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FPGA latency (4x4 INT8)</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us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CPU baseline latency (ARM)</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us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Speedup</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___x</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Throughput</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___ GOPS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Correctness</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16 / 16 elements match numpy (bit-exact)</w:t>
            </w:r>
          </w:p>
        </w:tc>
      </w:tr>
    </w:tbl>
    <w:p>
      <w:pPr>
        <w:spacing w:after="80" w:before="80"/>
      </w:pPr>
      <w:r>
        <w:t xml:space="preserve"/>
      </w:r>
    </w:p>
    <w:p>
      <w:pPr>
        <w:pBdr>
          <w:bottom w:val="single" w:color="2E75B6" w:sz="6" w:space="1"/>
        </w:pBdr>
        <w:spacing w:after="160" w:before="160"/>
      </w:pPr>
      <w:r>
        <w:t xml:space="preserve"/>
      </w:r>
    </w:p>
    <w:p>
      <w:pPr>
        <w:pStyle w:val="Heading1"/>
        <w:spacing w:after="160" w:before="360"/>
      </w:pPr>
      <w:r>
        <w:rPr>
          <w:rFonts w:ascii="Arial" w:cs="Arial" w:eastAsia="Arial" w:hAnsi="Arial"/>
          <w:b/>
          <w:bCs/>
          <w:color w:val="1F4E79"/>
          <w:sz w:val="36"/>
          <w:szCs w:val="36"/>
        </w:rPr>
        <w:t xml:space="preserve">7. Tools and Environment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Tool</w:t>
            </w:r>
          </w:p>
        </w:tc>
        <w:tc>
          <w:tcPr>
            <w:tcBorders>
              <w:top w:val="single" w:color="CCCCCC" w:sz="1"/>
              <w:left w:val="single" w:color="CCCCCC" w:sz="1"/>
              <w:bottom w:val="single" w:color="CCCCCC" w:sz="1"/>
              <w:right w:val="single" w:color="CCCCCC" w:sz="1"/>
            </w:tcBorders>
            <w:shd w:fill="BDD7EE" w:val="clear"/>
            <w:tcMar>
              <w:top w:type="dxa" w:w="100"/>
              <w:left w:type="dxa" w:w="150"/>
              <w:bottom w:type="dxa" w:w="100"/>
              <w:right w:type="dxa" w:w="150"/>
            </w:tcMar>
          </w:tcPr>
          <w:p>
            <w:r>
              <w:rPr>
                <w:rFonts w:ascii="Arial" w:cs="Arial" w:eastAsia="Arial" w:hAnsi="Arial"/>
                <w:b/>
                <w:bCs/>
                <w:color w:val="1F4E79"/>
                <w:sz w:val="22"/>
                <w:szCs w:val="22"/>
              </w:rPr>
              <w:t xml:space="preserve">Purpose</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Vivado (AMD)</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Primary IDE for RTL simulation, synthesis, implementation, and bitstream generation. Target board: AMD Kria KV260.</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Icarus Verilog (optional)</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Lightweight command-line simulator for quick sanity checks before opening Vivado.</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GTKWave</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Waveform viewer. Use to inspect pipeline timing and debug incorrect outputs.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Python + numpy</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Generate test vectors, compute expected outputs, run benchmarks on KV260 ARM CPU.</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SSH</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Headless access to KV260 for deployment and benchmarking. Same setup used during StarkHacks.</w:t>
            </w:r>
          </w:p>
        </w:tc>
      </w:tr>
      <w:tr>
        <w:tc>
          <w:tcPr>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color w:val="000000"/>
                <w:sz w:val="22"/>
                <w:szCs w:val="22"/>
              </w:rPr>
              <w:t xml:space="preserve">GitHub</w:t>
            </w:r>
          </w:p>
        </w:tc>
        <w:tc>
          <w:tcPr>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color w:val="000000"/>
                <w:sz w:val="22"/>
                <w:szCs w:val="22"/>
              </w:rPr>
              <w:t xml:space="preserve">Version control and portfolio hosting. Each project file should be committed with a clear README.</w:t>
            </w:r>
          </w:p>
        </w:tc>
      </w:tr>
    </w:tbl>
    <w:p>
      <w:pPr>
        <w:spacing w:after="80" w:before="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2026-05-25T23:22:27.011Z</dcterms:created>
  <dcterms:modified xsi:type="dcterms:W3CDTF">2026-05-25T23:22:27.011Z</dcterms:modified>
</cp:coreProperties>
</file>

<file path=docProps/custom.xml><?xml version="1.0" encoding="utf-8"?>
<Properties xmlns="http://schemas.openxmlformats.org/officeDocument/2006/custom-properties" xmlns:vt="http://schemas.openxmlformats.org/officeDocument/2006/docPropsVTypes"/>
</file>