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Tutorial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IIIT Delhi is organising fresher’s party. </w:t>
      </w:r>
      <w:r w:rsidDel="00000000" w:rsidR="00000000" w:rsidRPr="00000000">
        <w:rPr>
          <w:b w:val="1"/>
          <w:rtl w:val="0"/>
        </w:rPr>
        <w:t xml:space="preserve">Gaurav </w:t>
      </w:r>
      <w:r w:rsidDel="00000000" w:rsidR="00000000" w:rsidRPr="00000000">
        <w:rPr>
          <w:rtl w:val="0"/>
        </w:rPr>
        <w:t xml:space="preserve">is really excited to go to this party however 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wants to ask his brother Jay to come with him. Jay loves python and thus decides to give Gaurav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problem which he has to code to convince him to come to the party.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problem is: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superscript"/>
        </w:rPr>
      </w:pPr>
      <w:r w:rsidDel="00000000" w:rsidR="00000000" w:rsidRPr="00000000">
        <w:rPr>
          <w:rtl w:val="0"/>
        </w:rPr>
        <w:t xml:space="preserve">Given any three numbers x, y and z, he has to convert it into Magic Number. A Magic Number is defined as follows: ((x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+y)%z)</w:t>
      </w:r>
      <w:r w:rsidDel="00000000" w:rsidR="00000000" w:rsidRPr="00000000">
        <w:rPr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Gaurav really wants Jay to come and thus needs your help to solve this problem.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need to implement a function find_magic_num(x,y,z) which takes x, y and z 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parameters and returns the magic number.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Now Gaurav being a clever student wants to import this function.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Thus he decides to: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module named “magic_module.py” and writes his function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find_magic_num(x,y,z) in it.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he opens the command line/ terminal, goes to the directory/folder where his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magic_module.py is saved, start python and imports his module and runs the function.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Note: Remember the import command taught in the class will be used. (See the following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example defining get_sum(a,b) function in &lt;sum_module.py&gt;. Try running it and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understand the code.)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&lt;sum_module.py&gt;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get_sum(a, b):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function finds the sum of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integers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@params: Two integers a and 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Returns: An integer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 = a + 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return 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Jay doesn’t like using import and thus wants Gaurav to implement a function and call it within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same file by taking the user input. In this task, you need to create a new file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&lt;magic_one_file.py&gt; and write the same function and also it's call within this file only.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E.g.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&lt;sum_one_file.py&gt;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 get_sum(a, b):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 function finds the sum of 2 integers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@params: Two integers a and 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Returns: An integer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 = a + 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return 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i=int(input())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j=int(input())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print(get_sum(i,j))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Points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Finally, the coding questions were done but viva round was remaining. You need to help Gaurav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one last time, as Jay is waiting.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Q1. What is the use of triple quotes? How did it help us in the above-illustrated case in Task 1?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Q2. What is the difference between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xyz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xyz import abc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