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048000" cy="1219200"/>
            <wp:effectExtent b="0" l="0" r="0" t="0"/>
            <wp:docPr descr="A picture containing logo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picture containing logo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rPr>
          <w:rFonts w:ascii="Georgia" w:cs="Georgia" w:eastAsia="Georgia" w:hAnsi="Georgia"/>
          <w:b w:val="1"/>
          <w:i w:val="1"/>
          <w:color w:val="2d42c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Merriweather" w:cs="Merriweather" w:eastAsia="Merriweather" w:hAnsi="Merriweather"/>
          <w:b w:val="1"/>
          <w:i w:val="1"/>
          <w:color w:val="2d42c4"/>
          <w:sz w:val="74"/>
          <w:szCs w:val="74"/>
        </w:rPr>
      </w:pPr>
      <w:bookmarkStart w:colFirst="0" w:colLast="0" w:name="_30j0zll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d42c4"/>
          <w:sz w:val="74"/>
          <w:szCs w:val="74"/>
          <w:rtl w:val="0"/>
        </w:rPr>
        <w:t xml:space="preserve">LAB -5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line="276" w:lineRule="auto"/>
        <w:rPr>
          <w:rFonts w:ascii="Georgia" w:cs="Georgia" w:eastAsia="Georgia" w:hAnsi="Georgia"/>
          <w:b w:val="1"/>
          <w:color w:val="2d42c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Fonts w:ascii="Georgia" w:cs="Georgia" w:eastAsia="Georgia" w:hAnsi="Georgia"/>
          <w:b w:val="1"/>
          <w:color w:val="2d42c4"/>
          <w:rtl w:val="0"/>
        </w:rPr>
        <w:t xml:space="preserve">(JAVA Programming)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eorgia" w:cs="Georgia" w:eastAsia="Georgia" w:hAnsi="Georgia"/>
          <w:b w:val="1"/>
          <w:color w:val="2d42c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d42c4"/>
          <w:sz w:val="24"/>
          <w:szCs w:val="24"/>
          <w:rtl w:val="0"/>
        </w:rPr>
        <w:t xml:space="preserve">Date: 10/02/23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Georgia" w:cs="Georgia" w:eastAsia="Georgia" w:hAnsi="Georgia"/>
          <w:b w:val="1"/>
          <w:color w:val="2d4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Georgia" w:cs="Georgia" w:eastAsia="Georgia" w:hAnsi="Georgia"/>
          <w:b w:val="1"/>
          <w:color w:val="2d4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Georgia" w:cs="Georgia" w:eastAsia="Georgia" w:hAnsi="Georgia"/>
          <w:b w:val="1"/>
          <w:color w:val="2d42c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d42c4"/>
          <w:sz w:val="24"/>
          <w:szCs w:val="24"/>
          <w:rtl w:val="0"/>
        </w:rPr>
        <w:t xml:space="preserve"> Submitted BY: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Georgia" w:cs="Georgia" w:eastAsia="Georgia" w:hAnsi="Georgia"/>
          <w:b w:val="1"/>
          <w:color w:val="2d4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  <w:b w:val="1"/>
          <w:i w:val="1"/>
          <w:color w:val="2d42c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d42c4"/>
          <w:sz w:val="24"/>
          <w:szCs w:val="24"/>
          <w:rtl w:val="0"/>
        </w:rPr>
        <w:t xml:space="preserve">Nandini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eorgia" w:cs="Georgia" w:eastAsia="Georgia" w:hAnsi="Georgia"/>
          <w:b w:val="1"/>
          <w:i w:val="1"/>
          <w:color w:val="2d42c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d42c4"/>
          <w:sz w:val="24"/>
          <w:szCs w:val="24"/>
          <w:rtl w:val="0"/>
        </w:rPr>
        <w:t xml:space="preserve">3 - MCA A                                                                                                                                                                                                                      2247153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are given a piece of text that contains words, blank spaces and tabs only. A word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 defined as a group of contiguous non blank characters. A white space is a tab (‘\t’)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 a blank space(‘ ‘).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class Text is designed to handle text related operations. Some of the functions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of class Text are as follows: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name :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member : txt – to store the given string.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Member functions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Text() : constructor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readText() : reads the given string from the input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Char charAt(int i) : returns the character at position i of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length() : returns the length of the string.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noOfWhiteSpace() : returns the total number of white space 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text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noOfWords() : returns the number of words in the text.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repeatedWords() : Display all the repeated words in the given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pascalCase() : Display the given string in Pascal case.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txt;</w:t>
      </w:r>
    </w:p>
    <w:p w:rsidR="00000000" w:rsidDel="00000000" w:rsidP="00000000" w:rsidRDefault="00000000" w:rsidRPr="00000000" w14:paraId="0000005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txt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.in);</w:t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"Enter text: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txt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noOfWhiteSpace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count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noOfWords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inWord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inWord) {</w:t>
      </w:r>
    </w:p>
    <w:p w:rsidR="00000000" w:rsidDel="00000000" w:rsidP="00000000" w:rsidRDefault="00000000" w:rsidRPr="00000000" w14:paraId="0000007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    inWord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inWord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07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repeatedWords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[] words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words.length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words.length; j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(words[i].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(words[j])) {</w:t>
      </w:r>
    </w:p>
    <w:p w:rsidR="00000000" w:rsidDel="00000000" w:rsidP="00000000" w:rsidRDefault="00000000" w:rsidRPr="00000000" w14:paraId="0000008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(words[i]);</w:t>
      </w:r>
    </w:p>
    <w:p w:rsidR="00000000" w:rsidDel="00000000" w:rsidP="00000000" w:rsidRDefault="00000000" w:rsidRPr="00000000" w14:paraId="0000008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pascalCase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[] words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sb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words) {</w:t>
      </w:r>
    </w:p>
    <w:p w:rsidR="00000000" w:rsidDel="00000000" w:rsidP="00000000" w:rsidRDefault="00000000" w:rsidRPr="00000000" w14:paraId="0000009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(word.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sb.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(word.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9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(word.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    sb.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(word.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(sb.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"Number of white spaces: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noOfWhiteSpace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"Number of words: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noOfWords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"Repeated words: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repeatedWords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bb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"Pascal case: 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pascalCase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