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Rule="auto"/>
        <w:rPr>
          <w:rFonts w:ascii="Arial" w:cs="Arial" w:eastAsia="Arial" w:hAnsi="Arial"/>
          <w:b w:val="1"/>
          <w:bCs w:val="1"/>
          <w:color w:val="000000"/>
          <w:sz w:val="48"/>
          <w:szCs w:val="48"/>
        </w:rPr>
      </w:pPr>
      <w:bookmarkStart w:colFirst="0" w:colLast="0" w:name="_4f58xfjwmrax" w:id="0"/>
      <w:bookmarkEnd w:id="0"/>
      <w:r w:rsidDel="00000000" w:rsidR="00000000" w:rsidRPr="00000000">
        <w:rPr>
          <w:rFonts w:ascii="Arial" w:cs="Arial" w:eastAsia="Arial" w:hAnsi="Arial"/>
          <w:b w:val="1"/>
          <w:bCs w:val="1"/>
          <w:color w:val="000000"/>
          <w:sz w:val="38"/>
          <w:szCs w:val="38"/>
          <w:rtl w:val="0"/>
        </w:rPr>
        <w:t xml:space="preserve">Graded Assignment</w:t>
      </w:r>
      <w:r w:rsidDel="00000000" w:rsidR="00000000" w:rsidRPr="00000000">
        <w:rPr>
          <w:rFonts w:ascii="Arial" w:cs="Arial" w:eastAsia="Arial" w:hAnsi="Arial"/>
          <w:b w:val="1"/>
          <w:bCs w:val="1"/>
          <w:color w:val="000000"/>
          <w:sz w:val="48"/>
          <w:szCs w:val="48"/>
          <w:rtl w:val="0"/>
        </w:rPr>
        <w:t xml:space="preserve"> </w:t>
      </w:r>
    </w:p>
    <w:p w:rsidR="00000000" w:rsidDel="00000000" w:rsidP="00000000" w:rsidRDefault="00000000" w:rsidRPr="00000000" w14:paraId="00000002">
      <w:pPr>
        <w:pStyle w:val="Heading2"/>
        <w:keepNext w:val="0"/>
        <w:keepLines w:val="0"/>
        <w:spacing w:after="120" w:before="60" w:line="276" w:lineRule="auto"/>
        <w:rPr>
          <w:rFonts w:ascii="Arial" w:cs="Arial" w:eastAsia="Arial" w:hAnsi="Arial"/>
          <w:b w:val="1"/>
          <w:bCs w:val="1"/>
          <w:color w:val="000000"/>
          <w:sz w:val="36"/>
          <w:szCs w:val="36"/>
        </w:rPr>
      </w:pPr>
      <w:bookmarkStart w:colFirst="0" w:colLast="0" w:name="_uw0jsskadh4w" w:id="1"/>
      <w:bookmarkEnd w:id="1"/>
      <w:r w:rsidDel="00000000" w:rsidR="00000000" w:rsidRPr="00000000">
        <w:rPr>
          <w:rFonts w:ascii="Arial" w:cs="Arial" w:eastAsia="Arial" w:hAnsi="Arial"/>
          <w:b w:val="1"/>
          <w:bCs w:val="1"/>
          <w:color w:val="000000"/>
          <w:rtl w:val="0"/>
        </w:rPr>
        <w:t xml:space="preserve">Unit Test: [U</w:t>
      </w:r>
      <w:commentRangeStart w:id="0"/>
      <w:r w:rsidDel="00000000" w:rsidR="00000000" w:rsidRPr="00000000">
        <w:rPr>
          <w:rFonts w:ascii="Arial" w:cs="Arial" w:eastAsia="Arial" w:hAnsi="Arial"/>
          <w:b w:val="1"/>
          <w:bCs w:val="1"/>
          <w:color w:val="000000"/>
          <w:rtl w:val="0"/>
        </w:rPr>
        <w:t xml:space="preserve">nit Title</w:t>
      </w:r>
      <w:commentRangeEnd w:id="0"/>
      <w:r w:rsidDel="00000000" w:rsidR="00000000" w:rsidRPr="00000000">
        <w:commentReference w:id="0"/>
      </w:r>
      <w:r w:rsidDel="00000000" w:rsidR="00000000" w:rsidRPr="00000000">
        <w:rPr>
          <w:rFonts w:ascii="Arial" w:cs="Arial" w:eastAsia="Arial" w:hAnsi="Arial"/>
          <w:b w:val="1"/>
          <w:bCs w:val="1"/>
          <w:color w:val="000000"/>
          <w:rtl w:val="0"/>
        </w:rPr>
        <w:t xml:space="preserve">] Part 2 Answer Key</w:t>
      </w:r>
      <w:r w:rsidDel="00000000" w:rsidR="00000000" w:rsidRPr="00000000">
        <w:rPr>
          <w:rtl w:val="0"/>
        </w:rPr>
      </w:r>
    </w:p>
    <w:p w:rsidR="00000000" w:rsidDel="00000000" w:rsidP="00000000" w:rsidRDefault="00000000" w:rsidRPr="00000000" w14:paraId="00000003">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Use the rubrics to score each response. The feedback table includes key ideas and evidence related to the question. The feedback can be provided to the student as it is, or adapted based on the response.</w:t>
      </w:r>
      <w:r w:rsidDel="00000000" w:rsidR="00000000" w:rsidRPr="00000000">
        <w:rPr>
          <w:rtl w:val="0"/>
        </w:rPr>
      </w:r>
    </w:p>
    <w:p w:rsidR="00000000" w:rsidDel="00000000" w:rsidP="00000000" w:rsidRDefault="00000000" w:rsidRPr="00000000" w14:paraId="00000004">
      <w:pPr>
        <w:widowControl w:val="0"/>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widowControl w:val="0"/>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Score: </w:t>
      </w:r>
      <w:commentRangeStart w:id="1"/>
      <w:r w:rsidDel="00000000" w:rsidR="00000000" w:rsidRPr="00000000">
        <w:rPr>
          <w:rFonts w:ascii="Arial" w:cs="Arial" w:eastAsia="Arial" w:hAnsi="Arial"/>
          <w:b w:val="1"/>
          <w:bCs w:val="1"/>
          <w:sz w:val="20"/>
          <w:szCs w:val="20"/>
          <w:rtl w:val="0"/>
        </w:rPr>
        <w:t xml:space="preserve">## </w:t>
      </w:r>
      <w:commentRangeEnd w:id="1"/>
      <w:r w:rsidDel="00000000" w:rsidR="00000000" w:rsidRPr="00000000">
        <w:commentReference w:id="1"/>
      </w:r>
      <w:r w:rsidDel="00000000" w:rsidR="00000000" w:rsidRPr="00000000">
        <w:rPr>
          <w:rFonts w:ascii="Arial" w:cs="Arial" w:eastAsia="Arial" w:hAnsi="Arial"/>
          <w:b w:val="1"/>
          <w:bCs w:val="1"/>
          <w:sz w:val="20"/>
          <w:szCs w:val="20"/>
          <w:rtl w:val="0"/>
        </w:rPr>
        <w:t xml:space="preserve">points</w:t>
      </w:r>
      <w:r w:rsidDel="00000000" w:rsidR="00000000" w:rsidRPr="00000000">
        <w:rPr>
          <w:rtl w:val="0"/>
        </w:rPr>
      </w:r>
    </w:p>
    <w:p w:rsidR="00000000" w:rsidDel="00000000" w:rsidP="00000000" w:rsidRDefault="00000000" w:rsidRPr="00000000" w14:paraId="00000006">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(Score for Question </w:t>
      </w:r>
      <w:commentRangeStart w:id="2"/>
      <w:r w:rsidDel="00000000" w:rsidR="00000000" w:rsidRPr="00000000">
        <w:rPr>
          <w:rFonts w:ascii="Arial" w:cs="Arial" w:eastAsia="Arial" w:hAnsi="Arial"/>
          <w:b w:val="1"/>
          <w:bCs w:val="1"/>
          <w:sz w:val="20"/>
          <w:szCs w:val="20"/>
          <w:rtl w:val="0"/>
        </w:rPr>
        <w:t xml:space="preserve">##</w:t>
      </w:r>
      <w:commentRangeEnd w:id="2"/>
      <w:r w:rsidDel="00000000" w:rsidR="00000000" w:rsidRPr="00000000">
        <w:commentReference w:id="2"/>
      </w:r>
      <w:r w:rsidDel="00000000" w:rsidR="00000000" w:rsidRPr="00000000">
        <w:rPr>
          <w:rFonts w:ascii="Arial" w:cs="Arial" w:eastAsia="Arial" w:hAnsi="Arial"/>
          <w:b w:val="1"/>
          <w:bCs w:val="1"/>
          <w:sz w:val="20"/>
          <w:szCs w:val="20"/>
          <w:rtl w:val="0"/>
        </w:rPr>
        <w:t xml:space="preserve">: ___ of </w:t>
      </w:r>
      <w:commentRangeStart w:id="3"/>
      <w:r w:rsidDel="00000000" w:rsidR="00000000" w:rsidRPr="00000000">
        <w:rPr>
          <w:rFonts w:ascii="Arial" w:cs="Arial" w:eastAsia="Arial" w:hAnsi="Arial"/>
          <w:b w:val="1"/>
          <w:bCs w:val="1"/>
          <w:sz w:val="20"/>
          <w:szCs w:val="20"/>
          <w:rtl w:val="0"/>
        </w:rPr>
        <w:t xml:space="preserve">## </w:t>
      </w:r>
      <w:commentRangeEnd w:id="3"/>
      <w:r w:rsidDel="00000000" w:rsidR="00000000" w:rsidRPr="00000000">
        <w:commentReference w:id="3"/>
      </w:r>
      <w:r w:rsidDel="00000000" w:rsidR="00000000" w:rsidRPr="00000000">
        <w:rPr>
          <w:rFonts w:ascii="Arial" w:cs="Arial" w:eastAsia="Arial" w:hAnsi="Arial"/>
          <w:b w:val="1"/>
          <w:bCs w:val="1"/>
          <w:sz w:val="20"/>
          <w:szCs w:val="20"/>
          <w:rtl w:val="0"/>
        </w:rPr>
        <w:t xml:space="preserve">points)</w:t>
      </w:r>
    </w:p>
    <w:p w:rsidR="00000000" w:rsidDel="00000000" w:rsidP="00000000" w:rsidRDefault="00000000" w:rsidRPr="00000000" w14:paraId="00000008">
      <w:pPr>
        <w:widowControl w:val="0"/>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widowControl w:val="0"/>
        <w:spacing w:after="0" w:lineRule="auto"/>
        <w:rPr>
          <w:rFonts w:ascii="Arial" w:cs="Arial" w:eastAsia="Arial" w:hAnsi="Arial"/>
          <w:sz w:val="20"/>
          <w:szCs w:val="20"/>
        </w:rPr>
      </w:pPr>
      <w:commentRangeStart w:id="4"/>
      <w:r w:rsidDel="00000000" w:rsidR="00000000" w:rsidRPr="00000000">
        <w:rPr>
          <w:rFonts w:ascii="Arial" w:cs="Arial" w:eastAsia="Arial" w:hAnsi="Arial"/>
          <w:b w:val="1"/>
          <w:bCs w:val="1"/>
          <w:sz w:val="20"/>
          <w:szCs w:val="20"/>
          <w:rtl w:val="0"/>
        </w:rPr>
        <w:t xml:space="preserve">#</w:t>
      </w:r>
      <w:commentRangeEnd w:id="4"/>
      <w:r w:rsidDel="00000000" w:rsidR="00000000" w:rsidRPr="00000000">
        <w:commentReference w:id="4"/>
      </w:r>
      <w:r w:rsidDel="00000000" w:rsidR="00000000" w:rsidRPr="00000000">
        <w:rPr>
          <w:rFonts w:ascii="Arial" w:cs="Arial" w:eastAsia="Arial" w:hAnsi="Arial"/>
          <w:b w:val="1"/>
          <w:bCs w:val="1"/>
          <w:sz w:val="20"/>
          <w:szCs w:val="20"/>
          <w:rtl w:val="0"/>
        </w:rPr>
        <w:t xml:space="preserve">. </w:t>
      </w:r>
      <w:commentRangeStart w:id="5"/>
      <w:r w:rsidDel="00000000" w:rsidR="00000000" w:rsidRPr="00000000">
        <w:rPr>
          <w:rFonts w:ascii="Arial" w:cs="Arial" w:eastAsia="Arial" w:hAnsi="Arial"/>
          <w:b w:val="1"/>
          <w:bCs w:val="1"/>
          <w:sz w:val="20"/>
          <w:szCs w:val="20"/>
          <w:rtl w:val="0"/>
        </w:rPr>
        <w:t xml:space="preserve">Question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A">
      <w:pPr>
        <w:spacing w:after="180" w:before="180" w:lineRule="auto"/>
        <w:rPr>
          <w:rFonts w:ascii="Arial" w:cs="Arial" w:eastAsia="Arial" w:hAnsi="Arial"/>
          <w:sz w:val="20"/>
          <w:szCs w:val="20"/>
        </w:rPr>
      </w:pPr>
      <w:commentRangeStart w:id="6"/>
      <w:r w:rsidDel="00000000" w:rsidR="00000000" w:rsidRPr="00000000">
        <w:rPr>
          <w:rFonts w:ascii="Arial" w:cs="Arial" w:eastAsia="Arial" w:hAnsi="Arial"/>
          <w:b w:val="1"/>
          <w:bCs w:val="1"/>
          <w:sz w:val="20"/>
          <w:szCs w:val="20"/>
          <w:rtl w:val="0"/>
        </w:rPr>
        <w:t xml:space="preserve">Rubric &amp; Answer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B">
      <w:pPr>
        <w:pStyle w:val="Heading3"/>
        <w:jc w:val="left"/>
        <w:rPr>
          <w:rFonts w:ascii="Arial" w:cs="Arial" w:eastAsia="Arial" w:hAnsi="Arial"/>
          <w:b w:val="1"/>
          <w:bCs w:val="1"/>
          <w:color w:val="000000"/>
          <w:sz w:val="20"/>
          <w:szCs w:val="20"/>
        </w:rPr>
      </w:pPr>
      <w:bookmarkStart w:colFirst="0" w:colLast="0" w:name="_dgq16e6a9dj3"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widowControl w:val="0"/>
        <w:spacing w:after="240" w:before="0" w:lineRule="auto"/>
        <w:rPr>
          <w:rFonts w:ascii="Arial" w:cs="Arial" w:eastAsia="Arial" w:hAnsi="Arial"/>
          <w:b w:val="1"/>
          <w:bCs w:val="1"/>
          <w:color w:val="000000"/>
          <w:sz w:val="48"/>
          <w:szCs w:val="48"/>
        </w:rPr>
      </w:pPr>
      <w:bookmarkStart w:colFirst="0" w:colLast="0" w:name="_8818njz8jld3" w:id="3"/>
      <w:bookmarkEnd w:id="3"/>
      <w:commentRangeStart w:id="7"/>
      <w:r w:rsidDel="00000000" w:rsidR="00000000" w:rsidRPr="00000000">
        <w:rPr>
          <w:rFonts w:ascii="Arial" w:cs="Arial" w:eastAsia="Arial" w:hAnsi="Arial"/>
          <w:b w:val="1"/>
          <w:bCs w:val="1"/>
          <w:color w:val="000000"/>
          <w:sz w:val="38"/>
          <w:szCs w:val="38"/>
          <w:rtl w:val="0"/>
        </w:rPr>
        <w:t xml:space="preserve">Graded Assignment</w:t>
      </w:r>
      <w:r w:rsidDel="00000000" w:rsidR="00000000" w:rsidRPr="00000000">
        <w:rPr>
          <w:rFonts w:ascii="Arial" w:cs="Arial" w:eastAsia="Arial" w:hAnsi="Arial"/>
          <w:b w:val="1"/>
          <w:bCs w:val="1"/>
          <w:color w:val="000000"/>
          <w:sz w:val="48"/>
          <w:szCs w:val="48"/>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D">
      <w:pPr>
        <w:pStyle w:val="Heading2"/>
        <w:keepNext w:val="0"/>
        <w:keepLines w:val="0"/>
        <w:spacing w:after="120" w:before="60" w:line="276" w:lineRule="auto"/>
        <w:rPr>
          <w:rFonts w:ascii="Arial" w:cs="Arial" w:eastAsia="Arial" w:hAnsi="Arial"/>
          <w:b w:val="1"/>
          <w:bCs w:val="1"/>
          <w:color w:val="000000"/>
          <w:sz w:val="36"/>
          <w:szCs w:val="36"/>
        </w:rPr>
      </w:pPr>
      <w:bookmarkStart w:colFirst="0" w:colLast="0" w:name="_vjz0i0kow2ll" w:id="4"/>
      <w:bookmarkEnd w:id="4"/>
      <w:r w:rsidDel="00000000" w:rsidR="00000000" w:rsidRPr="00000000">
        <w:rPr>
          <w:rFonts w:ascii="Arial" w:cs="Arial" w:eastAsia="Arial" w:hAnsi="Arial"/>
          <w:b w:val="1"/>
          <w:bCs w:val="1"/>
          <w:color w:val="000000"/>
          <w:rtl w:val="0"/>
        </w:rPr>
        <w:t xml:space="preserve">Unit Test: Geometric Measurement Part 2 Answer Key</w:t>
      </w:r>
      <w:r w:rsidDel="00000000" w:rsidR="00000000" w:rsidRPr="00000000">
        <w:rPr>
          <w:rtl w:val="0"/>
        </w:rPr>
      </w:r>
    </w:p>
    <w:p w:rsidR="00000000" w:rsidDel="00000000" w:rsidP="00000000" w:rsidRDefault="00000000" w:rsidRPr="00000000" w14:paraId="0000000E">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Use the rubrics to score each response. The feedback table includes key ideas and evidence related to the question. The feedback can be provided to the student as it is, or adapted based on the response.</w:t>
      </w:r>
      <w:r w:rsidDel="00000000" w:rsidR="00000000" w:rsidRPr="00000000">
        <w:rPr>
          <w:rtl w:val="0"/>
        </w:rPr>
      </w:r>
    </w:p>
    <w:p w:rsidR="00000000" w:rsidDel="00000000" w:rsidP="00000000" w:rsidRDefault="00000000" w:rsidRPr="00000000" w14:paraId="0000000F">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Score: 15 points</w:t>
      </w:r>
    </w:p>
    <w:p w:rsidR="00000000" w:rsidDel="00000000" w:rsidP="00000000" w:rsidRDefault="00000000" w:rsidRPr="00000000" w14:paraId="00000010">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(Score for Question </w:t>
      </w: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b w:val="1"/>
          <w:bCs w:val="1"/>
          <w:sz w:val="20"/>
          <w:szCs w:val="20"/>
          <w:rtl w:val="0"/>
        </w:rPr>
        <w:t xml:space="preserve">: ___ of 2 points)</w:t>
      </w:r>
      <w:r w:rsidDel="00000000" w:rsidR="00000000" w:rsidRPr="00000000">
        <w:rPr>
          <w:rtl w:val="0"/>
        </w:rPr>
      </w:r>
    </w:p>
    <w:p w:rsidR="00000000" w:rsidDel="00000000" w:rsidP="00000000" w:rsidRDefault="00000000" w:rsidRPr="00000000" w14:paraId="00000011">
      <w:pPr>
        <w:pStyle w:val="Heading3"/>
        <w:jc w:val="left"/>
        <w:rPr>
          <w:rFonts w:ascii="Arial" w:cs="Arial" w:eastAsia="Arial" w:hAnsi="Arial"/>
          <w:color w:val="000000"/>
          <w:sz w:val="20"/>
          <w:szCs w:val="20"/>
        </w:rPr>
      </w:pPr>
      <w:bookmarkStart w:colFirst="0" w:colLast="0" w:name="_vleq5y43dew3" w:id="5"/>
      <w:bookmarkEnd w:id="5"/>
      <w:r w:rsidDel="00000000" w:rsidR="00000000" w:rsidRPr="00000000">
        <w:rPr>
          <w:rFonts w:ascii="Arial" w:cs="Arial" w:eastAsia="Arial" w:hAnsi="Arial"/>
          <w:b w:val="1"/>
          <w:bCs w:val="1"/>
          <w:color w:val="000000"/>
          <w:sz w:val="20"/>
          <w:szCs w:val="20"/>
          <w:rtl w:val="0"/>
        </w:rPr>
        <w:t xml:space="preserve">Connected Room Plan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new community center includes Room X and Y</w:t>
      </w:r>
    </w:p>
    <w:p w:rsidR="00000000" w:rsidDel="00000000" w:rsidP="00000000" w:rsidRDefault="00000000" w:rsidRPr="00000000" w14:paraId="00000013">
      <w:pPr>
        <w:numPr>
          <w:ilvl w:val="0"/>
          <w:numId w:val="2"/>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Room X: 5 feet wide by 8 feet long</w:t>
      </w:r>
    </w:p>
    <w:p w:rsidR="00000000" w:rsidDel="00000000" w:rsidP="00000000" w:rsidRDefault="00000000" w:rsidRPr="00000000" w14:paraId="00000014">
      <w:pPr>
        <w:numPr>
          <w:ilvl w:val="0"/>
          <w:numId w:val="2"/>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Room Y: 5 feet wide by 6 feet long </w:t>
      </w:r>
    </w:p>
    <w:p w:rsidR="00000000" w:rsidDel="00000000" w:rsidP="00000000" w:rsidRDefault="00000000" w:rsidRPr="00000000" w14:paraId="00000015">
      <w:pPr>
        <w:spacing w:after="240" w:befor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They are connected to form one large rectangular space that is 5 feet wide and 14 feet long. </w:t>
      </w:r>
      <w:r w:rsidDel="00000000" w:rsidR="00000000" w:rsidRPr="00000000">
        <w:rPr>
          <w:rtl w:val="0"/>
        </w:rPr>
      </w:r>
    </w:p>
    <w:p w:rsidR="00000000" w:rsidDel="00000000" w:rsidP="00000000" w:rsidRDefault="00000000" w:rsidRPr="00000000" w14:paraId="00000016">
      <w:pPr>
        <w:spacing w:after="180" w:before="18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sz w:val="20"/>
          <w:szCs w:val="20"/>
          <w:rtl w:val="0"/>
        </w:rPr>
        <w:t xml:space="preserve"> Using the dimensions for Room X and Room Y, find the total area of the combined space in two different ways. Show how these two ways represent the distributive property. </w:t>
      </w:r>
    </w:p>
    <w:p w:rsidR="00000000" w:rsidDel="00000000" w:rsidP="00000000" w:rsidRDefault="00000000" w:rsidRPr="00000000" w14:paraId="00000017">
      <w:pPr>
        <w:spacing w:after="180" w:before="180" w:lineRule="auto"/>
        <w:jc w:val="both"/>
        <w:rPr>
          <w:rFonts w:ascii="Arial" w:cs="Arial" w:eastAsia="Arial" w:hAnsi="Arial"/>
          <w:sz w:val="20"/>
          <w:szCs w:val="20"/>
        </w:rPr>
      </w:pPr>
      <w:r w:rsidDel="00000000" w:rsidR="00000000" w:rsidRPr="00000000">
        <w:rPr>
          <w:rtl w:val="0"/>
        </w:rPr>
      </w:r>
    </w:p>
    <w:tbl>
      <w:tblPr>
        <w:tblStyle w:val="Table1"/>
        <w:tblW w:w="7919.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29"/>
        <w:gridCol w:w="5790"/>
        <w:tblGridChange w:id="0">
          <w:tblGrid>
            <w:gridCol w:w="2129"/>
            <w:gridCol w:w="5790"/>
          </w:tblGrid>
        </w:tblGridChange>
      </w:tblGrid>
      <w:tr>
        <w:trPr>
          <w:cantSplit w:val="0"/>
          <w:tblHeader w:val="0"/>
        </w:trPr>
        <w:tc>
          <w:tcPr/>
          <w:p w:rsidR="00000000" w:rsidDel="00000000" w:rsidP="00000000" w:rsidRDefault="00000000" w:rsidRPr="00000000" w14:paraId="00000018">
            <w:pPr>
              <w:spacing w:after="36" w:before="3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Teacher Scoring Rubric</w:t>
            </w:r>
          </w:p>
        </w:tc>
        <w:tc>
          <w:tcPr/>
          <w:p w:rsidR="00000000" w:rsidDel="00000000" w:rsidP="00000000" w:rsidRDefault="00000000" w:rsidRPr="00000000" w14:paraId="00000019">
            <w:pPr>
              <w:numPr>
                <w:ilvl w:val="0"/>
                <w:numId w:val="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points:</w:t>
            </w:r>
            <w:r w:rsidDel="00000000" w:rsidR="00000000" w:rsidRPr="00000000">
              <w:rPr>
                <w:rFonts w:ascii="Arial" w:cs="Arial" w:eastAsia="Arial" w:hAnsi="Arial"/>
                <w:sz w:val="20"/>
                <w:szCs w:val="20"/>
                <w:rtl w:val="0"/>
              </w:rPr>
              <w:t xml:space="preserve"> Stating the worker is incorrect and providing the accurate definition of area using unit squares.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point:</w:t>
            </w:r>
            <w:r w:rsidDel="00000000" w:rsidR="00000000" w:rsidRPr="00000000">
              <w:rPr>
                <w:rFonts w:ascii="Arial" w:cs="Arial" w:eastAsia="Arial" w:hAnsi="Arial"/>
                <w:sz w:val="20"/>
                <w:szCs w:val="20"/>
                <w:rtl w:val="0"/>
              </w:rPr>
              <w:t xml:space="preserve"> Stating the worker is incorrect but providing a flawed or incomplete definition.</w:t>
            </w:r>
          </w:p>
          <w:p w:rsidR="00000000" w:rsidDel="00000000" w:rsidP="00000000" w:rsidRDefault="00000000" w:rsidRPr="00000000" w14:paraId="0000001B">
            <w:pPr>
              <w:numPr>
                <w:ilvl w:val="0"/>
                <w:numId w:val="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 points:</w:t>
            </w:r>
            <w:r w:rsidDel="00000000" w:rsidR="00000000" w:rsidRPr="00000000">
              <w:rPr>
                <w:rFonts w:ascii="Arial" w:cs="Arial" w:eastAsia="Arial" w:hAnsi="Arial"/>
                <w:sz w:val="20"/>
                <w:szCs w:val="20"/>
                <w:rtl w:val="0"/>
              </w:rPr>
              <w:t xml:space="preserve"> Incorrect or blank response.</w:t>
            </w:r>
          </w:p>
        </w:tc>
      </w:tr>
      <w:tr>
        <w:trPr>
          <w:cantSplit w:val="0"/>
          <w:tblHeader w:val="0"/>
        </w:trPr>
        <w:tc>
          <w:tcPr/>
          <w:p w:rsidR="00000000" w:rsidDel="00000000" w:rsidP="00000000" w:rsidRDefault="00000000" w:rsidRPr="00000000" w14:paraId="0000001C">
            <w:pPr>
              <w:spacing w:after="36" w:before="3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Exemplar Answer</w:t>
            </w:r>
          </w:p>
        </w:tc>
        <w:tc>
          <w:tcPr/>
          <w:p w:rsidR="00000000" w:rsidDel="00000000" w:rsidP="00000000" w:rsidRDefault="00000000" w:rsidRPr="00000000" w14:paraId="0000001D">
            <w:pPr>
              <w:spacing w:after="36" w:before="3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worker is incorrect. Area is the number of unit squares needed to cover a flat surface without any gaps or overlaps. If unit squares overlap, the measurement is no longer an accurate representation of the area. </w:t>
            </w:r>
          </w:p>
        </w:tc>
      </w:tr>
    </w:tbl>
    <w:p w:rsidR="00000000" w:rsidDel="00000000" w:rsidP="00000000" w:rsidRDefault="00000000" w:rsidRPr="00000000" w14:paraId="0000001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F">
      <w:pPr>
        <w:pStyle w:val="Heading3"/>
        <w:jc w:val="left"/>
        <w:rPr>
          <w:rFonts w:ascii="Arial" w:cs="Arial" w:eastAsia="Arial" w:hAnsi="Arial"/>
          <w:b w:val="1"/>
          <w:bCs w:val="1"/>
          <w:color w:val="000000"/>
          <w:sz w:val="20"/>
          <w:szCs w:val="20"/>
        </w:rPr>
      </w:pPr>
      <w:bookmarkStart w:colFirst="0" w:colLast="0" w:name="_isdd6kmslggx" w:id="6"/>
      <w:bookmarkEnd w:id="6"/>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jc w:val="left"/>
        <w:rPr>
          <w:rFonts w:ascii="Arial" w:cs="Arial" w:eastAsia="Arial" w:hAnsi="Arial"/>
          <w:b w:val="1"/>
          <w:bCs w:val="1"/>
          <w:color w:val="000000"/>
          <w:sz w:val="20"/>
          <w:szCs w:val="20"/>
        </w:rPr>
      </w:pPr>
      <w:bookmarkStart w:colFirst="0" w:colLast="0" w:name="_4pben0my9mjq" w:id="7"/>
      <w:bookmarkEnd w:id="7"/>
      <w:r w:rsidDel="00000000" w:rsidR="00000000" w:rsidRPr="00000000">
        <w:rPr>
          <w:rFonts w:ascii="Arial" w:cs="Arial" w:eastAsia="Arial" w:hAnsi="Arial"/>
          <w:b w:val="1"/>
          <w:bCs w:val="1"/>
          <w:color w:val="000000"/>
          <w:sz w:val="20"/>
          <w:szCs w:val="20"/>
          <w:rtl w:val="0"/>
        </w:rPr>
        <w:t xml:space="preserve">(Score for Question 2: ___ of 2 points)</w:t>
      </w:r>
    </w:p>
    <w:p w:rsidR="00000000" w:rsidDel="00000000" w:rsidP="00000000" w:rsidRDefault="00000000" w:rsidRPr="00000000" w14:paraId="00000021">
      <w:pPr>
        <w:pStyle w:val="Heading3"/>
        <w:jc w:val="left"/>
        <w:rPr>
          <w:rFonts w:ascii="Arial" w:cs="Arial" w:eastAsia="Arial" w:hAnsi="Arial"/>
          <w:color w:val="000000"/>
          <w:sz w:val="20"/>
          <w:szCs w:val="20"/>
        </w:rPr>
      </w:pPr>
      <w:bookmarkStart w:colFirst="0" w:colLast="0" w:name="_ip41bxakzy73" w:id="8"/>
      <w:bookmarkEnd w:id="8"/>
      <w:commentRangeStart w:id="8"/>
      <w:r w:rsidDel="00000000" w:rsidR="00000000" w:rsidRPr="00000000">
        <w:rPr>
          <w:rFonts w:ascii="Arial" w:cs="Arial" w:eastAsia="Arial" w:hAnsi="Arial"/>
          <w:b w:val="1"/>
          <w:bCs w:val="1"/>
          <w:color w:val="000000"/>
          <w:sz w:val="20"/>
          <w:szCs w:val="20"/>
          <w:rtl w:val="0"/>
        </w:rPr>
        <w:t xml:space="preserve">Flooring Costs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2">
      <w:pPr>
        <w:spacing w:after="180" w:before="1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combined area of Room X and Room Y is 70 square feet. Wood flooring for this space costs 5 dollars per square foot.</w:t>
      </w:r>
    </w:p>
    <w:p w:rsidR="00000000" w:rsidDel="00000000" w:rsidP="00000000" w:rsidRDefault="00000000" w:rsidRPr="00000000" w14:paraId="00000023">
      <w:pPr>
        <w:spacing w:after="180" w:before="1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sz w:val="20"/>
          <w:szCs w:val="20"/>
          <w:rtl w:val="0"/>
        </w:rPr>
        <w:t xml:space="preserve"> Calculate the total cost to put Wood flooring in the combined space. Show the multiplication equation used to find the total cost. </w:t>
      </w:r>
      <w:r w:rsidDel="00000000" w:rsidR="00000000" w:rsidRPr="00000000">
        <w:rPr>
          <w:rtl w:val="0"/>
        </w:rPr>
      </w:r>
    </w:p>
    <w:p w:rsidR="00000000" w:rsidDel="00000000" w:rsidP="00000000" w:rsidRDefault="00000000" w:rsidRPr="00000000" w14:paraId="00000024">
      <w:pPr>
        <w:spacing w:after="180" w:before="180" w:lineRule="auto"/>
        <w:rPr>
          <w:rFonts w:ascii="Arial" w:cs="Arial" w:eastAsia="Arial" w:hAnsi="Arial"/>
          <w:sz w:val="20"/>
          <w:szCs w:val="20"/>
        </w:rPr>
      </w:pPr>
      <w:r w:rsidDel="00000000" w:rsidR="00000000" w:rsidRPr="00000000">
        <w:rPr>
          <w:rtl w:val="0"/>
        </w:rPr>
      </w:r>
    </w:p>
    <w:tbl>
      <w:tblPr>
        <w:tblStyle w:val="Table2"/>
        <w:tblW w:w="7919.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29"/>
        <w:gridCol w:w="5790"/>
        <w:tblGridChange w:id="0">
          <w:tblGrid>
            <w:gridCol w:w="2129"/>
            <w:gridCol w:w="5790"/>
          </w:tblGrid>
        </w:tblGridChange>
      </w:tblGrid>
      <w:tr>
        <w:trPr>
          <w:cantSplit w:val="0"/>
          <w:tblHeader w:val="0"/>
        </w:trPr>
        <w:tc>
          <w:tcPr/>
          <w:p w:rsidR="00000000" w:rsidDel="00000000" w:rsidP="00000000" w:rsidRDefault="00000000" w:rsidRPr="00000000" w14:paraId="00000025">
            <w:pPr>
              <w:spacing w:after="36" w:before="3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Teacher Scoring Rubric</w:t>
            </w:r>
          </w:p>
        </w:tc>
        <w:tc>
          <w:tcPr/>
          <w:p w:rsidR="00000000" w:rsidDel="00000000" w:rsidP="00000000" w:rsidRDefault="00000000" w:rsidRPr="00000000" w14:paraId="00000026">
            <w:pPr>
              <w:numPr>
                <w:ilvl w:val="0"/>
                <w:numId w:val="1"/>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2 points:</w:t>
            </w:r>
            <w:r w:rsidDel="00000000" w:rsidR="00000000" w:rsidRPr="00000000">
              <w:rPr>
                <w:rFonts w:ascii="Arial" w:cs="Arial" w:eastAsia="Arial" w:hAnsi="Arial"/>
                <w:sz w:val="20"/>
                <w:szCs w:val="20"/>
                <w:rtl w:val="0"/>
              </w:rPr>
              <w:t xml:space="preserve"> Finding the area using both the additive method (5 x 8) + (5 x 6) and the distributive method 5 x (8 + 6).</w:t>
            </w:r>
          </w:p>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point:</w:t>
            </w:r>
            <w:r w:rsidDel="00000000" w:rsidR="00000000" w:rsidRPr="00000000">
              <w:rPr>
                <w:rFonts w:ascii="Arial" w:cs="Arial" w:eastAsia="Arial" w:hAnsi="Arial"/>
                <w:sz w:val="20"/>
                <w:szCs w:val="20"/>
                <w:rtl w:val="0"/>
              </w:rPr>
              <w:t xml:space="preserve"> Correctly showing only one of the two methods.</w:t>
            </w:r>
          </w:p>
          <w:p w:rsidR="00000000" w:rsidDel="00000000" w:rsidP="00000000" w:rsidRDefault="00000000" w:rsidRPr="00000000" w14:paraId="00000028">
            <w:pPr>
              <w:numPr>
                <w:ilvl w:val="0"/>
                <w:numId w:val="1"/>
              </w:numPr>
              <w:spacing w:after="24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 0 points:</w:t>
            </w:r>
            <w:r w:rsidDel="00000000" w:rsidR="00000000" w:rsidRPr="00000000">
              <w:rPr>
                <w:rFonts w:ascii="Arial" w:cs="Arial" w:eastAsia="Arial" w:hAnsi="Arial"/>
                <w:sz w:val="20"/>
                <w:szCs w:val="20"/>
                <w:rtl w:val="0"/>
              </w:rPr>
              <w:t xml:space="preserve"> Incorrect or blank response.</w:t>
            </w:r>
          </w:p>
        </w:tc>
      </w:tr>
      <w:tr>
        <w:trPr>
          <w:cantSplit w:val="0"/>
          <w:tblHeader w:val="0"/>
        </w:trPr>
        <w:tc>
          <w:tcPr/>
          <w:p w:rsidR="00000000" w:rsidDel="00000000" w:rsidP="00000000" w:rsidRDefault="00000000" w:rsidRPr="00000000" w14:paraId="00000029">
            <w:pPr>
              <w:spacing w:after="36" w:before="3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Exemplar Answer</w:t>
            </w:r>
          </w:p>
        </w:tc>
        <w:tc>
          <w:tcPr/>
          <w:p w:rsidR="00000000" w:rsidDel="00000000" w:rsidP="00000000" w:rsidRDefault="00000000" w:rsidRPr="00000000" w14:paraId="0000002A">
            <w:pPr>
              <w:spacing w:after="36" w:before="3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builder can find the area by adding the areas of the separate rooms: (5 x 8) + (5 x 6) = 40 + 30 = 70. The builder can also multiply the width by the total length: 5 x (8 + 6) = 5 x 14 = 70. Both methods show a total area of 70 square feet, which represents the distributive property.</w:t>
            </w:r>
          </w:p>
        </w:tc>
      </w:tr>
    </w:tbl>
    <w:p w:rsidR="00000000" w:rsidDel="00000000" w:rsidP="00000000" w:rsidRDefault="00000000" w:rsidRPr="00000000" w14:paraId="0000002B">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after="0" w:before="240" w:line="276" w:lineRule="auto"/>
        <w:rPr>
          <w:rFonts w:ascii="Arial" w:cs="Arial" w:eastAsia="Arial" w:hAnsi="Arial"/>
          <w:b w:val="1"/>
          <w:bCs w:val="1"/>
          <w:i w:val="1"/>
          <w:iCs w:val="1"/>
          <w:color w:val="000000"/>
        </w:rPr>
      </w:pPr>
      <w:commentRangeStart w:id="9"/>
      <w:r w:rsidDel="00000000" w:rsidR="00000000" w:rsidRPr="00000000">
        <w:rPr>
          <w:rFonts w:ascii="Arial" w:cs="Arial" w:eastAsia="Arial" w:hAnsi="Arial"/>
          <w:b w:val="1"/>
          <w:bCs w:val="1"/>
          <w:i w:val="1"/>
          <w:iCs w:val="1"/>
          <w:color w:val="000000"/>
          <w:rtl w:val="0"/>
        </w:rPr>
        <w:t xml:space="preserve">Graded Assignment</w:t>
      </w:r>
    </w:p>
    <w:p w:rsidR="00000000" w:rsidDel="00000000" w:rsidP="00000000" w:rsidRDefault="00000000" w:rsidRPr="00000000" w14:paraId="0000002D">
      <w:pPr>
        <w:pStyle w:val="Heading2"/>
        <w:keepNext w:val="0"/>
        <w:keepLines w:val="0"/>
        <w:spacing w:after="120" w:before="60" w:line="276" w:lineRule="auto"/>
        <w:rPr>
          <w:rFonts w:ascii="Arial" w:cs="Arial" w:eastAsia="Arial" w:hAnsi="Arial"/>
          <w:b w:val="1"/>
          <w:bCs w:val="1"/>
          <w:color w:val="000000"/>
          <w:sz w:val="34"/>
          <w:szCs w:val="34"/>
        </w:rPr>
      </w:pPr>
      <w:bookmarkStart w:colFirst="0" w:colLast="0" w:name="_i7bvb8il5591" w:id="9"/>
      <w:bookmarkEnd w:id="9"/>
      <w:r w:rsidDel="00000000" w:rsidR="00000000" w:rsidRPr="00000000">
        <w:rPr>
          <w:rFonts w:ascii="Arial" w:cs="Arial" w:eastAsia="Arial" w:hAnsi="Arial"/>
          <w:b w:val="1"/>
          <w:bCs w:val="1"/>
          <w:color w:val="000000"/>
          <w:rtl w:val="0"/>
        </w:rPr>
        <w:t xml:space="preserve">Unit Test: Author Study Part 2 Answer Key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E">
      <w:pPr>
        <w:widowControl w:val="0"/>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Score: 70 points</w:t>
      </w:r>
    </w:p>
    <w:p w:rsidR="00000000" w:rsidDel="00000000" w:rsidP="00000000" w:rsidRDefault="00000000" w:rsidRPr="00000000" w14:paraId="00000030">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widowControl w:val="0"/>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 the rubrics to score each response. The feedback table includes key ideas and textual evidence related to the question. The feedback can be provided to the student as it is, or adapted based on the response.</w:t>
      </w:r>
    </w:p>
    <w:p w:rsidR="00000000" w:rsidDel="00000000" w:rsidP="00000000" w:rsidRDefault="00000000" w:rsidRPr="00000000" w14:paraId="00000032">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120" w:line="276"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(Score for Question 1: ___ of 15 points)</w:t>
      </w:r>
    </w:p>
    <w:p w:rsidR="00000000" w:rsidDel="00000000" w:rsidP="00000000" w:rsidRDefault="00000000" w:rsidRPr="00000000" w14:paraId="00000034">
      <w:pPr>
        <w:spacing w:after="120" w:line="276" w:lineRule="auto"/>
        <w:ind w:left="360" w:firstLine="0"/>
        <w:rPr>
          <w:rFonts w:ascii="Arial" w:cs="Arial" w:eastAsia="Arial" w:hAnsi="Arial"/>
          <w:sz w:val="20"/>
          <w:szCs w:val="20"/>
          <w:highlight w:val="yellow"/>
        </w:rPr>
      </w:pPr>
      <w:r w:rsidDel="00000000" w:rsidR="00000000" w:rsidRPr="00000000">
        <w:rPr>
          <w:rFonts w:ascii="Arial" w:cs="Arial" w:eastAsia="Arial" w:hAnsi="Arial"/>
          <w:b w:val="1"/>
          <w:bCs w:val="1"/>
          <w:sz w:val="20"/>
          <w:szCs w:val="20"/>
          <w:rtl w:val="0"/>
        </w:rPr>
        <w:t xml:space="preserve">1</w:t>
      </w:r>
      <w:r w:rsidDel="00000000" w:rsidR="00000000" w:rsidRPr="00000000">
        <w:rPr>
          <w:rFonts w:ascii="Arial" w:cs="Arial" w:eastAsia="Arial" w:hAnsi="Arial"/>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rial" w:cs="Arial" w:eastAsia="Arial" w:hAnsi="Arial"/>
          <w:sz w:val="20"/>
          <w:szCs w:val="20"/>
          <w:rtl w:val="0"/>
        </w:rPr>
        <w:t xml:space="preserve">How do Leo's feelings change from the beginning of the passage to the middle of the passage? Use at least </w:t>
      </w:r>
      <w:r w:rsidDel="00000000" w:rsidR="00000000" w:rsidRPr="00000000">
        <w:rPr>
          <w:rFonts w:ascii="Arial" w:cs="Arial" w:eastAsia="Arial" w:hAnsi="Arial"/>
          <w:b w:val="1"/>
          <w:bCs w:val="1"/>
          <w:sz w:val="20"/>
          <w:szCs w:val="20"/>
          <w:rtl w:val="0"/>
        </w:rPr>
        <w:t xml:space="preserve">two</w:t>
      </w:r>
      <w:r w:rsidDel="00000000" w:rsidR="00000000" w:rsidRPr="00000000">
        <w:rPr>
          <w:rFonts w:ascii="Arial" w:cs="Arial" w:eastAsia="Arial" w:hAnsi="Arial"/>
          <w:sz w:val="20"/>
          <w:szCs w:val="20"/>
          <w:rtl w:val="0"/>
        </w:rPr>
        <w:t xml:space="preserve"> details from "The Missing Silver Watch" to support your answer.</w:t>
      </w:r>
      <w:r w:rsidDel="00000000" w:rsidR="00000000" w:rsidRPr="00000000">
        <w:rPr>
          <w:rtl w:val="0"/>
        </w:rPr>
      </w:r>
    </w:p>
    <w:tbl>
      <w:tblPr>
        <w:tblStyle w:val="Table3"/>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135"/>
        <w:tblGridChange w:id="0">
          <w:tblGrid>
            <w:gridCol w:w="3120"/>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Teacher Scoring Rubric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numPr>
                <w:ilvl w:val="0"/>
                <w:numId w:val="5"/>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Points:</w:t>
            </w:r>
            <w:r w:rsidDel="00000000" w:rsidR="00000000" w:rsidRPr="00000000">
              <w:rPr>
                <w:rFonts w:ascii="Arial" w:cs="Arial" w:eastAsia="Arial" w:hAnsi="Arial"/>
                <w:sz w:val="20"/>
                <w:szCs w:val="20"/>
                <w:rtl w:val="0"/>
              </w:rPr>
              <w:t xml:space="preserve"> The student correctly identifies how Leo's feelings changed (for example, from proud/happy to worried/sad) and provides two accurate details from the passage (for example, he felt proud of the gift, but then his heart sank).</w:t>
            </w:r>
          </w:p>
          <w:p w:rsidR="00000000" w:rsidDel="00000000" w:rsidP="00000000" w:rsidRDefault="00000000" w:rsidRPr="00000000" w14:paraId="00000037">
            <w:pPr>
              <w:numPr>
                <w:ilvl w:val="0"/>
                <w:numId w:val="5"/>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 Points:</w:t>
            </w:r>
            <w:r w:rsidDel="00000000" w:rsidR="00000000" w:rsidRPr="00000000">
              <w:rPr>
                <w:rFonts w:ascii="Arial" w:cs="Arial" w:eastAsia="Arial" w:hAnsi="Arial"/>
                <w:sz w:val="20"/>
                <w:szCs w:val="20"/>
                <w:rtl w:val="0"/>
              </w:rPr>
              <w:t xml:space="preserve"> The student identifies the change in feelings but only provides one detail, or provides two details without clearly explaining the change in feelings.</w:t>
            </w:r>
          </w:p>
          <w:p w:rsidR="00000000" w:rsidDel="00000000" w:rsidP="00000000" w:rsidRDefault="00000000" w:rsidRPr="00000000" w14:paraId="00000038">
            <w:pPr>
              <w:numPr>
                <w:ilvl w:val="0"/>
                <w:numId w:val="5"/>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 Points:</w:t>
            </w:r>
            <w:r w:rsidDel="00000000" w:rsidR="00000000" w:rsidRPr="00000000">
              <w:rPr>
                <w:rFonts w:ascii="Arial" w:cs="Arial" w:eastAsia="Arial" w:hAnsi="Arial"/>
                <w:sz w:val="20"/>
                <w:szCs w:val="20"/>
                <w:rtl w:val="0"/>
              </w:rPr>
              <w:t xml:space="preserve"> The response is incorrect, irrelevant, or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Exemplar Answer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the beginning of the passage, Leo feels proud because his grandfather gave him the watch. The passage says, "Leo felt proud. He wanted to show his best friend." However, in the middle of the passage, his feelings change to worried and sad. When he finds out his bag is empty, the passage says, "His heart sank," and his voice was "shaking."</w:t>
            </w:r>
          </w:p>
        </w:tc>
      </w:tr>
    </w:tbl>
    <w:p w:rsidR="00000000" w:rsidDel="00000000" w:rsidP="00000000" w:rsidRDefault="00000000" w:rsidRPr="00000000" w14:paraId="0000003B">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27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(Score for Question 1: ___ of 4 points)</w:t>
      </w: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 sociologist collects a random sample of </w:t>
      </w:r>
      <m:oMath>
        <m:r>
          <w:rPr>
            <w:rFonts w:ascii="Arial" w:cs="Arial" w:eastAsia="Arial" w:hAnsi="Arial"/>
            <w:sz w:val="20"/>
            <w:szCs w:val="20"/>
          </w:rPr>
          <m:t xml:space="preserve">n=64</m:t>
        </m:r>
      </m:oMath>
      <w:r w:rsidDel="00000000" w:rsidR="00000000" w:rsidRPr="00000000">
        <w:rPr>
          <w:rFonts w:ascii="Arial" w:cs="Arial" w:eastAsia="Arial" w:hAnsi="Arial"/>
          <w:sz w:val="20"/>
          <w:szCs w:val="20"/>
          <w:rtl w:val="0"/>
        </w:rPr>
        <w:t xml:space="preserve"> households and finds a sample mean weekly grocery cost of </w:t>
      </w:r>
      <m:oMath>
        <m:bar>
          <m:barPr>
            <m:pos/>
            <m:ctrlPr>
              <w:rPr>
                <w:rFonts w:ascii="Arial" w:cs="Arial" w:eastAsia="Arial" w:hAnsi="Arial"/>
                <w:sz w:val="20"/>
                <w:szCs w:val="20"/>
              </w:rPr>
            </m:ctrlPr>
          </m:barPr>
          <m:e>
            <m:r>
              <w:rPr>
                <w:rFonts w:ascii="Arial" w:cs="Arial" w:eastAsia="Arial" w:hAnsi="Arial"/>
                <w:sz w:val="20"/>
                <w:szCs w:val="20"/>
              </w:rPr>
              <m:t xml:space="preserve">x</m:t>
            </m:r>
          </m:e>
        </m:bar>
        <m:r>
          <w:rPr>
            <w:rFonts w:ascii="Arial" w:cs="Arial" w:eastAsia="Arial" w:hAnsi="Arial"/>
            <w:sz w:val="20"/>
            <w:szCs w:val="20"/>
          </w:rPr>
          <m:t xml:space="preserve">=150</m:t>
        </m:r>
      </m:oMath>
      <w:r w:rsidDel="00000000" w:rsidR="00000000" w:rsidRPr="00000000">
        <w:rPr>
          <w:rFonts w:ascii="Arial" w:cs="Arial" w:eastAsia="Arial" w:hAnsi="Arial"/>
          <w:sz w:val="20"/>
          <w:szCs w:val="20"/>
          <w:rtl w:val="0"/>
        </w:rPr>
        <w:t xml:space="preserve"> dollars with a sample standard deviation of </w:t>
      </w:r>
      <m:oMath>
        <m:r>
          <w:rPr>
            <w:rFonts w:ascii="Arial" w:cs="Arial" w:eastAsia="Arial" w:hAnsi="Arial"/>
            <w:sz w:val="20"/>
            <w:szCs w:val="20"/>
          </w:rPr>
          <m:t xml:space="preserve">s = 8</m:t>
        </m:r>
      </m:oMath>
      <w:r w:rsidDel="00000000" w:rsidR="00000000" w:rsidRPr="00000000">
        <w:rPr>
          <w:rFonts w:ascii="Arial" w:cs="Arial" w:eastAsia="Arial" w:hAnsi="Arial"/>
          <w:sz w:val="20"/>
          <w:szCs w:val="20"/>
          <w:rtl w:val="0"/>
        </w:rPr>
        <w:t xml:space="preserve"> dollars. The margin of error is estimated using the formula:</w:t>
      </w:r>
    </w:p>
    <w:p w:rsidR="00000000" w:rsidDel="00000000" w:rsidP="00000000" w:rsidRDefault="00000000" w:rsidRPr="00000000" w14:paraId="000000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m:oMath>
        <m:r>
          <w:rPr>
            <w:rFonts w:ascii="Arial" w:cs="Arial" w:eastAsia="Arial" w:hAnsi="Arial"/>
            <w:sz w:val="20"/>
            <w:szCs w:val="20"/>
          </w:rPr>
          <m:t xml:space="preserve">MOE =</m:t>
        </m:r>
        <m:f>
          <m:fPr>
            <m:ctrlPr>
              <w:rPr>
                <w:rFonts w:ascii="Arial" w:cs="Arial" w:eastAsia="Arial" w:hAnsi="Arial"/>
                <w:sz w:val="20"/>
                <w:szCs w:val="20"/>
              </w:rPr>
            </m:ctrlPr>
          </m:fPr>
          <m:num>
            <m:r>
              <w:rPr>
                <w:rFonts w:ascii="Arial" w:cs="Arial" w:eastAsia="Arial" w:hAnsi="Arial"/>
                <w:sz w:val="20"/>
                <w:szCs w:val="20"/>
              </w:rPr>
              <m:t xml:space="preserve">2s</m:t>
            </m:r>
          </m:num>
          <m:den>
            <m:rad>
              <m:radPr>
                <m:degHide m:val="1"/>
                <m:ctrlPr>
                  <w:rPr>
                    <w:rFonts w:ascii="Arial" w:cs="Arial" w:eastAsia="Arial" w:hAnsi="Arial"/>
                    <w:sz w:val="20"/>
                    <w:szCs w:val="20"/>
                  </w:rPr>
                </m:ctrlPr>
              </m:radPr>
              <m:e>
                <m:r>
                  <w:rPr>
                    <w:rFonts w:ascii="Arial" w:cs="Arial" w:eastAsia="Arial" w:hAnsi="Arial"/>
                    <w:sz w:val="20"/>
                    <w:szCs w:val="20"/>
                  </w:rPr>
                  <m:t xml:space="preserve">n</m:t>
                </m:r>
              </m:e>
            </m:rad>
          </m:den>
        </m:f>
      </m:oMath>
      <w:r w:rsidDel="00000000" w:rsidR="00000000" w:rsidRPr="00000000">
        <w:rPr>
          <w:rtl w:val="0"/>
        </w:rPr>
      </w:r>
    </w:p>
    <w:p w:rsidR="00000000" w:rsidDel="00000000" w:rsidP="00000000" w:rsidRDefault="00000000" w:rsidRPr="00000000" w14:paraId="00000040">
      <w:pPr>
        <w:numPr>
          <w:ilvl w:val="0"/>
          <w:numId w:val="3"/>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Calculate the margin of error for this sample. Provide the calculation.</w:t>
        <w:br w:type="textWrapping"/>
      </w:r>
    </w:p>
    <w:p w:rsidR="00000000" w:rsidDel="00000000" w:rsidP="00000000" w:rsidRDefault="00000000" w:rsidRPr="00000000" w14:paraId="00000041">
      <w:pPr>
        <w:numPr>
          <w:ilvl w:val="0"/>
          <w:numId w:val="3"/>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Construct the interval estimate for the population mean grocery cost, and interpret what this interval represents.</w:t>
        <w:br w:type="textWrapping"/>
      </w:r>
    </w:p>
    <w:p w:rsidR="00000000" w:rsidDel="00000000" w:rsidP="00000000" w:rsidRDefault="00000000" w:rsidRPr="00000000" w14:paraId="00000042">
      <w:pPr>
        <w:numPr>
          <w:ilvl w:val="0"/>
          <w:numId w:val="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The sociologist wants to halve the margin of error. Determine the new sample size required, and justify the answer mathematically using the structure of the margin of error formula.</w:t>
      </w:r>
      <w:r w:rsidDel="00000000" w:rsidR="00000000" w:rsidRPr="00000000">
        <w:rPr>
          <w:rtl w:val="0"/>
        </w:rPr>
      </w:r>
    </w:p>
    <w:tbl>
      <w:tblPr>
        <w:tblStyle w:val="Table4"/>
        <w:tblW w:w="9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5685"/>
        <w:tblGridChange w:id="0">
          <w:tblGrid>
            <w:gridCol w:w="3390"/>
            <w:gridCol w:w="5685"/>
          </w:tblGrid>
        </w:tblGridChange>
      </w:tblGrid>
      <w:tr>
        <w:trPr>
          <w:cantSplit w:val="0"/>
          <w:tblHeader w:val="0"/>
        </w:trPr>
        <w:tc>
          <w:tcPr/>
          <w:p w:rsidR="00000000" w:rsidDel="00000000" w:rsidP="00000000" w:rsidRDefault="00000000" w:rsidRPr="00000000" w14:paraId="0000004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Teacher's Scoring Rubric</w:t>
            </w:r>
            <w:r w:rsidDel="00000000" w:rsidR="00000000" w:rsidRPr="00000000">
              <w:rPr>
                <w:rtl w:val="0"/>
              </w:rPr>
            </w:r>
          </w:p>
        </w:tc>
        <w:tc>
          <w:tcPr/>
          <w:p w:rsidR="00000000" w:rsidDel="00000000" w:rsidP="00000000" w:rsidRDefault="00000000" w:rsidRPr="00000000" w14:paraId="0000004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points</w:t>
            </w:r>
            <w:r w:rsidDel="00000000" w:rsidR="00000000" w:rsidRPr="00000000">
              <w:rPr>
                <w:rFonts w:ascii="Arial" w:cs="Arial" w:eastAsia="Arial" w:hAnsi="Arial"/>
                <w:sz w:val="20"/>
                <w:szCs w:val="20"/>
                <w:rtl w:val="0"/>
              </w:rPr>
              <w:t xml:space="preserve">: Correctly computes </w:t>
            </w:r>
            <m:oMath>
              <m:r>
                <w:rPr>
                  <w:rFonts w:ascii="Arial" w:cs="Arial" w:eastAsia="Arial" w:hAnsi="Arial"/>
                  <w:sz w:val="20"/>
                  <w:szCs w:val="20"/>
                </w:rPr>
                <m:t xml:space="preserve">MOE = 2</m:t>
              </m:r>
            </m:oMath>
            <w:r w:rsidDel="00000000" w:rsidR="00000000" w:rsidRPr="00000000">
              <w:rPr>
                <w:rFonts w:ascii="Arial" w:cs="Arial" w:eastAsia="Arial" w:hAnsi="Arial"/>
                <w:sz w:val="20"/>
                <w:szCs w:val="20"/>
                <w:rtl w:val="0"/>
              </w:rPr>
              <w:t xml:space="preserve"> (1 pt); correctly constructs the interval </w:t>
            </w:r>
            <m:oMath>
              <m:d>
                <m:dPr>
                  <m:begChr m:val="["/>
                  <m:endChr m:val="]"/>
                  <m:ctrlPr>
                    <w:rPr>
                      <w:rFonts w:ascii="Arial" w:cs="Arial" w:eastAsia="Arial" w:hAnsi="Arial"/>
                      <w:sz w:val="20"/>
                      <w:szCs w:val="20"/>
                    </w:rPr>
                  </m:ctrlPr>
                </m:dPr>
                <m:e>
                  <m:r>
                    <w:rPr>
                      <w:rFonts w:ascii="Arial" w:cs="Arial" w:eastAsia="Arial" w:hAnsi="Arial"/>
                      <w:sz w:val="20"/>
                      <w:szCs w:val="20"/>
                    </w:rPr>
                    <m:t xml:space="preserve">148,152</m:t>
                  </m:r>
                </m:e>
              </m:d>
            </m:oMath>
            <w:r w:rsidDel="00000000" w:rsidR="00000000" w:rsidRPr="00000000">
              <w:rPr>
                <w:rFonts w:ascii="Arial" w:cs="Arial" w:eastAsia="Arial" w:hAnsi="Arial"/>
                <w:sz w:val="20"/>
                <w:szCs w:val="20"/>
                <w:rtl w:val="0"/>
              </w:rPr>
              <w:t xml:space="preserve"> (1 pt); correctly interprets the interval as a range of plausible values for the population mean (1 pt); correctly determines </w:t>
            </w:r>
            <m:oMath>
              <m:r>
                <w:rPr>
                  <w:rFonts w:ascii="Arial" w:cs="Arial" w:eastAsia="Arial" w:hAnsi="Arial"/>
                  <w:sz w:val="20"/>
                  <w:szCs w:val="20"/>
                </w:rPr>
                <m:t xml:space="preserve">n=256</m:t>
              </m:r>
            </m:oMath>
            <w:r w:rsidDel="00000000" w:rsidR="00000000" w:rsidRPr="00000000">
              <w:rPr>
                <w:rFonts w:ascii="Arial" w:cs="Arial" w:eastAsia="Arial" w:hAnsi="Arial"/>
                <w:sz w:val="20"/>
                <w:szCs w:val="20"/>
                <w:rtl w:val="0"/>
              </w:rPr>
              <w:t xml:space="preserve"> to halve the MOE with mathematical justification (1 pt).</w:t>
            </w:r>
          </w:p>
          <w:p w:rsidR="00000000" w:rsidDel="00000000" w:rsidP="00000000" w:rsidRDefault="00000000" w:rsidRPr="00000000" w14:paraId="0000004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points</w:t>
            </w:r>
            <w:r w:rsidDel="00000000" w:rsidR="00000000" w:rsidRPr="00000000">
              <w:rPr>
                <w:rFonts w:ascii="Arial" w:cs="Arial" w:eastAsia="Arial" w:hAnsi="Arial"/>
                <w:sz w:val="20"/>
                <w:szCs w:val="20"/>
                <w:rtl w:val="0"/>
              </w:rPr>
              <w:t xml:space="preserve">: Three components correct.</w:t>
            </w:r>
          </w:p>
          <w:p w:rsidR="00000000" w:rsidDel="00000000" w:rsidP="00000000" w:rsidRDefault="00000000" w:rsidRPr="00000000" w14:paraId="0000004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points</w:t>
            </w:r>
            <w:r w:rsidDel="00000000" w:rsidR="00000000" w:rsidRPr="00000000">
              <w:rPr>
                <w:rFonts w:ascii="Arial" w:cs="Arial" w:eastAsia="Arial" w:hAnsi="Arial"/>
                <w:sz w:val="20"/>
                <w:szCs w:val="20"/>
                <w:rtl w:val="0"/>
              </w:rPr>
              <w:t xml:space="preserve">: Two components are correct.</w:t>
            </w:r>
          </w:p>
          <w:p w:rsidR="00000000" w:rsidDel="00000000" w:rsidP="00000000" w:rsidRDefault="00000000" w:rsidRPr="00000000" w14:paraId="0000004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point</w:t>
            </w:r>
            <w:r w:rsidDel="00000000" w:rsidR="00000000" w:rsidRPr="00000000">
              <w:rPr>
                <w:rFonts w:ascii="Arial" w:cs="Arial" w:eastAsia="Arial" w:hAnsi="Arial"/>
                <w:sz w:val="20"/>
                <w:szCs w:val="20"/>
                <w:rtl w:val="0"/>
              </w:rPr>
              <w:t xml:space="preserve">: Partial.</w:t>
            </w:r>
          </w:p>
          <w:p w:rsidR="00000000" w:rsidDel="00000000" w:rsidP="00000000" w:rsidRDefault="00000000" w:rsidRPr="00000000" w14:paraId="00000048">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 points</w:t>
            </w:r>
            <w:r w:rsidDel="00000000" w:rsidR="00000000" w:rsidRPr="00000000">
              <w:rPr>
                <w:rFonts w:ascii="Arial" w:cs="Arial" w:eastAsia="Arial" w:hAnsi="Arial"/>
                <w:sz w:val="20"/>
                <w:szCs w:val="20"/>
                <w:rtl w:val="0"/>
              </w:rPr>
              <w:t xml:space="preserve">: No valid work.</w:t>
            </w:r>
          </w:p>
        </w:tc>
      </w:tr>
      <w:tr>
        <w:trPr>
          <w:cantSplit w:val="0"/>
          <w:tblHeader w:val="0"/>
        </w:trPr>
        <w:tc>
          <w:tcPr/>
          <w:p w:rsidR="00000000" w:rsidDel="00000000" w:rsidP="00000000" w:rsidRDefault="00000000" w:rsidRPr="00000000" w14:paraId="0000004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Exemplar Response</w:t>
            </w:r>
            <w:r w:rsidDel="00000000" w:rsidR="00000000" w:rsidRPr="00000000">
              <w:rPr>
                <w:rtl w:val="0"/>
              </w:rPr>
            </w:r>
          </w:p>
        </w:tc>
        <w:tc>
          <w:tcPr/>
          <w:p w:rsidR="00000000" w:rsidDel="00000000" w:rsidP="00000000" w:rsidRDefault="00000000" w:rsidRPr="00000000" w14:paraId="000000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Margin of error:</w:t>
            </w:r>
          </w:p>
          <w:p w:rsidR="00000000" w:rsidDel="00000000" w:rsidP="00000000" w:rsidRDefault="00000000" w:rsidRPr="00000000" w14:paraId="000000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m:oMath>
              <m:r>
                <w:rPr>
                  <w:rFonts w:ascii="Arial" w:cs="Arial" w:eastAsia="Arial" w:hAnsi="Arial"/>
                  <w:sz w:val="20"/>
                  <w:szCs w:val="20"/>
                </w:rPr>
                <m:t xml:space="preserve">MOE =</m:t>
              </m:r>
              <m:f>
                <m:fPr>
                  <m:ctrlPr>
                    <w:rPr>
                      <w:rFonts w:ascii="Arial" w:cs="Arial" w:eastAsia="Arial" w:hAnsi="Arial"/>
                      <w:sz w:val="20"/>
                      <w:szCs w:val="20"/>
                    </w:rPr>
                  </m:ctrlPr>
                </m:fPr>
                <m:num>
                  <m:r>
                    <w:rPr>
                      <w:rFonts w:ascii="Arial" w:cs="Arial" w:eastAsia="Arial" w:hAnsi="Arial"/>
                      <w:sz w:val="20"/>
                      <w:szCs w:val="20"/>
                    </w:rPr>
                    <m:t xml:space="preserve">2s</m:t>
                  </m:r>
                </m:num>
                <m:den>
                  <m:rad>
                    <m:radPr>
                      <m:degHide m:val="1"/>
                      <m:ctrlPr>
                        <w:rPr>
                          <w:rFonts w:ascii="Arial" w:cs="Arial" w:eastAsia="Arial" w:hAnsi="Arial"/>
                          <w:sz w:val="20"/>
                          <w:szCs w:val="20"/>
                        </w:rPr>
                      </m:ctrlPr>
                    </m:radPr>
                    <m:e>
                      <m:r>
                        <w:rPr>
                          <w:rFonts w:ascii="Arial" w:cs="Arial" w:eastAsia="Arial" w:hAnsi="Arial"/>
                          <w:sz w:val="20"/>
                          <w:szCs w:val="20"/>
                        </w:rPr>
                        <m:t xml:space="preserve">n</m:t>
                      </m:r>
                    </m:e>
                  </m:rad>
                </m:den>
              </m:f>
              <m:r>
                <w:rPr>
                  <w:rFonts w:ascii="Arial" w:cs="Arial" w:eastAsia="Arial" w:hAnsi="Arial"/>
                  <w:sz w:val="20"/>
                  <w:szCs w:val="20"/>
                </w:rPr>
                <m:t xml:space="preserve">=</m:t>
              </m:r>
              <m:f>
                <m:fPr>
                  <m:ctrlPr>
                    <w:rPr>
                      <w:rFonts w:ascii="Arial" w:cs="Arial" w:eastAsia="Arial" w:hAnsi="Arial"/>
                      <w:sz w:val="20"/>
                      <w:szCs w:val="20"/>
                    </w:rPr>
                  </m:ctrlPr>
                </m:fPr>
                <m:num>
                  <m:r>
                    <w:rPr>
                      <w:rFonts w:ascii="Arial" w:cs="Arial" w:eastAsia="Arial" w:hAnsi="Arial"/>
                      <w:sz w:val="20"/>
                      <w:szCs w:val="20"/>
                    </w:rPr>
                    <m:t xml:space="preserve">2(8)</m:t>
                  </m:r>
                </m:num>
                <m:den>
                  <m:rad>
                    <m:radPr>
                      <m:degHide m:val="1"/>
                      <m:ctrlPr>
                        <w:rPr>
                          <w:rFonts w:ascii="Arial" w:cs="Arial" w:eastAsia="Arial" w:hAnsi="Arial"/>
                          <w:sz w:val="20"/>
                          <w:szCs w:val="20"/>
                        </w:rPr>
                      </m:ctrlPr>
                    </m:radPr>
                    <m:e>
                      <m:r>
                        <w:rPr>
                          <w:rFonts w:ascii="Arial" w:cs="Arial" w:eastAsia="Arial" w:hAnsi="Arial"/>
                          <w:sz w:val="20"/>
                          <w:szCs w:val="20"/>
                        </w:rPr>
                        <m:t xml:space="preserve">64</m:t>
                      </m:r>
                    </m:e>
                  </m:rad>
                </m:den>
              </m:f>
              <m:r>
                <w:rPr>
                  <w:rFonts w:ascii="Arial" w:cs="Arial" w:eastAsia="Arial" w:hAnsi="Arial"/>
                  <w:sz w:val="20"/>
                  <w:szCs w:val="20"/>
                </w:rPr>
                <m:t xml:space="preserve">=</m:t>
              </m:r>
              <m:f>
                <m:fPr>
                  <m:ctrlPr>
                    <w:rPr>
                      <w:rFonts w:ascii="Arial" w:cs="Arial" w:eastAsia="Arial" w:hAnsi="Arial"/>
                      <w:sz w:val="20"/>
                      <w:szCs w:val="20"/>
                    </w:rPr>
                  </m:ctrlPr>
                </m:fPr>
                <m:num>
                  <m:r>
                    <w:rPr>
                      <w:rFonts w:ascii="Arial" w:cs="Arial" w:eastAsia="Arial" w:hAnsi="Arial"/>
                      <w:sz w:val="20"/>
                      <w:szCs w:val="20"/>
                    </w:rPr>
                    <m:t xml:space="preserve">16</m:t>
                  </m:r>
                </m:num>
                <m:den>
                  <m:r>
                    <w:rPr>
                      <w:rFonts w:ascii="Arial" w:cs="Arial" w:eastAsia="Arial" w:hAnsi="Arial"/>
                      <w:sz w:val="20"/>
                      <w:szCs w:val="20"/>
                    </w:rPr>
                    <m:t xml:space="preserve">8</m:t>
                  </m:r>
                </m:den>
              </m:f>
              <m:r>
                <w:rPr>
                  <w:rFonts w:ascii="Arial" w:cs="Arial" w:eastAsia="Arial" w:hAnsi="Arial"/>
                  <w:sz w:val="20"/>
                  <w:szCs w:val="20"/>
                </w:rPr>
                <m:t xml:space="preserve">= 2</m:t>
              </m:r>
            </m:oMath>
            <w:r w:rsidDel="00000000" w:rsidR="00000000" w:rsidRPr="00000000">
              <w:rPr>
                <w:rFonts w:ascii="Arial" w:cs="Arial" w:eastAsia="Arial" w:hAnsi="Arial"/>
                <w:sz w:val="20"/>
                <w:szCs w:val="20"/>
                <w:rtl w:val="0"/>
              </w:rPr>
              <w:t xml:space="preserve"> dollars</w:t>
            </w:r>
          </w:p>
          <w:p w:rsidR="00000000" w:rsidDel="00000000" w:rsidP="00000000" w:rsidRDefault="00000000" w:rsidRPr="00000000" w14:paraId="000000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Interval estimate:</w:t>
            </w:r>
          </w:p>
          <w:p w:rsidR="00000000" w:rsidDel="00000000" w:rsidP="00000000" w:rsidRDefault="00000000" w:rsidRPr="00000000" w14:paraId="000000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m:oMath>
              <m:bar>
                <m:barPr>
                  <m:pos/>
                  <m:ctrlPr>
                    <w:rPr>
                      <w:rFonts w:ascii="Arial" w:cs="Arial" w:eastAsia="Arial" w:hAnsi="Arial"/>
                      <w:sz w:val="20"/>
                      <w:szCs w:val="20"/>
                    </w:rPr>
                  </m:ctrlPr>
                </m:barPr>
                <m:e>
                  <m:r>
                    <w:rPr>
                      <w:rFonts w:ascii="Arial" w:cs="Arial" w:eastAsia="Arial" w:hAnsi="Arial"/>
                      <w:sz w:val="20"/>
                      <w:szCs w:val="20"/>
                    </w:rPr>
                    <m:t xml:space="preserve">x</m:t>
                  </m:r>
                </m:e>
              </m:bar>
              <m:r>
                <w:rPr>
                  <w:rFonts w:ascii="Arial" w:cs="Arial" w:eastAsia="Arial" w:hAnsi="Arial"/>
                  <w:sz w:val="20"/>
                  <w:szCs w:val="20"/>
                </w:rPr>
                <m:t>±</m:t>
              </m:r>
              <m:r>
                <w:rPr>
                  <w:rFonts w:ascii="Arial" w:cs="Arial" w:eastAsia="Arial" w:hAnsi="Arial"/>
                  <w:sz w:val="20"/>
                  <w:szCs w:val="20"/>
                </w:rPr>
                <m:t xml:space="preserve">MOE=150</m:t>
              </m:r>
              <m:r>
                <w:rPr>
                  <w:rFonts w:ascii="Arial" w:cs="Arial" w:eastAsia="Arial" w:hAnsi="Arial"/>
                  <w:sz w:val="20"/>
                  <w:szCs w:val="20"/>
                </w:rPr>
                <m:t>±</m:t>
              </m:r>
              <m:r>
                <w:rPr>
                  <w:rFonts w:ascii="Arial" w:cs="Arial" w:eastAsia="Arial" w:hAnsi="Arial"/>
                  <w:sz w:val="20"/>
                  <w:szCs w:val="20"/>
                </w:rPr>
                <m:t xml:space="preserve">2</m:t>
              </m:r>
            </m:oMath>
            <w:r w:rsidDel="00000000" w:rsidR="00000000" w:rsidRPr="00000000">
              <w:rPr>
                <w:rFonts w:ascii="Arial" w:cs="Arial" w:eastAsia="Arial" w:hAnsi="Arial"/>
                <w:sz w:val="20"/>
                <w:szCs w:val="20"/>
                <w:rtl w:val="0"/>
              </w:rPr>
              <w:t xml:space="preserve">, resulting in the interval from 148 to 152 dollars.</w:t>
            </w:r>
          </w:p>
          <w:p w:rsidR="00000000" w:rsidDel="00000000" w:rsidP="00000000" w:rsidRDefault="00000000" w:rsidRPr="00000000" w14:paraId="000000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Interpretation: Based on this sample, the true mean weekly grocery cost for the population of households is estimated to lie between $148 and $152.</w:t>
            </w:r>
          </w:p>
          <w:p w:rsidR="00000000" w:rsidDel="00000000" w:rsidP="00000000" w:rsidRDefault="00000000" w:rsidRPr="00000000" w14:paraId="000000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Sample size to halve the margin of error:</w:t>
            </w:r>
          </w:p>
          <w:p w:rsidR="00000000" w:rsidDel="00000000" w:rsidP="00000000" w:rsidRDefault="00000000" w:rsidRPr="00000000" w14:paraId="000000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 current MOE is 2. The goal is </w:t>
            </w:r>
            <m:oMath>
              <m:r>
                <w:rPr>
                  <w:rFonts w:ascii="Arial" w:cs="Arial" w:eastAsia="Arial" w:hAnsi="Arial"/>
                  <w:sz w:val="20"/>
                  <w:szCs w:val="20"/>
                </w:rPr>
                <m:t xml:space="preserve">MOE=1</m:t>
              </m:r>
            </m:oMath>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Because</w:t>
            </w:r>
            <m:oMath>
              <m:rad>
                <m:radPr>
                  <m:degHide m:val="1"/>
                  <m:ctrlPr>
                    <w:rPr>
                      <w:rFonts w:ascii="Arial" w:cs="Arial" w:eastAsia="Arial" w:hAnsi="Arial"/>
                      <w:sz w:val="20"/>
                      <w:szCs w:val="20"/>
                    </w:rPr>
                  </m:ctrlPr>
                </m:radPr>
                <m:e>
                  <m:r>
                    <w:rPr>
                      <w:rFonts w:ascii="Arial" w:cs="Arial" w:eastAsia="Arial" w:hAnsi="Arial"/>
                      <w:sz w:val="20"/>
                      <w:szCs w:val="20"/>
                    </w:rPr>
                    <m:t xml:space="preserve">n</m:t>
                  </m:r>
                </m:e>
              </m:rad>
            </m:oMath>
            <w:r w:rsidDel="00000000" w:rsidR="00000000" w:rsidRPr="00000000">
              <w:rPr>
                <w:rFonts w:ascii="Arial" w:cs="Arial" w:eastAsia="Arial" w:hAnsi="Arial"/>
                <w:sz w:val="20"/>
                <w:szCs w:val="20"/>
                <w:rtl w:val="0"/>
              </w:rPr>
              <w:t xml:space="preserve"> is in the denominator, halving the MOE requires doubling </w:t>
            </w:r>
            <m:oMath>
              <m:rad>
                <m:radPr>
                  <m:degHide m:val="1"/>
                  <m:ctrlPr>
                    <w:rPr>
                      <w:rFonts w:ascii="Arial" w:cs="Arial" w:eastAsia="Arial" w:hAnsi="Arial"/>
                      <w:sz w:val="20"/>
                      <w:szCs w:val="20"/>
                    </w:rPr>
                  </m:ctrlPr>
                </m:radPr>
                <m:e>
                  <m:r>
                    <w:rPr>
                      <w:rFonts w:ascii="Arial" w:cs="Arial" w:eastAsia="Arial" w:hAnsi="Arial"/>
                      <w:sz w:val="20"/>
                      <w:szCs w:val="20"/>
                    </w:rPr>
                    <m:t xml:space="preserve">n</m:t>
                  </m:r>
                </m:e>
              </m:rad>
            </m:oMath>
            <w:r w:rsidDel="00000000" w:rsidR="00000000" w:rsidRPr="00000000">
              <w:rPr>
                <w:rFonts w:ascii="Arial" w:cs="Arial" w:eastAsia="Arial" w:hAnsi="Arial"/>
                <w:sz w:val="20"/>
                <w:szCs w:val="20"/>
                <w:rtl w:val="0"/>
              </w:rPr>
              <w:t xml:space="preserve">, which means multiplying </w:t>
            </w:r>
            <m:oMath>
              <m:r>
                <w:rPr>
                  <w:rFonts w:ascii="Arial" w:cs="Arial" w:eastAsia="Arial" w:hAnsi="Arial"/>
                  <w:i w:val="1"/>
                  <w:iCs w:val="1"/>
                  <w:sz w:val="20"/>
                  <w:szCs w:val="20"/>
                </w:rPr>
                <m:t xml:space="preserve">n</m:t>
              </m:r>
            </m:oMath>
            <w:r w:rsidDel="00000000" w:rsidR="00000000" w:rsidRPr="00000000">
              <w:rPr>
                <w:rFonts w:ascii="Arial" w:cs="Arial" w:eastAsia="Arial" w:hAnsi="Arial"/>
                <w:sz w:val="20"/>
                <w:szCs w:val="20"/>
                <w:rtl w:val="0"/>
              </w:rPr>
              <w:t xml:space="preserve"> by 4 (since </w:t>
            </w:r>
            <m:oMath>
              <m:rad>
                <m:radPr>
                  <m:degHide m:val="1"/>
                  <m:ctrlPr>
                    <w:rPr>
                      <w:rFonts w:ascii="Arial" w:cs="Arial" w:eastAsia="Arial" w:hAnsi="Arial"/>
                      <w:sz w:val="20"/>
                      <w:szCs w:val="20"/>
                    </w:rPr>
                  </m:ctrlPr>
                </m:radPr>
                <m:e>
                  <m:r>
                    <w:rPr>
                      <w:rFonts w:ascii="Arial" w:cs="Arial" w:eastAsia="Arial" w:hAnsi="Arial"/>
                      <w:sz w:val="20"/>
                      <w:szCs w:val="20"/>
                    </w:rPr>
                    <m:t xml:space="preserve">4n</m:t>
                  </m:r>
                </m:e>
              </m:rad>
            </m:oMath>
            <m:oMath>
              <m:rad>
                <m:radPr>
                  <m:degHide m:val="1"/>
                  <m:ctrlPr>
                    <w:rPr>
                      <w:rFonts w:ascii="Arial" w:cs="Arial" w:eastAsia="Arial" w:hAnsi="Arial"/>
                      <w:sz w:val="20"/>
                      <w:szCs w:val="20"/>
                    </w:rPr>
                  </m:ctrlPr>
                </m:radPr>
                <m:e>
                  <m:r>
                    <w:rPr>
                      <w:rFonts w:ascii="Arial" w:cs="Arial" w:eastAsia="Arial" w:hAnsi="Arial"/>
                      <w:sz w:val="20"/>
                      <w:szCs w:val="20"/>
                    </w:rPr>
                    <m:t xml:space="preserve">n</m:t>
                  </m:r>
                </m:e>
              </m:rad>
            </m:oMath>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Therefore, the new sample size is  </w:t>
            </w:r>
            <m:oMath>
              <m:r>
                <w:rPr>
                  <w:rFonts w:ascii="Arial" w:cs="Arial" w:eastAsia="Arial" w:hAnsi="Arial"/>
                  <w:sz w:val="20"/>
                  <w:szCs w:val="20"/>
                </w:rPr>
                <m:t xml:space="preserve">n=4</m:t>
              </m:r>
              <m:r>
                <w:rPr>
                  <w:rFonts w:ascii="Arial" w:cs="Arial" w:eastAsia="Arial" w:hAnsi="Arial"/>
                  <w:sz w:val="20"/>
                  <w:szCs w:val="20"/>
                </w:rPr>
                <m:t>×</m:t>
              </m:r>
              <m:r>
                <w:rPr>
                  <w:rFonts w:ascii="Arial" w:cs="Arial" w:eastAsia="Arial" w:hAnsi="Arial"/>
                  <w:sz w:val="20"/>
                  <w:szCs w:val="20"/>
                </w:rPr>
                <m:t xml:space="preserve">64=256</m:t>
              </m:r>
            </m:oMath>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Verification: </w:t>
            </w:r>
            <m:oMath>
              <m:r>
                <w:rPr>
                  <w:rFonts w:ascii="Arial" w:cs="Arial" w:eastAsia="Arial" w:hAnsi="Arial"/>
                  <w:sz w:val="20"/>
                  <w:szCs w:val="20"/>
                </w:rPr>
                <m:t xml:space="preserve"> MOE = </m:t>
              </m:r>
              <m:f>
                <m:fPr>
                  <m:ctrlPr>
                    <w:rPr>
                      <w:rFonts w:ascii="Arial" w:cs="Arial" w:eastAsia="Arial" w:hAnsi="Arial"/>
                      <w:sz w:val="20"/>
                      <w:szCs w:val="20"/>
                    </w:rPr>
                  </m:ctrlPr>
                </m:fPr>
                <m:num>
                  <m:r>
                    <w:rPr>
                      <w:rFonts w:ascii="Arial" w:cs="Arial" w:eastAsia="Arial" w:hAnsi="Arial"/>
                      <w:sz w:val="20"/>
                      <w:szCs w:val="20"/>
                    </w:rPr>
                    <m:t xml:space="preserve">2(8)</m:t>
                  </m:r>
                </m:num>
                <m:den>
                  <m:rad>
                    <m:radPr>
                      <m:degHide m:val="1"/>
                      <m:ctrlPr>
                        <w:rPr>
                          <w:rFonts w:ascii="Arial" w:cs="Arial" w:eastAsia="Arial" w:hAnsi="Arial"/>
                          <w:sz w:val="20"/>
                          <w:szCs w:val="20"/>
                        </w:rPr>
                      </m:ctrlPr>
                    </m:radPr>
                    <m:e>
                      <m:r>
                        <w:rPr>
                          <w:rFonts w:ascii="Arial" w:cs="Arial" w:eastAsia="Arial" w:hAnsi="Arial"/>
                          <w:sz w:val="20"/>
                          <w:szCs w:val="20"/>
                        </w:rPr>
                        <m:t xml:space="preserve">256</m:t>
                      </m:r>
                    </m:e>
                  </m:rad>
                </m:den>
              </m:f>
              <m:r>
                <w:rPr>
                  <w:rFonts w:ascii="Arial" w:cs="Arial" w:eastAsia="Arial" w:hAnsi="Arial"/>
                  <w:sz w:val="20"/>
                  <w:szCs w:val="20"/>
                </w:rPr>
                <m:t xml:space="preserve">=</m:t>
              </m:r>
              <m:f>
                <m:fPr>
                  <m:ctrlPr>
                    <w:rPr>
                      <w:rFonts w:ascii="Arial" w:cs="Arial" w:eastAsia="Arial" w:hAnsi="Arial"/>
                      <w:sz w:val="20"/>
                      <w:szCs w:val="20"/>
                    </w:rPr>
                  </m:ctrlPr>
                </m:fPr>
                <m:num>
                  <m:r>
                    <w:rPr>
                      <w:rFonts w:ascii="Arial" w:cs="Arial" w:eastAsia="Arial" w:hAnsi="Arial"/>
                      <w:sz w:val="20"/>
                      <w:szCs w:val="20"/>
                    </w:rPr>
                    <m:t xml:space="preserve">16</m:t>
                  </m:r>
                </m:num>
                <m:den>
                  <m:r>
                    <w:rPr>
                      <w:rFonts w:ascii="Arial" w:cs="Arial" w:eastAsia="Arial" w:hAnsi="Arial"/>
                      <w:sz w:val="20"/>
                      <w:szCs w:val="20"/>
                    </w:rPr>
                    <m:t xml:space="preserve">16</m:t>
                  </m:r>
                </m:den>
              </m:f>
              <m:r>
                <w:rPr>
                  <w:rFonts w:ascii="Arial" w:cs="Arial" w:eastAsia="Arial" w:hAnsi="Arial"/>
                  <w:sz w:val="20"/>
                  <w:szCs w:val="20"/>
                </w:rPr>
                <m:t xml:space="preserve">= 1</m:t>
              </m:r>
            </m:oMath>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To halve the margin of error, the sample size must be quadrupled to 256 households.</w:t>
            </w:r>
          </w:p>
        </w:tc>
      </w:tr>
    </w:tbl>
    <w:p w:rsidR="00000000" w:rsidDel="00000000" w:rsidP="00000000" w:rsidRDefault="00000000" w:rsidRPr="00000000" w14:paraId="00000055">
      <w:pPr>
        <w:spacing w:line="276"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becca Zukauskas" w:id="9" w:date="2026-05-20T18:23:3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ELA Answer Key with Question and Rubric</w:t>
      </w:r>
    </w:p>
  </w:comment>
  <w:comment w:author="Rebecca Zukauskas" w:id="5" w:date="2026-05-20T18:46:4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please include the DOK, Standard, and USMO for each item in a comment. This will be removed from the finalized version after it is evaluated.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this format: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CTG: Meta Data for CR items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meta data for each item]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remove this comment once the meta data is in the system.</w:t>
      </w:r>
    </w:p>
  </w:comment>
  <w:comment w:author="Tina Nelson" w:id="6" w:date="2026-05-20T15:31:5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Place formatted Rubric and Answer</w:t>
      </w:r>
    </w:p>
  </w:comment>
  <w:comment w:author="Tina Nelson" w:id="2" w:date="2026-05-20T13:41:19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comment>
  <w:comment w:author="Tina Nelson" w:id="1" w:date="2026-05-20T13:40:45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points for ALL questions</w:t>
      </w:r>
    </w:p>
  </w:comment>
  <w:comment w:author="Tina Nelson" w:id="4" w:date="2026-05-20T13:45:13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comment>
  <w:comment w:author="Tina Nelson" w:id="0" w:date="2026-05-20T14:52:57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title of the Unit</w:t>
      </w:r>
    </w:p>
  </w:comment>
  <w:comment w:author="Tina Nelson" w:id="8" w:date="2026-05-20T13:54:3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Question</w:t>
      </w:r>
    </w:p>
  </w:comment>
  <w:comment w:author="Tina Nelson" w:id="7" w:date="2026-05-20T13:46:54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Question</w:t>
      </w:r>
    </w:p>
  </w:comment>
  <w:comment w:author="Tina Nelson" w:id="3" w:date="2026-05-20T13:43:2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points for the Question</w:t>
      </w:r>
    </w:p>
  </w:comment>
  <w:comment w:author="Rebecca Zukauskas" w:id="10" w:date="2026-05-29T13:42:32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subject and grade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ELA 11 or for high level courses, list the subject and course: Math Algebra 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color="000000" w:space="1" w:sz="4" w:val="single"/>
      </w:pBdr>
      <w:tabs>
        <w:tab w:val="right" w:leader="none" w:pos="10080"/>
      </w:tabs>
      <w:spacing w:after="0" w:before="360" w:line="27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16"/>
        <w:szCs w:val="16"/>
        <w:rtl w:val="0"/>
      </w:rPr>
      <w:t xml:space="preserve">© K12 Inc. All rights reserved. No reproduction without written consent of K12 Inc.</w:t>
    </w:r>
    <w:r w:rsidDel="00000000" w:rsidR="00000000" w:rsidRPr="00000000">
      <w:rPr>
        <w:rFonts w:ascii="Arial" w:cs="Arial" w:eastAsia="Arial" w:hAnsi="Arial"/>
        <w:sz w:val="16"/>
        <w:szCs w:val="16"/>
        <w:rtl w:val="0"/>
      </w:rPr>
      <w:tab/>
      <w:t xml:space="preserve">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Fonts w:ascii="Arial" w:cs="Arial" w:eastAsia="Arial" w:hAnsi="Arial"/>
        <w:sz w:val="16"/>
        <w:szCs w:val="16"/>
        <w:rtl w:val="0"/>
      </w:rPr>
      <w:br w:type="textWrapp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tabs>
        <w:tab w:val="center" w:leader="none" w:pos="4530"/>
        <w:tab w:val="right" w:leader="none" w:pos="8640"/>
      </w:tabs>
      <w:spacing w:after="360" w:line="276" w:lineRule="auto"/>
      <w:jc w:val="right"/>
      <w:rPr>
        <w:rFonts w:ascii="Aptos" w:cs="Aptos" w:eastAsia="Aptos" w:hAnsi="Aptos"/>
        <w:b w:val="0"/>
        <w:bCs w:val="0"/>
        <w:i w:val="0"/>
        <w:iCs w:val="0"/>
        <w:smallCaps w:val="0"/>
        <w:strike w:val="0"/>
        <w:color w:val="000000"/>
        <w:sz w:val="24"/>
        <w:szCs w:val="24"/>
        <w:u w:val="none"/>
        <w:shd w:fill="auto" w:val="clear"/>
        <w:vertAlign w:val="baseline"/>
      </w:rPr>
    </w:pPr>
    <w:commentRangeStart w:id="10"/>
    <w:r w:rsidDel="00000000" w:rsidR="00000000" w:rsidRPr="00000000">
      <w:rPr>
        <w:rFonts w:ascii="Arial" w:cs="Arial" w:eastAsia="Arial" w:hAnsi="Arial"/>
        <w:sz w:val="16"/>
        <w:szCs w:val="16"/>
        <w:rtl w:val="0"/>
      </w:rPr>
      <w:t xml:space="preserve">[Subject and Grade/Course] </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sz w:val="16"/>
        <w:szCs w:val="16"/>
        <w:rtl w:val="0"/>
      </w:rPr>
      <w:t xml:space="preserve"> </w:t>
    </w:r>
    <w:commentRangeEnd w:id="10"/>
    <w:r w:rsidDel="00000000" w:rsidR="00000000" w:rsidRPr="00000000">
      <w:commentReference w:id="10"/>
    </w:r>
    <w:r w:rsidDel="00000000" w:rsidR="00000000" w:rsidRPr="00000000">
      <w:rPr>
        <w:rFonts w:ascii="Arial" w:cs="Arial" w:eastAsia="Arial" w:hAnsi="Arial"/>
        <w:sz w:val="16"/>
        <w:szCs w:val="16"/>
        <w:rtl w:val="0"/>
      </w:rPr>
      <w:t xml:space="preserve">Graded Assignment | Unit Test: [Unit Title] Part 2 Answer Key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