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6452D" w14:textId="66E8C312" w:rsidR="00206561" w:rsidRPr="00206561" w:rsidRDefault="00206561" w:rsidP="00206561">
      <w:pPr>
        <w:pStyle w:val="Title"/>
        <w:rPr>
          <w:rFonts w:ascii="Century Gothic" w:hAnsi="Century Gothic"/>
          <w:b/>
          <w:bCs/>
          <w:u w:val="single"/>
        </w:rPr>
      </w:pPr>
      <w:r w:rsidRPr="00206561">
        <w:rPr>
          <w:rFonts w:ascii="Century Gothic" w:hAnsi="Century Gothic"/>
          <w:b/>
          <w:bCs/>
          <w:u w:val="single"/>
        </w:rPr>
        <w:t>Analysis of Mortality Rates Before and After the Introduction of Handwashing</w:t>
      </w:r>
    </w:p>
    <w:p w14:paraId="57E8A0A5" w14:textId="77777777" w:rsidR="00206561" w:rsidRPr="00206561" w:rsidRDefault="00206561" w:rsidP="00206561">
      <w:pPr>
        <w:rPr>
          <w:rFonts w:ascii="Century Gothic" w:hAnsi="Century Gothic"/>
        </w:rPr>
      </w:pPr>
    </w:p>
    <w:p w14:paraId="1267B6DB" w14:textId="6BCC633B" w:rsidR="00206561" w:rsidRPr="00206561" w:rsidRDefault="00206561" w:rsidP="00206561">
      <w:pPr>
        <w:rPr>
          <w:rFonts w:ascii="Century Gothic" w:hAnsi="Century Gothic"/>
          <w:b/>
          <w:bCs/>
          <w:sz w:val="28"/>
          <w:szCs w:val="28"/>
          <w:u w:val="single"/>
        </w:rPr>
      </w:pPr>
      <w:r w:rsidRPr="00206561">
        <w:rPr>
          <w:rFonts w:ascii="Century Gothic" w:hAnsi="Century Gothic"/>
          <w:b/>
          <w:bCs/>
          <w:sz w:val="28"/>
          <w:szCs w:val="28"/>
          <w:u w:val="single"/>
        </w:rPr>
        <w:t>Overview</w:t>
      </w:r>
    </w:p>
    <w:p w14:paraId="033B1064" w14:textId="77777777" w:rsidR="00206561" w:rsidRPr="00206561" w:rsidRDefault="00206561" w:rsidP="00206561">
      <w:pPr>
        <w:rPr>
          <w:rFonts w:ascii="Century Gothic" w:hAnsi="Century Gothic"/>
          <w:sz w:val="24"/>
          <w:szCs w:val="24"/>
        </w:rPr>
      </w:pPr>
      <w:r w:rsidRPr="00206561">
        <w:rPr>
          <w:rFonts w:ascii="Century Gothic" w:hAnsi="Century Gothic"/>
          <w:sz w:val="24"/>
          <w:szCs w:val="24"/>
        </w:rPr>
        <w:t>This document provides an analysis of mortality rates in clinics before and after the introduction of handwashing in 1847. The analysis includes calculating and plotting mortality rates using different visualization libraries such as Matplotlib, Seaborn, and Bokeh.</w:t>
      </w:r>
    </w:p>
    <w:p w14:paraId="4BB8D6D2" w14:textId="4B1BC400" w:rsidR="00206561" w:rsidRPr="00206561" w:rsidRDefault="00206561" w:rsidP="00206561">
      <w:pPr>
        <w:rPr>
          <w:rFonts w:ascii="Century Gothic" w:hAnsi="Century Gothic"/>
          <w:b/>
          <w:bCs/>
          <w:sz w:val="32"/>
          <w:szCs w:val="32"/>
          <w:u w:val="single"/>
        </w:rPr>
      </w:pPr>
      <w:r w:rsidRPr="00206561">
        <w:rPr>
          <w:rFonts w:ascii="Century Gothic" w:hAnsi="Century Gothic"/>
          <w:b/>
          <w:bCs/>
          <w:sz w:val="28"/>
          <w:szCs w:val="28"/>
          <w:u w:val="single"/>
        </w:rPr>
        <w:t>Libraries Used</w:t>
      </w:r>
    </w:p>
    <w:p w14:paraId="0D160B1C" w14:textId="394AD318" w:rsidR="00206561" w:rsidRPr="00206561" w:rsidRDefault="00206561" w:rsidP="00206561">
      <w:pPr>
        <w:rPr>
          <w:rFonts w:ascii="Century Gothic" w:hAnsi="Century Gothic"/>
          <w:sz w:val="24"/>
          <w:szCs w:val="24"/>
        </w:rPr>
      </w:pPr>
      <w:r w:rsidRPr="00206561">
        <w:rPr>
          <w:rFonts w:ascii="Century Gothic" w:hAnsi="Century Gothic"/>
          <w:sz w:val="24"/>
          <w:szCs w:val="24"/>
        </w:rPr>
        <w:t>- Pandas: For data manipulation and analysis.</w:t>
      </w:r>
    </w:p>
    <w:p w14:paraId="21B4FC54" w14:textId="2E4D6CE8" w:rsidR="00206561" w:rsidRPr="00206561" w:rsidRDefault="00206561" w:rsidP="00206561">
      <w:pPr>
        <w:rPr>
          <w:rFonts w:ascii="Century Gothic" w:hAnsi="Century Gothic"/>
          <w:sz w:val="24"/>
          <w:szCs w:val="24"/>
        </w:rPr>
      </w:pPr>
      <w:r w:rsidRPr="00206561">
        <w:rPr>
          <w:rFonts w:ascii="Century Gothic" w:hAnsi="Century Gothic"/>
          <w:sz w:val="24"/>
          <w:szCs w:val="24"/>
        </w:rPr>
        <w:t>- Matplotlib: For creating static, animated, and interactive visualizations in Python.</w:t>
      </w:r>
    </w:p>
    <w:p w14:paraId="3740DD1C" w14:textId="22D01672" w:rsidR="00206561" w:rsidRPr="00206561" w:rsidRDefault="00206561" w:rsidP="00206561">
      <w:pPr>
        <w:rPr>
          <w:rFonts w:ascii="Century Gothic" w:hAnsi="Century Gothic"/>
          <w:sz w:val="24"/>
          <w:szCs w:val="24"/>
        </w:rPr>
      </w:pPr>
      <w:r w:rsidRPr="00206561">
        <w:rPr>
          <w:rFonts w:ascii="Century Gothic" w:hAnsi="Century Gothic"/>
          <w:sz w:val="24"/>
          <w:szCs w:val="24"/>
        </w:rPr>
        <w:t>- Seaborn: For making statistical graphics.</w:t>
      </w:r>
    </w:p>
    <w:p w14:paraId="4E6F56A9" w14:textId="30A8C8C5" w:rsidR="00206561" w:rsidRPr="00206561" w:rsidRDefault="00206561" w:rsidP="00206561">
      <w:pPr>
        <w:rPr>
          <w:rFonts w:ascii="Century Gothic" w:hAnsi="Century Gothic"/>
          <w:sz w:val="24"/>
          <w:szCs w:val="24"/>
        </w:rPr>
      </w:pPr>
      <w:r w:rsidRPr="00206561">
        <w:rPr>
          <w:rFonts w:ascii="Century Gothic" w:hAnsi="Century Gothic"/>
          <w:sz w:val="24"/>
          <w:szCs w:val="24"/>
        </w:rPr>
        <w:t>- Bokeh: For interactive visualizations.</w:t>
      </w:r>
    </w:p>
    <w:p w14:paraId="205C62EB" w14:textId="77777777" w:rsidR="00206561" w:rsidRPr="00206561" w:rsidRDefault="00206561" w:rsidP="00206561">
      <w:pPr>
        <w:rPr>
          <w:rFonts w:ascii="Century Gothic" w:hAnsi="Century Gothic"/>
        </w:rPr>
      </w:pPr>
    </w:p>
    <w:p w14:paraId="134B9CD4" w14:textId="22FD0B0D" w:rsidR="00206561" w:rsidRPr="00206561" w:rsidRDefault="00206561" w:rsidP="00206561">
      <w:pPr>
        <w:rPr>
          <w:rFonts w:ascii="Century Gothic" w:hAnsi="Century Gothic"/>
          <w:b/>
          <w:bCs/>
          <w:sz w:val="28"/>
          <w:szCs w:val="28"/>
          <w:u w:val="single"/>
        </w:rPr>
      </w:pPr>
      <w:r w:rsidRPr="00206561">
        <w:rPr>
          <w:rFonts w:ascii="Century Gothic" w:hAnsi="Century Gothic"/>
          <w:b/>
          <w:bCs/>
          <w:sz w:val="28"/>
          <w:szCs w:val="28"/>
          <w:u w:val="single"/>
        </w:rPr>
        <w:t>Data Loading</w:t>
      </w:r>
    </w:p>
    <w:p w14:paraId="56CC211E" w14:textId="77777777" w:rsidR="00206561" w:rsidRPr="00206561" w:rsidRDefault="00206561" w:rsidP="00206561">
      <w:pPr>
        <w:rPr>
          <w:rFonts w:ascii="Century Gothic" w:hAnsi="Century Gothic"/>
          <w:sz w:val="24"/>
          <w:szCs w:val="24"/>
        </w:rPr>
      </w:pPr>
      <w:r w:rsidRPr="00206561">
        <w:rPr>
          <w:rFonts w:ascii="Century Gothic" w:hAnsi="Century Gothic"/>
          <w:sz w:val="24"/>
          <w:szCs w:val="24"/>
        </w:rPr>
        <w:t>The data is loaded from two CSV files:</w:t>
      </w:r>
    </w:p>
    <w:p w14:paraId="701F6D43" w14:textId="77777777" w:rsidR="00206561" w:rsidRPr="00206561" w:rsidRDefault="00206561" w:rsidP="00206561">
      <w:pPr>
        <w:rPr>
          <w:rFonts w:ascii="Century Gothic" w:hAnsi="Century Gothic"/>
          <w:sz w:val="24"/>
          <w:szCs w:val="24"/>
        </w:rPr>
      </w:pPr>
      <w:r w:rsidRPr="00206561">
        <w:rPr>
          <w:rFonts w:ascii="Century Gothic" w:hAnsi="Century Gothic"/>
          <w:sz w:val="24"/>
          <w:szCs w:val="24"/>
        </w:rPr>
        <w:t>- `monthly_deaths.csv`: Contains monthly death and birth data.</w:t>
      </w:r>
    </w:p>
    <w:p w14:paraId="00AF9CBA" w14:textId="77777777" w:rsidR="00206561" w:rsidRDefault="00206561" w:rsidP="00206561">
      <w:pPr>
        <w:rPr>
          <w:rFonts w:ascii="Century Gothic" w:hAnsi="Century Gothic"/>
          <w:sz w:val="24"/>
          <w:szCs w:val="24"/>
        </w:rPr>
      </w:pPr>
      <w:r w:rsidRPr="00206561">
        <w:rPr>
          <w:rFonts w:ascii="Century Gothic" w:hAnsi="Century Gothic"/>
          <w:sz w:val="24"/>
          <w:szCs w:val="24"/>
        </w:rPr>
        <w:t>- `yearly_deaths_by_clinic.csv`: Contains yearly death and birth data for different clinics.</w:t>
      </w:r>
    </w:p>
    <w:p w14:paraId="5355BEBA" w14:textId="420774F3" w:rsidR="00206561" w:rsidRPr="00206561" w:rsidRDefault="00206561" w:rsidP="00206561">
      <w:pPr>
        <w:rPr>
          <w:rFonts w:ascii="Century Gothic" w:hAnsi="Century Gothic"/>
          <w:sz w:val="24"/>
          <w:szCs w:val="24"/>
        </w:rPr>
      </w:pPr>
      <w:proofErr w:type="gramStart"/>
      <w:r>
        <w:rPr>
          <w:rFonts w:ascii="Century Gothic" w:hAnsi="Century Gothic"/>
          <w:sz w:val="24"/>
          <w:szCs w:val="24"/>
        </w:rPr>
        <w:t>Code:-</w:t>
      </w:r>
      <w:proofErr w:type="gramEnd"/>
    </w:p>
    <w:p w14:paraId="34D08E67" w14:textId="77777777" w:rsidR="00206561" w:rsidRPr="00206561" w:rsidRDefault="00206561" w:rsidP="00206561">
      <w:pPr>
        <w:ind w:firstLine="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t>monthly_deaths</w:t>
      </w:r>
      <w:proofErr w:type="spellEnd"/>
      <w:r w:rsidRPr="00206561">
        <w:rPr>
          <w:rFonts w:ascii="Century Gothic" w:hAnsi="Century Gothic"/>
          <w:b/>
          <w:bCs/>
          <w:color w:val="2F5496" w:themeColor="accent1" w:themeShade="BF"/>
        </w:rPr>
        <w:t xml:space="preserve"> = </w:t>
      </w:r>
      <w:proofErr w:type="spellStart"/>
      <w:proofErr w:type="gramStart"/>
      <w:r w:rsidRPr="00206561">
        <w:rPr>
          <w:rFonts w:ascii="Century Gothic" w:hAnsi="Century Gothic"/>
          <w:b/>
          <w:bCs/>
          <w:color w:val="2F5496" w:themeColor="accent1" w:themeShade="BF"/>
        </w:rPr>
        <w:t>pd.read</w:t>
      </w:r>
      <w:proofErr w:type="gramEnd"/>
      <w:r w:rsidRPr="00206561">
        <w:rPr>
          <w:rFonts w:ascii="Century Gothic" w:hAnsi="Century Gothic"/>
          <w:b/>
          <w:bCs/>
          <w:color w:val="2F5496" w:themeColor="accent1" w:themeShade="BF"/>
        </w:rPr>
        <w:t>_csv</w:t>
      </w:r>
      <w:proofErr w:type="spellEnd"/>
      <w:r w:rsidRPr="00206561">
        <w:rPr>
          <w:rFonts w:ascii="Century Gothic" w:hAnsi="Century Gothic"/>
          <w:b/>
          <w:bCs/>
          <w:color w:val="2F5496" w:themeColor="accent1" w:themeShade="BF"/>
        </w:rPr>
        <w:t>('monthly_deaths.csv')</w:t>
      </w:r>
    </w:p>
    <w:p w14:paraId="6899E1FD" w14:textId="53C3F6D5" w:rsidR="00206561" w:rsidRPr="00206561" w:rsidRDefault="00206561" w:rsidP="00206561">
      <w:pPr>
        <w:ind w:firstLine="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t>yearly_deaths_by_clinic</w:t>
      </w:r>
      <w:proofErr w:type="spellEnd"/>
      <w:r w:rsidRPr="00206561">
        <w:rPr>
          <w:rFonts w:ascii="Century Gothic" w:hAnsi="Century Gothic"/>
          <w:b/>
          <w:bCs/>
          <w:color w:val="2F5496" w:themeColor="accent1" w:themeShade="BF"/>
        </w:rPr>
        <w:t xml:space="preserve"> = </w:t>
      </w:r>
      <w:proofErr w:type="spellStart"/>
      <w:proofErr w:type="gramStart"/>
      <w:r w:rsidRPr="00206561">
        <w:rPr>
          <w:rFonts w:ascii="Century Gothic" w:hAnsi="Century Gothic"/>
          <w:b/>
          <w:bCs/>
          <w:color w:val="2F5496" w:themeColor="accent1" w:themeShade="BF"/>
        </w:rPr>
        <w:t>pd.read</w:t>
      </w:r>
      <w:proofErr w:type="gramEnd"/>
      <w:r w:rsidRPr="00206561">
        <w:rPr>
          <w:rFonts w:ascii="Century Gothic" w:hAnsi="Century Gothic"/>
          <w:b/>
          <w:bCs/>
          <w:color w:val="2F5496" w:themeColor="accent1" w:themeShade="BF"/>
        </w:rPr>
        <w:t>_csv</w:t>
      </w:r>
      <w:proofErr w:type="spellEnd"/>
      <w:r w:rsidRPr="00206561">
        <w:rPr>
          <w:rFonts w:ascii="Century Gothic" w:hAnsi="Century Gothic"/>
          <w:b/>
          <w:bCs/>
          <w:color w:val="2F5496" w:themeColor="accent1" w:themeShade="BF"/>
        </w:rPr>
        <w:t>('yearly_deaths_by_clinic.csv')</w:t>
      </w:r>
    </w:p>
    <w:p w14:paraId="727F93A1" w14:textId="3F845BD6" w:rsidR="00206561" w:rsidRPr="00206561" w:rsidRDefault="00206561" w:rsidP="00206561">
      <w:pPr>
        <w:rPr>
          <w:rFonts w:ascii="Century Gothic" w:hAnsi="Century Gothic"/>
          <w:b/>
          <w:bCs/>
          <w:sz w:val="28"/>
          <w:szCs w:val="28"/>
          <w:u w:val="single"/>
        </w:rPr>
      </w:pPr>
      <w:r w:rsidRPr="00206561">
        <w:rPr>
          <w:rFonts w:ascii="Century Gothic" w:hAnsi="Century Gothic"/>
          <w:b/>
          <w:bCs/>
          <w:sz w:val="28"/>
          <w:szCs w:val="28"/>
          <w:u w:val="single"/>
        </w:rPr>
        <w:t>Calculating Mortality Rates</w:t>
      </w:r>
    </w:p>
    <w:p w14:paraId="234F76D5" w14:textId="77777777" w:rsidR="00206561" w:rsidRPr="00206561" w:rsidRDefault="00206561" w:rsidP="00206561">
      <w:pPr>
        <w:rPr>
          <w:rFonts w:ascii="Century Gothic" w:hAnsi="Century Gothic"/>
          <w:sz w:val="24"/>
          <w:szCs w:val="24"/>
        </w:rPr>
      </w:pPr>
      <w:r w:rsidRPr="00206561">
        <w:rPr>
          <w:rFonts w:ascii="Century Gothic" w:hAnsi="Century Gothic"/>
          <w:sz w:val="24"/>
          <w:szCs w:val="24"/>
        </w:rPr>
        <w:t>The mortality rates are calculated by dividing the number of deaths by the number of births for both monthly and yearly datasets.</w:t>
      </w:r>
    </w:p>
    <w:p w14:paraId="0CA57231" w14:textId="32FBFF59" w:rsidR="00206561" w:rsidRPr="00206561" w:rsidRDefault="00206561" w:rsidP="00206561">
      <w:pPr>
        <w:rPr>
          <w:rFonts w:ascii="Century Gothic" w:hAnsi="Century Gothic"/>
        </w:rPr>
      </w:pPr>
      <w:proofErr w:type="gramStart"/>
      <w:r>
        <w:rPr>
          <w:rFonts w:ascii="Century Gothic" w:hAnsi="Century Gothic"/>
        </w:rPr>
        <w:t>Code:-</w:t>
      </w:r>
      <w:proofErr w:type="gramEnd"/>
    </w:p>
    <w:p w14:paraId="421A8037" w14:textId="77777777" w:rsidR="00206561" w:rsidRPr="00206561" w:rsidRDefault="00206561" w:rsidP="00206561">
      <w:pPr>
        <w:ind w:left="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t>monthly_deaths</w:t>
      </w:r>
      <w:proofErr w:type="spellEnd"/>
      <w:r w:rsidRPr="00206561">
        <w:rPr>
          <w:rFonts w:ascii="Century Gothic" w:hAnsi="Century Gothic"/>
          <w:b/>
          <w:bCs/>
          <w:color w:val="2F5496" w:themeColor="accent1" w:themeShade="BF"/>
        </w:rPr>
        <w:t>['</w:t>
      </w:r>
      <w:proofErr w:type="spellStart"/>
      <w:r w:rsidRPr="00206561">
        <w:rPr>
          <w:rFonts w:ascii="Century Gothic" w:hAnsi="Century Gothic"/>
          <w:b/>
          <w:bCs/>
          <w:color w:val="2F5496" w:themeColor="accent1" w:themeShade="BF"/>
        </w:rPr>
        <w:t>mortality_rate</w:t>
      </w:r>
      <w:proofErr w:type="spellEnd"/>
      <w:r w:rsidRPr="00206561">
        <w:rPr>
          <w:rFonts w:ascii="Century Gothic" w:hAnsi="Century Gothic"/>
          <w:b/>
          <w:bCs/>
          <w:color w:val="2F5496" w:themeColor="accent1" w:themeShade="BF"/>
        </w:rPr>
        <w:t xml:space="preserve">'] = </w:t>
      </w:r>
      <w:proofErr w:type="spellStart"/>
      <w:r w:rsidRPr="00206561">
        <w:rPr>
          <w:rFonts w:ascii="Century Gothic" w:hAnsi="Century Gothic"/>
          <w:b/>
          <w:bCs/>
          <w:color w:val="2F5496" w:themeColor="accent1" w:themeShade="BF"/>
        </w:rPr>
        <w:t>monthly_deaths</w:t>
      </w:r>
      <w:proofErr w:type="spellEnd"/>
      <w:r w:rsidRPr="00206561">
        <w:rPr>
          <w:rFonts w:ascii="Century Gothic" w:hAnsi="Century Gothic"/>
          <w:b/>
          <w:bCs/>
          <w:color w:val="2F5496" w:themeColor="accent1" w:themeShade="BF"/>
        </w:rPr>
        <w:t xml:space="preserve">['deaths'] / </w:t>
      </w:r>
      <w:proofErr w:type="spellStart"/>
      <w:r w:rsidRPr="00206561">
        <w:rPr>
          <w:rFonts w:ascii="Century Gothic" w:hAnsi="Century Gothic"/>
          <w:b/>
          <w:bCs/>
          <w:color w:val="2F5496" w:themeColor="accent1" w:themeShade="BF"/>
        </w:rPr>
        <w:t>monthly_deaths</w:t>
      </w:r>
      <w:proofErr w:type="spellEnd"/>
      <w:r w:rsidRPr="00206561">
        <w:rPr>
          <w:rFonts w:ascii="Century Gothic" w:hAnsi="Century Gothic"/>
          <w:b/>
          <w:bCs/>
          <w:color w:val="2F5496" w:themeColor="accent1" w:themeShade="BF"/>
        </w:rPr>
        <w:t>['births']</w:t>
      </w:r>
    </w:p>
    <w:p w14:paraId="0DB5A396" w14:textId="77777777" w:rsidR="00206561" w:rsidRPr="00206561" w:rsidRDefault="00206561" w:rsidP="00206561">
      <w:pPr>
        <w:ind w:left="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lastRenderedPageBreak/>
        <w:t>yearly_deaths_by_clinic</w:t>
      </w:r>
      <w:proofErr w:type="spellEnd"/>
      <w:r w:rsidRPr="00206561">
        <w:rPr>
          <w:rFonts w:ascii="Century Gothic" w:hAnsi="Century Gothic"/>
          <w:b/>
          <w:bCs/>
          <w:color w:val="2F5496" w:themeColor="accent1" w:themeShade="BF"/>
        </w:rPr>
        <w:t>['</w:t>
      </w:r>
      <w:proofErr w:type="spellStart"/>
      <w:r w:rsidRPr="00206561">
        <w:rPr>
          <w:rFonts w:ascii="Century Gothic" w:hAnsi="Century Gothic"/>
          <w:b/>
          <w:bCs/>
          <w:color w:val="2F5496" w:themeColor="accent1" w:themeShade="BF"/>
        </w:rPr>
        <w:t>mortality_rate</w:t>
      </w:r>
      <w:proofErr w:type="spellEnd"/>
      <w:r w:rsidRPr="00206561">
        <w:rPr>
          <w:rFonts w:ascii="Century Gothic" w:hAnsi="Century Gothic"/>
          <w:b/>
          <w:bCs/>
          <w:color w:val="2F5496" w:themeColor="accent1" w:themeShade="BF"/>
        </w:rPr>
        <w:t xml:space="preserve">'] = </w:t>
      </w:r>
      <w:proofErr w:type="spellStart"/>
      <w:r w:rsidRPr="00206561">
        <w:rPr>
          <w:rFonts w:ascii="Century Gothic" w:hAnsi="Century Gothic"/>
          <w:b/>
          <w:bCs/>
          <w:color w:val="2F5496" w:themeColor="accent1" w:themeShade="BF"/>
        </w:rPr>
        <w:t>yearly_deaths_by_clinic</w:t>
      </w:r>
      <w:proofErr w:type="spellEnd"/>
      <w:r w:rsidRPr="00206561">
        <w:rPr>
          <w:rFonts w:ascii="Century Gothic" w:hAnsi="Century Gothic"/>
          <w:b/>
          <w:bCs/>
          <w:color w:val="2F5496" w:themeColor="accent1" w:themeShade="BF"/>
        </w:rPr>
        <w:t xml:space="preserve">['deaths'] / </w:t>
      </w:r>
      <w:proofErr w:type="spellStart"/>
      <w:r w:rsidRPr="00206561">
        <w:rPr>
          <w:rFonts w:ascii="Century Gothic" w:hAnsi="Century Gothic"/>
          <w:b/>
          <w:bCs/>
          <w:color w:val="2F5496" w:themeColor="accent1" w:themeShade="BF"/>
        </w:rPr>
        <w:t>yearly_deaths_by_clinic</w:t>
      </w:r>
      <w:proofErr w:type="spellEnd"/>
      <w:r w:rsidRPr="00206561">
        <w:rPr>
          <w:rFonts w:ascii="Century Gothic" w:hAnsi="Century Gothic"/>
          <w:b/>
          <w:bCs/>
          <w:color w:val="2F5496" w:themeColor="accent1" w:themeShade="BF"/>
        </w:rPr>
        <w:t>['births']</w:t>
      </w:r>
    </w:p>
    <w:p w14:paraId="79387288" w14:textId="6A8F8115" w:rsidR="00206561" w:rsidRPr="00206561" w:rsidRDefault="00206561" w:rsidP="00206561">
      <w:pPr>
        <w:rPr>
          <w:rFonts w:ascii="Century Gothic" w:hAnsi="Century Gothic"/>
          <w:b/>
          <w:bCs/>
          <w:u w:val="single"/>
        </w:rPr>
      </w:pPr>
      <w:r w:rsidRPr="00206561">
        <w:rPr>
          <w:rFonts w:ascii="Century Gothic" w:hAnsi="Century Gothic"/>
          <w:b/>
          <w:bCs/>
          <w:sz w:val="24"/>
          <w:szCs w:val="24"/>
          <w:u w:val="single"/>
        </w:rPr>
        <w:t>Splitting Data Based on Handwashing Implementation</w:t>
      </w:r>
    </w:p>
    <w:p w14:paraId="058ED414" w14:textId="77777777" w:rsidR="00206561" w:rsidRPr="00206561" w:rsidRDefault="00206561" w:rsidP="00206561">
      <w:pPr>
        <w:rPr>
          <w:rFonts w:ascii="Century Gothic" w:hAnsi="Century Gothic"/>
          <w:sz w:val="24"/>
          <w:szCs w:val="24"/>
        </w:rPr>
      </w:pPr>
      <w:r w:rsidRPr="00206561">
        <w:rPr>
          <w:rFonts w:ascii="Century Gothic" w:hAnsi="Century Gothic"/>
          <w:sz w:val="24"/>
          <w:szCs w:val="24"/>
        </w:rPr>
        <w:t>The year 1847 is marked as the year when handwashing was introduced. The data is split into two periods: before and after handwashing.</w:t>
      </w:r>
    </w:p>
    <w:p w14:paraId="536AC2BB" w14:textId="77777777" w:rsidR="00206561" w:rsidRPr="00206561" w:rsidRDefault="00206561" w:rsidP="00206561">
      <w:pPr>
        <w:rPr>
          <w:rFonts w:ascii="Century Gothic" w:hAnsi="Century Gothic"/>
        </w:rPr>
      </w:pPr>
    </w:p>
    <w:p w14:paraId="41BD5401" w14:textId="77777777" w:rsidR="00206561" w:rsidRPr="00206561" w:rsidRDefault="00206561" w:rsidP="00206561">
      <w:pPr>
        <w:rPr>
          <w:rFonts w:ascii="Century Gothic" w:hAnsi="Century Gothic"/>
        </w:rPr>
      </w:pPr>
      <w:r w:rsidRPr="00206561">
        <w:rPr>
          <w:rFonts w:ascii="Century Gothic" w:hAnsi="Century Gothic"/>
        </w:rPr>
        <w:t>```python</w:t>
      </w:r>
    </w:p>
    <w:p w14:paraId="174C7C90" w14:textId="77777777" w:rsidR="00206561" w:rsidRPr="00206561" w:rsidRDefault="00206561" w:rsidP="00206561">
      <w:pPr>
        <w:ind w:firstLine="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t>handwashing_start_year</w:t>
      </w:r>
      <w:proofErr w:type="spellEnd"/>
      <w:r w:rsidRPr="00206561">
        <w:rPr>
          <w:rFonts w:ascii="Century Gothic" w:hAnsi="Century Gothic"/>
          <w:b/>
          <w:bCs/>
          <w:color w:val="2F5496" w:themeColor="accent1" w:themeShade="BF"/>
        </w:rPr>
        <w:t xml:space="preserve"> = 1847</w:t>
      </w:r>
    </w:p>
    <w:p w14:paraId="6C535DC0" w14:textId="77777777" w:rsidR="00206561" w:rsidRPr="00206561" w:rsidRDefault="00206561" w:rsidP="00206561">
      <w:pPr>
        <w:ind w:left="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t>before_handwashing</w:t>
      </w:r>
      <w:proofErr w:type="spellEnd"/>
      <w:r w:rsidRPr="00206561">
        <w:rPr>
          <w:rFonts w:ascii="Century Gothic" w:hAnsi="Century Gothic"/>
          <w:b/>
          <w:bCs/>
          <w:color w:val="2F5496" w:themeColor="accent1" w:themeShade="BF"/>
        </w:rPr>
        <w:t xml:space="preserve"> = </w:t>
      </w:r>
      <w:proofErr w:type="spellStart"/>
      <w:r w:rsidRPr="00206561">
        <w:rPr>
          <w:rFonts w:ascii="Century Gothic" w:hAnsi="Century Gothic"/>
          <w:b/>
          <w:bCs/>
          <w:color w:val="2F5496" w:themeColor="accent1" w:themeShade="BF"/>
        </w:rPr>
        <w:t>yearly_deaths_by_clinic</w:t>
      </w:r>
      <w:proofErr w:type="spellEnd"/>
      <w:r w:rsidRPr="00206561">
        <w:rPr>
          <w:rFonts w:ascii="Century Gothic" w:hAnsi="Century Gothic"/>
          <w:b/>
          <w:bCs/>
          <w:color w:val="2F5496" w:themeColor="accent1" w:themeShade="BF"/>
        </w:rPr>
        <w:t>[</w:t>
      </w:r>
      <w:proofErr w:type="spellStart"/>
      <w:r w:rsidRPr="00206561">
        <w:rPr>
          <w:rFonts w:ascii="Century Gothic" w:hAnsi="Century Gothic"/>
          <w:b/>
          <w:bCs/>
          <w:color w:val="2F5496" w:themeColor="accent1" w:themeShade="BF"/>
        </w:rPr>
        <w:t>yearly_deaths_by_clinic</w:t>
      </w:r>
      <w:proofErr w:type="spellEnd"/>
      <w:r w:rsidRPr="00206561">
        <w:rPr>
          <w:rFonts w:ascii="Century Gothic" w:hAnsi="Century Gothic"/>
          <w:b/>
          <w:bCs/>
          <w:color w:val="2F5496" w:themeColor="accent1" w:themeShade="BF"/>
        </w:rPr>
        <w:t xml:space="preserve">['year'] &lt; </w:t>
      </w:r>
      <w:proofErr w:type="spellStart"/>
      <w:r w:rsidRPr="00206561">
        <w:rPr>
          <w:rFonts w:ascii="Century Gothic" w:hAnsi="Century Gothic"/>
          <w:b/>
          <w:bCs/>
          <w:color w:val="2F5496" w:themeColor="accent1" w:themeShade="BF"/>
        </w:rPr>
        <w:t>handwashing_start_year</w:t>
      </w:r>
      <w:proofErr w:type="spellEnd"/>
      <w:r w:rsidRPr="00206561">
        <w:rPr>
          <w:rFonts w:ascii="Century Gothic" w:hAnsi="Century Gothic"/>
          <w:b/>
          <w:bCs/>
          <w:color w:val="2F5496" w:themeColor="accent1" w:themeShade="BF"/>
        </w:rPr>
        <w:t>]</w:t>
      </w:r>
    </w:p>
    <w:p w14:paraId="55408CDA" w14:textId="77777777" w:rsidR="00206561" w:rsidRPr="00206561" w:rsidRDefault="00206561" w:rsidP="00206561">
      <w:pPr>
        <w:ind w:left="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t>after_handwashing</w:t>
      </w:r>
      <w:proofErr w:type="spellEnd"/>
      <w:r w:rsidRPr="00206561">
        <w:rPr>
          <w:rFonts w:ascii="Century Gothic" w:hAnsi="Century Gothic"/>
          <w:b/>
          <w:bCs/>
          <w:color w:val="2F5496" w:themeColor="accent1" w:themeShade="BF"/>
        </w:rPr>
        <w:t xml:space="preserve"> = </w:t>
      </w:r>
      <w:proofErr w:type="spellStart"/>
      <w:r w:rsidRPr="00206561">
        <w:rPr>
          <w:rFonts w:ascii="Century Gothic" w:hAnsi="Century Gothic"/>
          <w:b/>
          <w:bCs/>
          <w:color w:val="2F5496" w:themeColor="accent1" w:themeShade="BF"/>
        </w:rPr>
        <w:t>yearly_deaths_by_clinic</w:t>
      </w:r>
      <w:proofErr w:type="spellEnd"/>
      <w:r w:rsidRPr="00206561">
        <w:rPr>
          <w:rFonts w:ascii="Century Gothic" w:hAnsi="Century Gothic"/>
          <w:b/>
          <w:bCs/>
          <w:color w:val="2F5496" w:themeColor="accent1" w:themeShade="BF"/>
        </w:rPr>
        <w:t>[</w:t>
      </w:r>
      <w:proofErr w:type="spellStart"/>
      <w:r w:rsidRPr="00206561">
        <w:rPr>
          <w:rFonts w:ascii="Century Gothic" w:hAnsi="Century Gothic"/>
          <w:b/>
          <w:bCs/>
          <w:color w:val="2F5496" w:themeColor="accent1" w:themeShade="BF"/>
        </w:rPr>
        <w:t>yearly_deaths_by_clinic</w:t>
      </w:r>
      <w:proofErr w:type="spellEnd"/>
      <w:r w:rsidRPr="00206561">
        <w:rPr>
          <w:rFonts w:ascii="Century Gothic" w:hAnsi="Century Gothic"/>
          <w:b/>
          <w:bCs/>
          <w:color w:val="2F5496" w:themeColor="accent1" w:themeShade="BF"/>
        </w:rPr>
        <w:t xml:space="preserve">['year'] &gt;= </w:t>
      </w:r>
      <w:proofErr w:type="spellStart"/>
      <w:r w:rsidRPr="00206561">
        <w:rPr>
          <w:rFonts w:ascii="Century Gothic" w:hAnsi="Century Gothic"/>
          <w:b/>
          <w:bCs/>
          <w:color w:val="2F5496" w:themeColor="accent1" w:themeShade="BF"/>
        </w:rPr>
        <w:t>handwashing_start_year</w:t>
      </w:r>
      <w:proofErr w:type="spellEnd"/>
      <w:r w:rsidRPr="00206561">
        <w:rPr>
          <w:rFonts w:ascii="Century Gothic" w:hAnsi="Century Gothic"/>
          <w:b/>
          <w:bCs/>
          <w:color w:val="2F5496" w:themeColor="accent1" w:themeShade="BF"/>
        </w:rPr>
        <w:t>]</w:t>
      </w:r>
    </w:p>
    <w:p w14:paraId="3A0A1BB4" w14:textId="77777777" w:rsidR="00206561" w:rsidRDefault="00206561" w:rsidP="00206561">
      <w:pPr>
        <w:rPr>
          <w:rFonts w:ascii="Century Gothic" w:hAnsi="Century Gothic"/>
        </w:rPr>
      </w:pPr>
      <w:r w:rsidRPr="00206561">
        <w:rPr>
          <w:rFonts w:ascii="Century Gothic" w:hAnsi="Century Gothic"/>
        </w:rPr>
        <w:t>```</w:t>
      </w:r>
    </w:p>
    <w:p w14:paraId="45284A94" w14:textId="4A870CFD" w:rsidR="00206561" w:rsidRPr="00206561" w:rsidRDefault="00206561" w:rsidP="00206561">
      <w:pPr>
        <w:rPr>
          <w:rFonts w:ascii="Century Gothic" w:hAnsi="Century Gothic"/>
          <w:b/>
          <w:bCs/>
          <w:sz w:val="32"/>
          <w:szCs w:val="32"/>
          <w:u w:val="single"/>
        </w:rPr>
      </w:pPr>
      <w:r w:rsidRPr="00206561">
        <w:rPr>
          <w:rFonts w:ascii="Century Gothic" w:hAnsi="Century Gothic"/>
          <w:b/>
          <w:bCs/>
          <w:sz w:val="32"/>
          <w:szCs w:val="32"/>
          <w:u w:val="single"/>
        </w:rPr>
        <w:t>Average Mortality Rates</w:t>
      </w:r>
    </w:p>
    <w:p w14:paraId="35C1F1C6" w14:textId="77777777" w:rsidR="00206561" w:rsidRPr="00206561" w:rsidRDefault="00206561" w:rsidP="00206561">
      <w:pPr>
        <w:rPr>
          <w:rFonts w:ascii="Century Gothic" w:hAnsi="Century Gothic"/>
          <w:sz w:val="24"/>
          <w:szCs w:val="24"/>
        </w:rPr>
      </w:pPr>
      <w:r w:rsidRPr="00206561">
        <w:rPr>
          <w:rFonts w:ascii="Century Gothic" w:hAnsi="Century Gothic"/>
          <w:sz w:val="24"/>
          <w:szCs w:val="24"/>
        </w:rPr>
        <w:t>The average mortality rates for the periods before and after handwashing are calculated.</w:t>
      </w:r>
    </w:p>
    <w:p w14:paraId="6C6502E2" w14:textId="77777777" w:rsidR="00206561" w:rsidRPr="00206561" w:rsidRDefault="00206561" w:rsidP="00206561">
      <w:pPr>
        <w:rPr>
          <w:rFonts w:ascii="Century Gothic" w:hAnsi="Century Gothic"/>
        </w:rPr>
      </w:pPr>
    </w:p>
    <w:p w14:paraId="7A2C7CA7" w14:textId="77777777" w:rsidR="00206561" w:rsidRPr="00206561" w:rsidRDefault="00206561" w:rsidP="00206561">
      <w:pPr>
        <w:rPr>
          <w:rFonts w:ascii="Century Gothic" w:hAnsi="Century Gothic"/>
        </w:rPr>
      </w:pPr>
      <w:r w:rsidRPr="00206561">
        <w:rPr>
          <w:rFonts w:ascii="Century Gothic" w:hAnsi="Century Gothic"/>
        </w:rPr>
        <w:t>```python</w:t>
      </w:r>
    </w:p>
    <w:p w14:paraId="17B709E2" w14:textId="77777777" w:rsidR="00206561" w:rsidRPr="00206561" w:rsidRDefault="00206561" w:rsidP="00206561">
      <w:pPr>
        <w:ind w:firstLine="720"/>
        <w:rPr>
          <w:rFonts w:ascii="Century Gothic" w:hAnsi="Century Gothic"/>
          <w:b/>
          <w:bCs/>
          <w:color w:val="2F5496" w:themeColor="accent1" w:themeShade="BF"/>
        </w:rPr>
      </w:pPr>
      <w:proofErr w:type="spellStart"/>
      <w:r w:rsidRPr="00206561">
        <w:rPr>
          <w:rFonts w:ascii="Century Gothic" w:hAnsi="Century Gothic"/>
          <w:b/>
          <w:bCs/>
          <w:color w:val="2F5496" w:themeColor="accent1" w:themeShade="BF"/>
        </w:rPr>
        <w:t>average_mortality_before</w:t>
      </w:r>
      <w:proofErr w:type="spellEnd"/>
      <w:r w:rsidRPr="00206561">
        <w:rPr>
          <w:rFonts w:ascii="Century Gothic" w:hAnsi="Century Gothic"/>
          <w:b/>
          <w:bCs/>
          <w:color w:val="2F5496" w:themeColor="accent1" w:themeShade="BF"/>
        </w:rPr>
        <w:t xml:space="preserve"> = </w:t>
      </w:r>
      <w:proofErr w:type="spellStart"/>
      <w:r w:rsidRPr="00206561">
        <w:rPr>
          <w:rFonts w:ascii="Century Gothic" w:hAnsi="Century Gothic"/>
          <w:b/>
          <w:bCs/>
          <w:color w:val="2F5496" w:themeColor="accent1" w:themeShade="BF"/>
        </w:rPr>
        <w:t>before_handwashing</w:t>
      </w:r>
      <w:proofErr w:type="spellEnd"/>
      <w:r w:rsidRPr="00206561">
        <w:rPr>
          <w:rFonts w:ascii="Century Gothic" w:hAnsi="Century Gothic"/>
          <w:b/>
          <w:bCs/>
          <w:color w:val="2F5496" w:themeColor="accent1" w:themeShade="BF"/>
        </w:rPr>
        <w:t>['</w:t>
      </w:r>
      <w:proofErr w:type="spellStart"/>
      <w:r w:rsidRPr="00206561">
        <w:rPr>
          <w:rFonts w:ascii="Century Gothic" w:hAnsi="Century Gothic"/>
          <w:b/>
          <w:bCs/>
          <w:color w:val="2F5496" w:themeColor="accent1" w:themeShade="BF"/>
        </w:rPr>
        <w:t>mortality_rate</w:t>
      </w:r>
      <w:proofErr w:type="spellEnd"/>
      <w:r w:rsidRPr="00206561">
        <w:rPr>
          <w:rFonts w:ascii="Century Gothic" w:hAnsi="Century Gothic"/>
          <w:b/>
          <w:bCs/>
          <w:color w:val="2F5496" w:themeColor="accent1" w:themeShade="BF"/>
        </w:rPr>
        <w:t>'</w:t>
      </w:r>
      <w:proofErr w:type="gramStart"/>
      <w:r w:rsidRPr="00206561">
        <w:rPr>
          <w:rFonts w:ascii="Century Gothic" w:hAnsi="Century Gothic"/>
          <w:b/>
          <w:bCs/>
          <w:color w:val="2F5496" w:themeColor="accent1" w:themeShade="BF"/>
        </w:rPr>
        <w:t>].mean</w:t>
      </w:r>
      <w:proofErr w:type="gramEnd"/>
      <w:r w:rsidRPr="00206561">
        <w:rPr>
          <w:rFonts w:ascii="Century Gothic" w:hAnsi="Century Gothic"/>
          <w:b/>
          <w:bCs/>
          <w:color w:val="2F5496" w:themeColor="accent1" w:themeShade="BF"/>
        </w:rPr>
        <w:t>()</w:t>
      </w:r>
    </w:p>
    <w:p w14:paraId="6402D647" w14:textId="77777777" w:rsidR="00206561" w:rsidRPr="00206561" w:rsidRDefault="00206561" w:rsidP="00206561">
      <w:pPr>
        <w:ind w:firstLine="720"/>
        <w:rPr>
          <w:rFonts w:ascii="Century Gothic" w:hAnsi="Century Gothic"/>
        </w:rPr>
      </w:pPr>
      <w:proofErr w:type="spellStart"/>
      <w:r w:rsidRPr="00206561">
        <w:rPr>
          <w:rFonts w:ascii="Century Gothic" w:hAnsi="Century Gothic"/>
          <w:b/>
          <w:bCs/>
          <w:color w:val="2F5496" w:themeColor="accent1" w:themeShade="BF"/>
        </w:rPr>
        <w:t>average_mortality_after</w:t>
      </w:r>
      <w:proofErr w:type="spellEnd"/>
      <w:r w:rsidRPr="00206561">
        <w:rPr>
          <w:rFonts w:ascii="Century Gothic" w:hAnsi="Century Gothic"/>
          <w:b/>
          <w:bCs/>
          <w:color w:val="2F5496" w:themeColor="accent1" w:themeShade="BF"/>
        </w:rPr>
        <w:t xml:space="preserve"> = </w:t>
      </w:r>
      <w:proofErr w:type="spellStart"/>
      <w:r w:rsidRPr="00206561">
        <w:rPr>
          <w:rFonts w:ascii="Century Gothic" w:hAnsi="Century Gothic"/>
          <w:b/>
          <w:bCs/>
          <w:color w:val="2F5496" w:themeColor="accent1" w:themeShade="BF"/>
        </w:rPr>
        <w:t>after_handwashing</w:t>
      </w:r>
      <w:proofErr w:type="spellEnd"/>
      <w:r w:rsidRPr="00206561">
        <w:rPr>
          <w:rFonts w:ascii="Century Gothic" w:hAnsi="Century Gothic"/>
          <w:b/>
          <w:bCs/>
          <w:color w:val="2F5496" w:themeColor="accent1" w:themeShade="BF"/>
        </w:rPr>
        <w:t>['</w:t>
      </w:r>
      <w:proofErr w:type="spellStart"/>
      <w:r w:rsidRPr="00206561">
        <w:rPr>
          <w:rFonts w:ascii="Century Gothic" w:hAnsi="Century Gothic"/>
          <w:b/>
          <w:bCs/>
          <w:color w:val="2F5496" w:themeColor="accent1" w:themeShade="BF"/>
        </w:rPr>
        <w:t>mortality_rate</w:t>
      </w:r>
      <w:proofErr w:type="spellEnd"/>
      <w:r w:rsidRPr="00206561">
        <w:rPr>
          <w:rFonts w:ascii="Century Gothic" w:hAnsi="Century Gothic"/>
          <w:b/>
          <w:bCs/>
          <w:color w:val="2F5496" w:themeColor="accent1" w:themeShade="BF"/>
        </w:rPr>
        <w:t>'</w:t>
      </w:r>
      <w:proofErr w:type="gramStart"/>
      <w:r w:rsidRPr="00206561">
        <w:rPr>
          <w:rFonts w:ascii="Century Gothic" w:hAnsi="Century Gothic"/>
          <w:b/>
          <w:bCs/>
          <w:color w:val="2F5496" w:themeColor="accent1" w:themeShade="BF"/>
        </w:rPr>
        <w:t>].mean</w:t>
      </w:r>
      <w:proofErr w:type="gramEnd"/>
      <w:r w:rsidRPr="00206561">
        <w:rPr>
          <w:rFonts w:ascii="Century Gothic" w:hAnsi="Century Gothic"/>
          <w:b/>
          <w:bCs/>
          <w:color w:val="2F5496" w:themeColor="accent1" w:themeShade="BF"/>
        </w:rPr>
        <w:t>()</w:t>
      </w:r>
    </w:p>
    <w:p w14:paraId="5BE33DF4" w14:textId="77777777" w:rsidR="00206561" w:rsidRPr="00206561" w:rsidRDefault="00206561" w:rsidP="00206561">
      <w:pPr>
        <w:rPr>
          <w:rFonts w:ascii="Century Gothic" w:hAnsi="Century Gothic"/>
        </w:rPr>
      </w:pPr>
      <w:r w:rsidRPr="00206561">
        <w:rPr>
          <w:rFonts w:ascii="Century Gothic" w:hAnsi="Century Gothic"/>
        </w:rPr>
        <w:t>```</w:t>
      </w:r>
    </w:p>
    <w:p w14:paraId="37CCA384" w14:textId="77777777" w:rsidR="00206561" w:rsidRPr="00206561" w:rsidRDefault="00206561" w:rsidP="00206561">
      <w:pPr>
        <w:rPr>
          <w:rFonts w:ascii="Century Gothic" w:hAnsi="Century Gothic"/>
        </w:rPr>
      </w:pPr>
    </w:p>
    <w:p w14:paraId="40A9CBAE" w14:textId="07710C87" w:rsidR="00206561" w:rsidRPr="00206561" w:rsidRDefault="00206561" w:rsidP="00206561">
      <w:pPr>
        <w:pStyle w:val="Title"/>
        <w:jc w:val="center"/>
        <w:rPr>
          <w:b/>
          <w:bCs/>
          <w:u w:val="single"/>
        </w:rPr>
      </w:pPr>
      <w:r w:rsidRPr="00206561">
        <w:rPr>
          <w:b/>
          <w:bCs/>
          <w:u w:val="single"/>
        </w:rPr>
        <w:t>Visualizations</w:t>
      </w:r>
    </w:p>
    <w:p w14:paraId="4CF7AC0D" w14:textId="77777777" w:rsidR="00206561" w:rsidRPr="00206561" w:rsidRDefault="00206561" w:rsidP="00206561">
      <w:pPr>
        <w:rPr>
          <w:rFonts w:ascii="Century Gothic" w:hAnsi="Century Gothic"/>
        </w:rPr>
      </w:pPr>
    </w:p>
    <w:p w14:paraId="54904065" w14:textId="7E1402F7" w:rsidR="00206561" w:rsidRPr="00206561" w:rsidRDefault="00206561" w:rsidP="00206561">
      <w:pPr>
        <w:rPr>
          <w:rFonts w:ascii="Century Gothic" w:hAnsi="Century Gothic"/>
          <w:b/>
          <w:bCs/>
          <w:sz w:val="28"/>
          <w:szCs w:val="28"/>
          <w:u w:val="single"/>
        </w:rPr>
      </w:pPr>
      <w:r w:rsidRPr="00206561">
        <w:rPr>
          <w:rFonts w:ascii="Century Gothic" w:hAnsi="Century Gothic"/>
          <w:b/>
          <w:bCs/>
          <w:sz w:val="28"/>
          <w:szCs w:val="28"/>
          <w:u w:val="single"/>
        </w:rPr>
        <w:t xml:space="preserve">1. Yearly Mortality Rates by </w:t>
      </w:r>
      <w:proofErr w:type="gramStart"/>
      <w:r w:rsidRPr="00206561">
        <w:rPr>
          <w:rFonts w:ascii="Century Gothic" w:hAnsi="Century Gothic"/>
          <w:b/>
          <w:bCs/>
          <w:sz w:val="28"/>
          <w:szCs w:val="28"/>
          <w:u w:val="single"/>
        </w:rPr>
        <w:t>Clinic</w:t>
      </w:r>
      <w:r>
        <w:rPr>
          <w:rFonts w:ascii="Century Gothic" w:hAnsi="Century Gothic"/>
          <w:b/>
          <w:bCs/>
          <w:sz w:val="28"/>
          <w:szCs w:val="28"/>
          <w:u w:val="single"/>
        </w:rPr>
        <w:t>:-</w:t>
      </w:r>
      <w:proofErr w:type="gramEnd"/>
    </w:p>
    <w:p w14:paraId="3D033C15" w14:textId="29289525" w:rsidR="00206561" w:rsidRPr="00206561" w:rsidRDefault="00206561" w:rsidP="00206561">
      <w:pPr>
        <w:rPr>
          <w:rFonts w:ascii="Century Gothic" w:hAnsi="Century Gothic"/>
          <w:sz w:val="24"/>
          <w:szCs w:val="24"/>
        </w:rPr>
      </w:pPr>
      <w:r w:rsidRPr="00206561">
        <w:rPr>
          <w:rFonts w:ascii="Century Gothic" w:hAnsi="Century Gothic"/>
          <w:sz w:val="24"/>
          <w:szCs w:val="24"/>
        </w:rPr>
        <w:t xml:space="preserve">A scatter plot with lines is created to visualize the yearly mortality rates for each clinic. </w:t>
      </w:r>
      <w:r w:rsidRPr="00206561">
        <w:rPr>
          <w:rFonts w:ascii="Century Gothic" w:hAnsi="Century Gothic"/>
          <w:sz w:val="24"/>
          <w:szCs w:val="24"/>
        </w:rPr>
        <w:t>A vertical red dashed line marks the introduction of handwashing</w:t>
      </w:r>
      <w:r w:rsidRPr="00206561">
        <w:rPr>
          <w:rFonts w:ascii="Century Gothic" w:hAnsi="Century Gothic"/>
          <w:sz w:val="24"/>
          <w:szCs w:val="24"/>
        </w:rPr>
        <w:t>.</w:t>
      </w:r>
    </w:p>
    <w:p w14:paraId="4024BFDB" w14:textId="77777777" w:rsidR="00206561" w:rsidRPr="00206561" w:rsidRDefault="00206561" w:rsidP="00206561">
      <w:pPr>
        <w:rPr>
          <w:rFonts w:ascii="Century Gothic" w:hAnsi="Century Gothic"/>
        </w:rPr>
      </w:pPr>
    </w:p>
    <w:p w14:paraId="7991864E" w14:textId="77777777" w:rsidR="00206561" w:rsidRDefault="00206561" w:rsidP="00206561">
      <w:pPr>
        <w:rPr>
          <w:rFonts w:ascii="Century Gothic" w:hAnsi="Century Gothic"/>
        </w:rPr>
      </w:pPr>
    </w:p>
    <w:p w14:paraId="55A4CF8F" w14:textId="77777777" w:rsidR="00206561" w:rsidRDefault="00206561" w:rsidP="00206561">
      <w:pPr>
        <w:rPr>
          <w:rFonts w:ascii="Century Gothic" w:hAnsi="Century Gothic"/>
        </w:rPr>
      </w:pPr>
    </w:p>
    <w:p w14:paraId="699346DB" w14:textId="1C53C4FF" w:rsidR="00206561" w:rsidRPr="00206561" w:rsidRDefault="00206561" w:rsidP="00206561">
      <w:pPr>
        <w:rPr>
          <w:rFonts w:ascii="Century Gothic" w:hAnsi="Century Gothic"/>
        </w:rPr>
      </w:pPr>
      <w:r>
        <w:rPr>
          <w:rFonts w:ascii="Century Gothic" w:hAnsi="Century Gothic"/>
          <w:noProof/>
        </w:rPr>
        <w:lastRenderedPageBreak/>
        <w:drawing>
          <wp:anchor distT="0" distB="0" distL="114300" distR="114300" simplePos="0" relativeHeight="251658240" behindDoc="0" locked="0" layoutInCell="1" allowOverlap="1" wp14:anchorId="54B920E2" wp14:editId="3984D8E6">
            <wp:simplePos x="0" y="0"/>
            <wp:positionH relativeFrom="margin">
              <wp:posOffset>-251460</wp:posOffset>
            </wp:positionH>
            <wp:positionV relativeFrom="margin">
              <wp:posOffset>-693420</wp:posOffset>
            </wp:positionV>
            <wp:extent cx="6454140" cy="3352800"/>
            <wp:effectExtent l="0" t="0" r="3810" b="0"/>
            <wp:wrapSquare wrapText="bothSides"/>
            <wp:docPr id="136903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7462" name="Picture 1369037462"/>
                    <pic:cNvPicPr/>
                  </pic:nvPicPr>
                  <pic:blipFill>
                    <a:blip r:embed="rId4">
                      <a:extLst>
                        <a:ext uri="{28A0092B-C50C-407E-A947-70E740481C1C}">
                          <a14:useLocalDpi xmlns:a14="http://schemas.microsoft.com/office/drawing/2010/main" val="0"/>
                        </a:ext>
                      </a:extLst>
                    </a:blip>
                    <a:stretch>
                      <a:fillRect/>
                    </a:stretch>
                  </pic:blipFill>
                  <pic:spPr>
                    <a:xfrm>
                      <a:off x="0" y="0"/>
                      <a:ext cx="6454140" cy="3352800"/>
                    </a:xfrm>
                    <a:prstGeom prst="rect">
                      <a:avLst/>
                    </a:prstGeom>
                  </pic:spPr>
                </pic:pic>
              </a:graphicData>
            </a:graphic>
            <wp14:sizeRelH relativeFrom="margin">
              <wp14:pctWidth>0</wp14:pctWidth>
            </wp14:sizeRelH>
            <wp14:sizeRelV relativeFrom="margin">
              <wp14:pctHeight>0</wp14:pctHeight>
            </wp14:sizeRelV>
          </wp:anchor>
        </w:drawing>
      </w:r>
    </w:p>
    <w:p w14:paraId="5EDA55B2" w14:textId="67A62B84" w:rsidR="00206561" w:rsidRPr="00206561" w:rsidRDefault="00206561" w:rsidP="00206561">
      <w:pPr>
        <w:rPr>
          <w:rFonts w:ascii="Century Gothic" w:hAnsi="Century Gothic"/>
          <w:b/>
          <w:bCs/>
          <w:sz w:val="28"/>
          <w:szCs w:val="28"/>
          <w:u w:val="single"/>
        </w:rPr>
      </w:pPr>
      <w:r w:rsidRPr="00206561">
        <w:rPr>
          <w:rFonts w:ascii="Century Gothic" w:hAnsi="Century Gothic"/>
          <w:b/>
          <w:bCs/>
          <w:sz w:val="28"/>
          <w:szCs w:val="28"/>
          <w:u w:val="single"/>
        </w:rPr>
        <w:t xml:space="preserve">2. Monthly Mortality </w:t>
      </w:r>
      <w:proofErr w:type="gramStart"/>
      <w:r w:rsidRPr="00206561">
        <w:rPr>
          <w:rFonts w:ascii="Century Gothic" w:hAnsi="Century Gothic"/>
          <w:b/>
          <w:bCs/>
          <w:sz w:val="28"/>
          <w:szCs w:val="28"/>
          <w:u w:val="single"/>
        </w:rPr>
        <w:t>Rates</w:t>
      </w:r>
      <w:r>
        <w:rPr>
          <w:rFonts w:ascii="Century Gothic" w:hAnsi="Century Gothic"/>
          <w:b/>
          <w:bCs/>
          <w:sz w:val="28"/>
          <w:szCs w:val="28"/>
          <w:u w:val="single"/>
        </w:rPr>
        <w:t>:-</w:t>
      </w:r>
      <w:proofErr w:type="gramEnd"/>
    </w:p>
    <w:p w14:paraId="79167523" w14:textId="3BD8BFE1" w:rsidR="00206561" w:rsidRPr="00206561" w:rsidRDefault="00206561" w:rsidP="00206561">
      <w:pPr>
        <w:rPr>
          <w:rFonts w:ascii="Century Gothic" w:hAnsi="Century Gothic"/>
          <w:sz w:val="24"/>
          <w:szCs w:val="24"/>
        </w:rPr>
      </w:pPr>
      <w:r>
        <w:rPr>
          <w:rFonts w:ascii="Century Gothic" w:hAnsi="Century Gothic"/>
          <w:noProof/>
        </w:rPr>
        <w:drawing>
          <wp:anchor distT="0" distB="0" distL="114300" distR="114300" simplePos="0" relativeHeight="251659264" behindDoc="0" locked="0" layoutInCell="1" allowOverlap="1" wp14:anchorId="6375B255" wp14:editId="51872FB0">
            <wp:simplePos x="0" y="0"/>
            <wp:positionH relativeFrom="margin">
              <wp:posOffset>-259080</wp:posOffset>
            </wp:positionH>
            <wp:positionV relativeFrom="margin">
              <wp:posOffset>3916680</wp:posOffset>
            </wp:positionV>
            <wp:extent cx="6454140" cy="3703320"/>
            <wp:effectExtent l="0" t="0" r="3810" b="0"/>
            <wp:wrapSquare wrapText="bothSides"/>
            <wp:docPr id="407084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84982" name="Picture 407084982"/>
                    <pic:cNvPicPr/>
                  </pic:nvPicPr>
                  <pic:blipFill>
                    <a:blip r:embed="rId5">
                      <a:extLst>
                        <a:ext uri="{28A0092B-C50C-407E-A947-70E740481C1C}">
                          <a14:useLocalDpi xmlns:a14="http://schemas.microsoft.com/office/drawing/2010/main" val="0"/>
                        </a:ext>
                      </a:extLst>
                    </a:blip>
                    <a:stretch>
                      <a:fillRect/>
                    </a:stretch>
                  </pic:blipFill>
                  <pic:spPr>
                    <a:xfrm>
                      <a:off x="0" y="0"/>
                      <a:ext cx="6454140" cy="3703320"/>
                    </a:xfrm>
                    <a:prstGeom prst="rect">
                      <a:avLst/>
                    </a:prstGeom>
                  </pic:spPr>
                </pic:pic>
              </a:graphicData>
            </a:graphic>
            <wp14:sizeRelH relativeFrom="margin">
              <wp14:pctWidth>0</wp14:pctWidth>
            </wp14:sizeRelH>
            <wp14:sizeRelV relativeFrom="margin">
              <wp14:pctHeight>0</wp14:pctHeight>
            </wp14:sizeRelV>
          </wp:anchor>
        </w:drawing>
      </w:r>
      <w:r w:rsidRPr="00206561">
        <w:rPr>
          <w:rFonts w:ascii="Century Gothic" w:hAnsi="Century Gothic"/>
          <w:sz w:val="24"/>
          <w:szCs w:val="24"/>
        </w:rPr>
        <w:t xml:space="preserve">A scatter plot with lines is created to visualize the monthly mortality rates. </w:t>
      </w:r>
      <w:r w:rsidRPr="00206561">
        <w:rPr>
          <w:rFonts w:ascii="Century Gothic" w:hAnsi="Century Gothic"/>
          <w:sz w:val="24"/>
          <w:szCs w:val="24"/>
        </w:rPr>
        <w:t>A vertical red dashed line marks the introduction of handwashing</w:t>
      </w:r>
      <w:r w:rsidRPr="00206561">
        <w:rPr>
          <w:rFonts w:ascii="Century Gothic" w:hAnsi="Century Gothic"/>
          <w:sz w:val="24"/>
          <w:szCs w:val="24"/>
        </w:rPr>
        <w:t>.</w:t>
      </w:r>
    </w:p>
    <w:p w14:paraId="6D98B9FF" w14:textId="147DEF90" w:rsidR="00206561" w:rsidRPr="00206561" w:rsidRDefault="00206561" w:rsidP="00206561">
      <w:pPr>
        <w:rPr>
          <w:rFonts w:ascii="Century Gothic" w:hAnsi="Century Gothic"/>
        </w:rPr>
      </w:pPr>
    </w:p>
    <w:p w14:paraId="5F26E0F7" w14:textId="276B6920" w:rsidR="00206561" w:rsidRPr="008D79C2" w:rsidRDefault="00206561" w:rsidP="00206561">
      <w:pPr>
        <w:rPr>
          <w:rFonts w:ascii="Century Gothic" w:hAnsi="Century Gothic"/>
          <w:b/>
          <w:bCs/>
          <w:color w:val="000000" w:themeColor="text1"/>
          <w:sz w:val="28"/>
          <w:szCs w:val="28"/>
          <w:u w:val="single"/>
        </w:rPr>
      </w:pPr>
      <w:r w:rsidRPr="008D79C2">
        <w:rPr>
          <w:rFonts w:ascii="Century Gothic" w:hAnsi="Century Gothic"/>
          <w:b/>
          <w:bCs/>
          <w:color w:val="000000" w:themeColor="text1"/>
          <w:sz w:val="28"/>
          <w:szCs w:val="28"/>
          <w:u w:val="single"/>
        </w:rPr>
        <w:t xml:space="preserve">3. Bubble Plot of Monthly Mortality Rates by </w:t>
      </w:r>
      <w:proofErr w:type="gramStart"/>
      <w:r w:rsidRPr="008D79C2">
        <w:rPr>
          <w:rFonts w:ascii="Century Gothic" w:hAnsi="Century Gothic"/>
          <w:b/>
          <w:bCs/>
          <w:color w:val="000000" w:themeColor="text1"/>
          <w:sz w:val="28"/>
          <w:szCs w:val="28"/>
          <w:u w:val="single"/>
        </w:rPr>
        <w:t>Year</w:t>
      </w:r>
      <w:r w:rsidR="008D79C2">
        <w:rPr>
          <w:rFonts w:ascii="Century Gothic" w:hAnsi="Century Gothic"/>
          <w:b/>
          <w:bCs/>
          <w:color w:val="000000" w:themeColor="text1"/>
          <w:sz w:val="28"/>
          <w:szCs w:val="28"/>
          <w:u w:val="single"/>
        </w:rPr>
        <w:t>:-</w:t>
      </w:r>
      <w:proofErr w:type="gramEnd"/>
    </w:p>
    <w:p w14:paraId="71915E03" w14:textId="1112458D" w:rsidR="00206561" w:rsidRPr="008D79C2" w:rsidRDefault="00206561" w:rsidP="00206561">
      <w:pPr>
        <w:rPr>
          <w:rFonts w:ascii="Century Gothic" w:hAnsi="Century Gothic"/>
          <w:sz w:val="24"/>
          <w:szCs w:val="24"/>
        </w:rPr>
      </w:pPr>
      <w:r w:rsidRPr="008D79C2">
        <w:rPr>
          <w:rFonts w:ascii="Century Gothic" w:hAnsi="Century Gothic"/>
          <w:sz w:val="24"/>
          <w:szCs w:val="24"/>
        </w:rPr>
        <w:t>A bubble plot is created to visualize the monthly mortality rates over the years, with bubble sizes proportional to the number of births.</w:t>
      </w:r>
    </w:p>
    <w:p w14:paraId="70D083B6" w14:textId="14514192" w:rsidR="00206561" w:rsidRPr="00206561" w:rsidRDefault="008D79C2" w:rsidP="00206561">
      <w:pPr>
        <w:rPr>
          <w:rFonts w:ascii="Century Gothic" w:hAnsi="Century Gothic"/>
        </w:rPr>
      </w:pPr>
      <w:r>
        <w:rPr>
          <w:rFonts w:ascii="Century Gothic" w:hAnsi="Century Gothic"/>
          <w:noProof/>
        </w:rPr>
        <w:lastRenderedPageBreak/>
        <w:drawing>
          <wp:anchor distT="0" distB="0" distL="114300" distR="114300" simplePos="0" relativeHeight="251660288" behindDoc="0" locked="0" layoutInCell="1" allowOverlap="1" wp14:anchorId="41287336" wp14:editId="5817A731">
            <wp:simplePos x="0" y="0"/>
            <wp:positionH relativeFrom="margin">
              <wp:posOffset>-198120</wp:posOffset>
            </wp:positionH>
            <wp:positionV relativeFrom="margin">
              <wp:posOffset>-350520</wp:posOffset>
            </wp:positionV>
            <wp:extent cx="6240780" cy="3337560"/>
            <wp:effectExtent l="0" t="0" r="7620" b="0"/>
            <wp:wrapSquare wrapText="bothSides"/>
            <wp:docPr id="1169659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59698" name="Picture 1169659698"/>
                    <pic:cNvPicPr/>
                  </pic:nvPicPr>
                  <pic:blipFill>
                    <a:blip r:embed="rId6">
                      <a:extLst>
                        <a:ext uri="{28A0092B-C50C-407E-A947-70E740481C1C}">
                          <a14:useLocalDpi xmlns:a14="http://schemas.microsoft.com/office/drawing/2010/main" val="0"/>
                        </a:ext>
                      </a:extLst>
                    </a:blip>
                    <a:stretch>
                      <a:fillRect/>
                    </a:stretch>
                  </pic:blipFill>
                  <pic:spPr>
                    <a:xfrm>
                      <a:off x="0" y="0"/>
                      <a:ext cx="6240780" cy="3337560"/>
                    </a:xfrm>
                    <a:prstGeom prst="rect">
                      <a:avLst/>
                    </a:prstGeom>
                  </pic:spPr>
                </pic:pic>
              </a:graphicData>
            </a:graphic>
            <wp14:sizeRelH relativeFrom="margin">
              <wp14:pctWidth>0</wp14:pctWidth>
            </wp14:sizeRelH>
            <wp14:sizeRelV relativeFrom="margin">
              <wp14:pctHeight>0</wp14:pctHeight>
            </wp14:sizeRelV>
          </wp:anchor>
        </w:drawing>
      </w:r>
    </w:p>
    <w:p w14:paraId="6A5D1CA3" w14:textId="751DD3BF" w:rsidR="00206561" w:rsidRPr="00206561" w:rsidRDefault="00206561" w:rsidP="00206561">
      <w:pPr>
        <w:rPr>
          <w:rFonts w:ascii="Century Gothic" w:hAnsi="Century Gothic"/>
        </w:rPr>
      </w:pPr>
    </w:p>
    <w:p w14:paraId="11207F45" w14:textId="7E3C554D" w:rsidR="00206561" w:rsidRPr="008D79C2" w:rsidRDefault="00206561" w:rsidP="00206561">
      <w:pPr>
        <w:rPr>
          <w:rFonts w:ascii="Century Gothic" w:hAnsi="Century Gothic"/>
          <w:b/>
          <w:bCs/>
          <w:sz w:val="28"/>
          <w:szCs w:val="28"/>
          <w:u w:val="single"/>
        </w:rPr>
      </w:pPr>
      <w:r w:rsidRPr="008D79C2">
        <w:rPr>
          <w:rFonts w:ascii="Century Gothic" w:hAnsi="Century Gothic"/>
          <w:b/>
          <w:bCs/>
          <w:sz w:val="28"/>
          <w:szCs w:val="28"/>
          <w:u w:val="single"/>
        </w:rPr>
        <w:t xml:space="preserve">4. Bokeh Plot of Average Mortality </w:t>
      </w:r>
      <w:proofErr w:type="gramStart"/>
      <w:r w:rsidRPr="008D79C2">
        <w:rPr>
          <w:rFonts w:ascii="Century Gothic" w:hAnsi="Century Gothic"/>
          <w:b/>
          <w:bCs/>
          <w:sz w:val="28"/>
          <w:szCs w:val="28"/>
          <w:u w:val="single"/>
        </w:rPr>
        <w:t>Rates</w:t>
      </w:r>
      <w:r w:rsidR="008D79C2">
        <w:rPr>
          <w:rFonts w:ascii="Century Gothic" w:hAnsi="Century Gothic"/>
          <w:b/>
          <w:bCs/>
          <w:sz w:val="28"/>
          <w:szCs w:val="28"/>
          <w:u w:val="single"/>
        </w:rPr>
        <w:t>:-</w:t>
      </w:r>
      <w:proofErr w:type="gramEnd"/>
    </w:p>
    <w:p w14:paraId="26BF3CAE" w14:textId="74CAC089" w:rsidR="00206561" w:rsidRPr="008D79C2" w:rsidRDefault="00206561" w:rsidP="00206561">
      <w:pPr>
        <w:rPr>
          <w:rFonts w:ascii="Century Gothic" w:hAnsi="Century Gothic"/>
          <w:sz w:val="24"/>
          <w:szCs w:val="24"/>
        </w:rPr>
      </w:pPr>
      <w:r w:rsidRPr="008D79C2">
        <w:rPr>
          <w:rFonts w:ascii="Century Gothic" w:hAnsi="Century Gothic"/>
          <w:sz w:val="24"/>
          <w:szCs w:val="24"/>
        </w:rPr>
        <w:t>An interactive Bokeh plot is created to compare the average mortality rates before and after handwashing was introduced.</w:t>
      </w:r>
    </w:p>
    <w:p w14:paraId="1187A50C" w14:textId="4FE8897E" w:rsidR="00206561" w:rsidRPr="00206561" w:rsidRDefault="00206561" w:rsidP="00206561">
      <w:pPr>
        <w:rPr>
          <w:rFonts w:ascii="Century Gothic" w:hAnsi="Century Gothic"/>
        </w:rPr>
      </w:pPr>
    </w:p>
    <w:p w14:paraId="19CE6F78" w14:textId="7B2252B7" w:rsidR="008D79C2" w:rsidRDefault="008D79C2" w:rsidP="00206561">
      <w:pPr>
        <w:rPr>
          <w:rFonts w:ascii="Century Gothic" w:hAnsi="Century Gothic"/>
        </w:rPr>
      </w:pPr>
      <w:r>
        <w:rPr>
          <w:rFonts w:ascii="Century Gothic" w:hAnsi="Century Gothic"/>
          <w:noProof/>
        </w:rPr>
        <w:drawing>
          <wp:anchor distT="0" distB="0" distL="114300" distR="114300" simplePos="0" relativeHeight="251661312" behindDoc="0" locked="0" layoutInCell="1" allowOverlap="1" wp14:anchorId="44DA7648" wp14:editId="12BFB431">
            <wp:simplePos x="0" y="0"/>
            <wp:positionH relativeFrom="margin">
              <wp:align>center</wp:align>
            </wp:positionH>
            <wp:positionV relativeFrom="margin">
              <wp:align>bottom</wp:align>
            </wp:positionV>
            <wp:extent cx="6301740" cy="3924300"/>
            <wp:effectExtent l="0" t="0" r="3810" b="0"/>
            <wp:wrapSquare wrapText="bothSides"/>
            <wp:docPr id="1476174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161" name="Picture 1476174161"/>
                    <pic:cNvPicPr/>
                  </pic:nvPicPr>
                  <pic:blipFill>
                    <a:blip r:embed="rId7">
                      <a:extLst>
                        <a:ext uri="{28A0092B-C50C-407E-A947-70E740481C1C}">
                          <a14:useLocalDpi xmlns:a14="http://schemas.microsoft.com/office/drawing/2010/main" val="0"/>
                        </a:ext>
                      </a:extLst>
                    </a:blip>
                    <a:stretch>
                      <a:fillRect/>
                    </a:stretch>
                  </pic:blipFill>
                  <pic:spPr>
                    <a:xfrm>
                      <a:off x="0" y="0"/>
                      <a:ext cx="6301740" cy="3924300"/>
                    </a:xfrm>
                    <a:prstGeom prst="rect">
                      <a:avLst/>
                    </a:prstGeom>
                  </pic:spPr>
                </pic:pic>
              </a:graphicData>
            </a:graphic>
            <wp14:sizeRelH relativeFrom="margin">
              <wp14:pctWidth>0</wp14:pctWidth>
            </wp14:sizeRelH>
            <wp14:sizeRelV relativeFrom="margin">
              <wp14:pctHeight>0</wp14:pctHeight>
            </wp14:sizeRelV>
          </wp:anchor>
        </w:drawing>
      </w:r>
    </w:p>
    <w:p w14:paraId="23895E9C" w14:textId="7E6C3F89" w:rsidR="00206561" w:rsidRPr="008D79C2" w:rsidRDefault="00206561" w:rsidP="00206561">
      <w:pPr>
        <w:rPr>
          <w:rFonts w:ascii="Century Gothic" w:hAnsi="Century Gothic"/>
          <w:b/>
          <w:bCs/>
          <w:sz w:val="28"/>
          <w:szCs w:val="28"/>
          <w:u w:val="single"/>
        </w:rPr>
      </w:pPr>
      <w:r w:rsidRPr="008D79C2">
        <w:rPr>
          <w:rFonts w:ascii="Century Gothic" w:hAnsi="Century Gothic"/>
          <w:b/>
          <w:bCs/>
          <w:sz w:val="28"/>
          <w:szCs w:val="28"/>
          <w:u w:val="single"/>
        </w:rPr>
        <w:lastRenderedPageBreak/>
        <w:t>Conclusion</w:t>
      </w:r>
    </w:p>
    <w:p w14:paraId="64D3B36C" w14:textId="67FF3C52" w:rsidR="00C04CA7" w:rsidRPr="008D79C2" w:rsidRDefault="00206561" w:rsidP="00206561">
      <w:pPr>
        <w:rPr>
          <w:rFonts w:ascii="Century Gothic" w:hAnsi="Century Gothic"/>
          <w:sz w:val="24"/>
          <w:szCs w:val="24"/>
        </w:rPr>
      </w:pPr>
      <w:r w:rsidRPr="008D79C2">
        <w:rPr>
          <w:rFonts w:ascii="Century Gothic" w:hAnsi="Century Gothic"/>
          <w:sz w:val="24"/>
          <w:szCs w:val="24"/>
        </w:rPr>
        <w:t>The analysis shows a significant reduction in mortality rates after the introduction of handwashing in 1847. The visualizations effectively highlight this change, demonstrating the impact of handwashing on reducing mortality rates in the clinics.</w:t>
      </w:r>
    </w:p>
    <w:sectPr w:rsidR="00C04CA7" w:rsidRPr="008D7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9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61"/>
    <w:rsid w:val="00206561"/>
    <w:rsid w:val="003B0F55"/>
    <w:rsid w:val="008D79C2"/>
    <w:rsid w:val="00C04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BD7F6"/>
  <w15:chartTrackingRefBased/>
  <w15:docId w15:val="{53E142D1-F59E-4EA7-822F-193DF99F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372</Words>
  <Characters>2616</Characters>
  <Application>Microsoft Office Word</Application>
  <DocSecurity>0</DocSecurity>
  <Lines>82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1</cp:revision>
  <dcterms:created xsi:type="dcterms:W3CDTF">2024-07-17T06:53:00Z</dcterms:created>
  <dcterms:modified xsi:type="dcterms:W3CDTF">2024-07-17T07:10:00Z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3c050ee7-5bd9-4d6a-ad9f-bdb56d97bc3e</vt:lpwstr>
  </property>
</Properties>
</file>