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2DAA" w14:textId="77777777" w:rsidR="000C266D" w:rsidRDefault="000C266D" w:rsidP="00AA00F1">
      <w:pPr>
        <w:jc w:val="center"/>
        <w:rPr>
          <w:rFonts w:ascii="Times New Roman" w:hAnsi="Times New Roman" w:cs="Times New Roman"/>
          <w:b/>
          <w:bCs/>
          <w:sz w:val="52"/>
          <w:szCs w:val="52"/>
        </w:rPr>
      </w:pPr>
    </w:p>
    <w:p w14:paraId="300E7ABD" w14:textId="5CE1ED31" w:rsidR="00AA00F1" w:rsidRPr="00EB286A" w:rsidRDefault="00AA00F1" w:rsidP="00AA00F1">
      <w:pPr>
        <w:jc w:val="center"/>
        <w:rPr>
          <w:rFonts w:ascii="Times New Roman" w:hAnsi="Times New Roman" w:cs="Times New Roman"/>
          <w:b/>
          <w:bCs/>
          <w:sz w:val="52"/>
          <w:szCs w:val="52"/>
        </w:rPr>
      </w:pPr>
      <w:r w:rsidRPr="00EB286A">
        <w:rPr>
          <w:rFonts w:ascii="Times New Roman" w:hAnsi="Times New Roman" w:cs="Times New Roman"/>
          <w:b/>
          <w:bCs/>
          <w:sz w:val="52"/>
          <w:szCs w:val="52"/>
        </w:rPr>
        <w:t>Title: Cloud Scalability</w:t>
      </w:r>
    </w:p>
    <w:p w14:paraId="36876AA5" w14:textId="1BCF6F5B" w:rsidR="00AA00F1" w:rsidRDefault="00AA00F1" w:rsidP="00AA00F1">
      <w:pPr>
        <w:spacing w:line="360" w:lineRule="auto"/>
        <w:jc w:val="center"/>
        <w:rPr>
          <w:rFonts w:ascii="Times New Roman" w:hAnsi="Times New Roman" w:cs="Times New Roman"/>
          <w:b/>
          <w:bCs/>
          <w:color w:val="000000" w:themeColor="text1"/>
          <w:sz w:val="36"/>
          <w:szCs w:val="36"/>
        </w:rPr>
      </w:pPr>
    </w:p>
    <w:p w14:paraId="7FEFB7C4" w14:textId="77777777" w:rsidR="00EB286A" w:rsidRPr="009E1A87" w:rsidRDefault="00EB286A" w:rsidP="00AA00F1">
      <w:pPr>
        <w:spacing w:line="360" w:lineRule="auto"/>
        <w:jc w:val="center"/>
        <w:rPr>
          <w:rFonts w:ascii="Times New Roman" w:hAnsi="Times New Roman" w:cs="Times New Roman"/>
          <w:b/>
          <w:bCs/>
          <w:color w:val="000000" w:themeColor="text1"/>
          <w:sz w:val="36"/>
          <w:szCs w:val="36"/>
        </w:rPr>
      </w:pPr>
    </w:p>
    <w:p w14:paraId="04130872" w14:textId="77777777" w:rsidR="00AA00F1" w:rsidRPr="00EB286A" w:rsidRDefault="00AA00F1" w:rsidP="00AA00F1">
      <w:pPr>
        <w:spacing w:line="360" w:lineRule="auto"/>
        <w:jc w:val="center"/>
        <w:rPr>
          <w:rFonts w:ascii="Times New Roman" w:hAnsi="Times New Roman" w:cs="Times New Roman"/>
          <w:b/>
          <w:bCs/>
          <w:color w:val="000000" w:themeColor="text1"/>
          <w:sz w:val="40"/>
          <w:szCs w:val="40"/>
        </w:rPr>
      </w:pPr>
      <w:r w:rsidRPr="00EB286A">
        <w:rPr>
          <w:rFonts w:ascii="Times New Roman" w:hAnsi="Times New Roman" w:cs="Times New Roman"/>
          <w:b/>
          <w:bCs/>
          <w:color w:val="000000" w:themeColor="text1"/>
          <w:sz w:val="40"/>
          <w:szCs w:val="40"/>
        </w:rPr>
        <w:t>Sathish Reddy Thadamla</w:t>
      </w:r>
    </w:p>
    <w:p w14:paraId="6937C259" w14:textId="77777777" w:rsidR="00AA00F1" w:rsidRPr="009E1A87" w:rsidRDefault="00AA00F1" w:rsidP="00AA00F1">
      <w:pPr>
        <w:spacing w:line="360" w:lineRule="auto"/>
        <w:jc w:val="center"/>
        <w:rPr>
          <w:rFonts w:ascii="Times New Roman" w:hAnsi="Times New Roman" w:cs="Times New Roman"/>
          <w:b/>
          <w:bCs/>
          <w:color w:val="000000" w:themeColor="text1"/>
          <w:sz w:val="32"/>
          <w:szCs w:val="32"/>
        </w:rPr>
      </w:pPr>
      <w:r w:rsidRPr="009E1A87">
        <w:rPr>
          <w:rFonts w:ascii="Times New Roman" w:hAnsi="Times New Roman" w:cs="Times New Roman"/>
          <w:b/>
          <w:bCs/>
          <w:color w:val="000000" w:themeColor="text1"/>
          <w:sz w:val="32"/>
          <w:szCs w:val="32"/>
        </w:rPr>
        <w:t>Computer Science Department</w:t>
      </w:r>
    </w:p>
    <w:p w14:paraId="1B27AE5F" w14:textId="77777777" w:rsidR="00AA00F1" w:rsidRPr="009E1A87" w:rsidRDefault="00AA00F1" w:rsidP="00AA00F1">
      <w:pPr>
        <w:spacing w:line="360" w:lineRule="auto"/>
        <w:jc w:val="center"/>
        <w:rPr>
          <w:rFonts w:ascii="Times New Roman" w:hAnsi="Times New Roman" w:cs="Times New Roman"/>
          <w:b/>
          <w:bCs/>
          <w:color w:val="000000" w:themeColor="text1"/>
          <w:sz w:val="32"/>
          <w:szCs w:val="32"/>
        </w:rPr>
      </w:pPr>
      <w:r w:rsidRPr="009E1A87">
        <w:rPr>
          <w:rFonts w:ascii="Times New Roman" w:hAnsi="Times New Roman" w:cs="Times New Roman"/>
          <w:b/>
          <w:bCs/>
          <w:color w:val="000000" w:themeColor="text1"/>
          <w:sz w:val="32"/>
          <w:szCs w:val="32"/>
        </w:rPr>
        <w:t>University of Central Missouri</w:t>
      </w:r>
    </w:p>
    <w:p w14:paraId="5C59246A" w14:textId="77777777" w:rsidR="00AA00F1" w:rsidRPr="009E1A87" w:rsidRDefault="00AA00F1" w:rsidP="00AA00F1">
      <w:pPr>
        <w:spacing w:line="360" w:lineRule="auto"/>
        <w:jc w:val="center"/>
        <w:rPr>
          <w:rFonts w:ascii="Times New Roman" w:hAnsi="Times New Roman" w:cs="Times New Roman"/>
          <w:b/>
          <w:bCs/>
          <w:color w:val="000000" w:themeColor="text1"/>
          <w:sz w:val="32"/>
          <w:szCs w:val="32"/>
        </w:rPr>
      </w:pPr>
      <w:r w:rsidRPr="009E1A87">
        <w:rPr>
          <w:rFonts w:ascii="Times New Roman" w:hAnsi="Times New Roman" w:cs="Times New Roman"/>
          <w:b/>
          <w:bCs/>
          <w:color w:val="000000" w:themeColor="text1"/>
          <w:sz w:val="32"/>
          <w:szCs w:val="32"/>
        </w:rPr>
        <w:t>Lee’s Summit, Missouri</w:t>
      </w:r>
    </w:p>
    <w:p w14:paraId="62D6CF4C" w14:textId="0EC02D10" w:rsidR="00AA00F1" w:rsidRDefault="0010798C" w:rsidP="00AA00F1">
      <w:pPr>
        <w:spacing w:line="360" w:lineRule="auto"/>
        <w:jc w:val="center"/>
        <w:rPr>
          <w:rStyle w:val="Hyperlink"/>
          <w:rFonts w:ascii="Times New Roman" w:hAnsi="Times New Roman" w:cs="Times New Roman"/>
          <w:b/>
          <w:bCs/>
          <w:sz w:val="32"/>
          <w:szCs w:val="32"/>
        </w:rPr>
      </w:pPr>
      <w:hyperlink r:id="rId7" w:history="1">
        <w:r w:rsidR="00AA00F1" w:rsidRPr="009E1A87">
          <w:rPr>
            <w:rStyle w:val="Hyperlink"/>
            <w:rFonts w:ascii="Times New Roman" w:hAnsi="Times New Roman" w:cs="Times New Roman"/>
            <w:b/>
            <w:bCs/>
            <w:sz w:val="32"/>
            <w:szCs w:val="32"/>
          </w:rPr>
          <w:t>SXT58180@ucmo.edu</w:t>
        </w:r>
      </w:hyperlink>
    </w:p>
    <w:p w14:paraId="7D8D83F8" w14:textId="2AF5E568" w:rsidR="00DC3933" w:rsidRDefault="00DC3933" w:rsidP="00AA00F1">
      <w:pPr>
        <w:spacing w:line="360" w:lineRule="auto"/>
        <w:jc w:val="center"/>
        <w:rPr>
          <w:rStyle w:val="Hyperlink"/>
          <w:rFonts w:ascii="Times New Roman" w:hAnsi="Times New Roman" w:cs="Times New Roman"/>
          <w:b/>
          <w:bCs/>
          <w:sz w:val="32"/>
          <w:szCs w:val="32"/>
        </w:rPr>
      </w:pPr>
    </w:p>
    <w:p w14:paraId="366E9203" w14:textId="4AE43EA7" w:rsidR="00A015C4" w:rsidRDefault="00A015C4" w:rsidP="00AA00F1">
      <w:pPr>
        <w:spacing w:line="360" w:lineRule="auto"/>
        <w:jc w:val="center"/>
        <w:rPr>
          <w:rStyle w:val="Hyperlink"/>
          <w:rFonts w:ascii="Times New Roman" w:hAnsi="Times New Roman" w:cs="Times New Roman"/>
          <w:b/>
          <w:bCs/>
          <w:sz w:val="32"/>
          <w:szCs w:val="32"/>
        </w:rPr>
      </w:pPr>
    </w:p>
    <w:p w14:paraId="31446409" w14:textId="27BE7F2B" w:rsidR="00A015C4" w:rsidRDefault="00A015C4" w:rsidP="00AA00F1">
      <w:pPr>
        <w:spacing w:line="360" w:lineRule="auto"/>
        <w:jc w:val="center"/>
        <w:rPr>
          <w:rStyle w:val="Hyperlink"/>
          <w:rFonts w:ascii="Times New Roman" w:hAnsi="Times New Roman" w:cs="Times New Roman"/>
          <w:b/>
          <w:bCs/>
          <w:sz w:val="32"/>
          <w:szCs w:val="32"/>
        </w:rPr>
      </w:pPr>
    </w:p>
    <w:p w14:paraId="52215C8D" w14:textId="64E87572" w:rsidR="00A015C4" w:rsidRDefault="00A015C4" w:rsidP="00AA00F1">
      <w:pPr>
        <w:spacing w:line="360" w:lineRule="auto"/>
        <w:jc w:val="center"/>
        <w:rPr>
          <w:rStyle w:val="Hyperlink"/>
          <w:rFonts w:ascii="Times New Roman" w:hAnsi="Times New Roman" w:cs="Times New Roman"/>
          <w:b/>
          <w:bCs/>
          <w:sz w:val="32"/>
          <w:szCs w:val="32"/>
        </w:rPr>
      </w:pPr>
    </w:p>
    <w:p w14:paraId="44EE89A7" w14:textId="0E23B372" w:rsidR="00A015C4" w:rsidRDefault="00A015C4" w:rsidP="00AA00F1">
      <w:pPr>
        <w:spacing w:line="360" w:lineRule="auto"/>
        <w:jc w:val="center"/>
        <w:rPr>
          <w:rStyle w:val="Hyperlink"/>
          <w:rFonts w:ascii="Times New Roman" w:hAnsi="Times New Roman" w:cs="Times New Roman"/>
          <w:b/>
          <w:bCs/>
          <w:sz w:val="32"/>
          <w:szCs w:val="32"/>
        </w:rPr>
      </w:pPr>
    </w:p>
    <w:p w14:paraId="0AA7E5D9" w14:textId="6629699B" w:rsidR="00A015C4" w:rsidRDefault="00A015C4" w:rsidP="00AA00F1">
      <w:pPr>
        <w:spacing w:line="360" w:lineRule="auto"/>
        <w:jc w:val="center"/>
        <w:rPr>
          <w:rStyle w:val="Hyperlink"/>
          <w:rFonts w:ascii="Times New Roman" w:hAnsi="Times New Roman" w:cs="Times New Roman"/>
          <w:b/>
          <w:bCs/>
          <w:sz w:val="32"/>
          <w:szCs w:val="32"/>
        </w:rPr>
      </w:pPr>
    </w:p>
    <w:p w14:paraId="5DC54CDA" w14:textId="75223676" w:rsidR="00A015C4" w:rsidRDefault="00A015C4" w:rsidP="00AA00F1">
      <w:pPr>
        <w:spacing w:line="360" w:lineRule="auto"/>
        <w:jc w:val="center"/>
        <w:rPr>
          <w:rStyle w:val="Hyperlink"/>
          <w:rFonts w:ascii="Times New Roman" w:hAnsi="Times New Roman" w:cs="Times New Roman"/>
          <w:b/>
          <w:bCs/>
          <w:sz w:val="32"/>
          <w:szCs w:val="32"/>
        </w:rPr>
      </w:pPr>
    </w:p>
    <w:p w14:paraId="3C9042F4" w14:textId="05656EAC" w:rsidR="00A015C4" w:rsidRDefault="00A015C4" w:rsidP="00AA00F1">
      <w:pPr>
        <w:spacing w:line="360" w:lineRule="auto"/>
        <w:jc w:val="center"/>
        <w:rPr>
          <w:rStyle w:val="Hyperlink"/>
          <w:rFonts w:ascii="Times New Roman" w:hAnsi="Times New Roman" w:cs="Times New Roman"/>
          <w:b/>
          <w:bCs/>
          <w:sz w:val="32"/>
          <w:szCs w:val="32"/>
        </w:rPr>
      </w:pPr>
    </w:p>
    <w:p w14:paraId="1F5382C5" w14:textId="61CC8194" w:rsidR="00A015C4" w:rsidRDefault="00A015C4" w:rsidP="00AA00F1">
      <w:pPr>
        <w:spacing w:line="360" w:lineRule="auto"/>
        <w:jc w:val="center"/>
        <w:rPr>
          <w:rStyle w:val="Hyperlink"/>
          <w:rFonts w:ascii="Times New Roman" w:hAnsi="Times New Roman" w:cs="Times New Roman"/>
          <w:b/>
          <w:bCs/>
          <w:sz w:val="32"/>
          <w:szCs w:val="32"/>
        </w:rPr>
      </w:pPr>
    </w:p>
    <w:p w14:paraId="7D93E593" w14:textId="50D9C7A5" w:rsidR="00A015C4" w:rsidRDefault="00A015C4" w:rsidP="00AA00F1">
      <w:pPr>
        <w:spacing w:line="360" w:lineRule="auto"/>
        <w:jc w:val="center"/>
        <w:rPr>
          <w:rStyle w:val="Hyperlink"/>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A015C4" w:rsidRPr="00CB0602" w14:paraId="205C4DF8" w14:textId="77777777" w:rsidTr="008472DA">
        <w:tc>
          <w:tcPr>
            <w:tcW w:w="9926" w:type="dxa"/>
          </w:tcPr>
          <w:p w14:paraId="7318FAD9" w14:textId="4963A25D" w:rsidR="00A015C4" w:rsidRPr="00CB0602" w:rsidRDefault="00A015C4" w:rsidP="00CB0602">
            <w:pPr>
              <w:spacing w:line="480" w:lineRule="auto"/>
              <w:rPr>
                <w:rFonts w:ascii="Times New Roman" w:hAnsi="Times New Roman" w:cs="Times New Roman"/>
                <w:b/>
                <w:bCs/>
                <w:sz w:val="20"/>
                <w:szCs w:val="20"/>
              </w:rPr>
            </w:pPr>
            <w:r w:rsidRPr="00CB0602">
              <w:rPr>
                <w:rFonts w:ascii="Times New Roman" w:hAnsi="Times New Roman" w:cs="Times New Roman"/>
                <w:b/>
                <w:bCs/>
                <w:sz w:val="20"/>
                <w:szCs w:val="20"/>
              </w:rPr>
              <w:lastRenderedPageBreak/>
              <w:t>Scalability:</w:t>
            </w:r>
            <w:r w:rsidR="00C87ECB">
              <w:rPr>
                <w:rFonts w:ascii="Times New Roman" w:hAnsi="Times New Roman" w:cs="Times New Roman"/>
                <w:b/>
                <w:bCs/>
                <w:sz w:val="20"/>
                <w:szCs w:val="20"/>
              </w:rPr>
              <w:t xml:space="preserve"> </w:t>
            </w:r>
          </w:p>
        </w:tc>
      </w:tr>
      <w:tr w:rsidR="00A015C4" w:rsidRPr="00CB0602" w14:paraId="680B3AE9" w14:textId="77777777" w:rsidTr="008472DA">
        <w:tc>
          <w:tcPr>
            <w:tcW w:w="9926" w:type="dxa"/>
          </w:tcPr>
          <w:p w14:paraId="1027F5BE" w14:textId="1A37D582" w:rsidR="00A015C4" w:rsidRPr="00CB0602" w:rsidRDefault="00A015C4" w:rsidP="00CB0602">
            <w:pPr>
              <w:spacing w:line="480" w:lineRule="auto"/>
              <w:rPr>
                <w:rFonts w:ascii="Times New Roman" w:hAnsi="Times New Roman" w:cs="Times New Roman"/>
                <w:sz w:val="20"/>
                <w:szCs w:val="20"/>
              </w:rPr>
            </w:pPr>
            <w:r w:rsidRPr="00CB0602">
              <w:rPr>
                <w:rFonts w:ascii="Times New Roman" w:hAnsi="Times New Roman" w:cs="Times New Roman"/>
                <w:sz w:val="20"/>
                <w:szCs w:val="20"/>
              </w:rPr>
              <w:t>Scalability is a term used to describe how the application will handle increased loads of traffic volume.</w:t>
            </w:r>
            <w:r w:rsidR="00293E1D">
              <w:rPr>
                <w:rFonts w:ascii="Times New Roman" w:hAnsi="Times New Roman" w:cs="Times New Roman"/>
                <w:sz w:val="20"/>
                <w:szCs w:val="20"/>
              </w:rPr>
              <w:t xml:space="preserve"> [1]</w:t>
            </w:r>
          </w:p>
        </w:tc>
      </w:tr>
      <w:tr w:rsidR="00A015C4" w:rsidRPr="00CB0602" w14:paraId="54EED0CD" w14:textId="77777777" w:rsidTr="008472DA">
        <w:tc>
          <w:tcPr>
            <w:tcW w:w="9926" w:type="dxa"/>
          </w:tcPr>
          <w:p w14:paraId="11DFE207" w14:textId="77777777" w:rsidR="00A015C4" w:rsidRPr="00CB0602" w:rsidRDefault="00A015C4" w:rsidP="00CB060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Cloud scalability came as a boon to enterprises and organizations who were constantly worried about data storage and protection resources and costs. Before the cloud, data storage and management required a lot of investments and infrastructure from companies. It is to such a scenario that cloud solutions came in with the signature advantages of cost efficiency and easy scalability.</w:t>
            </w:r>
          </w:p>
        </w:tc>
      </w:tr>
      <w:tr w:rsidR="00A015C4" w:rsidRPr="00CB0602" w14:paraId="23398B40" w14:textId="77777777" w:rsidTr="008472DA">
        <w:tc>
          <w:tcPr>
            <w:tcW w:w="9926" w:type="dxa"/>
          </w:tcPr>
          <w:p w14:paraId="68CD3365" w14:textId="77777777" w:rsidR="00A015C4" w:rsidRPr="00CB0602" w:rsidRDefault="00A015C4" w:rsidP="00CB060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One of the most influential characteristics of cloud computing is its scalability. A scalable cloud will scale to meet the industry's growing computing, networking, infrastructure, and software demands.</w:t>
            </w:r>
          </w:p>
        </w:tc>
      </w:tr>
      <w:tr w:rsidR="00A015C4" w:rsidRPr="00CB0602" w14:paraId="1CE4D565" w14:textId="77777777" w:rsidTr="008472DA">
        <w:tc>
          <w:tcPr>
            <w:tcW w:w="9926" w:type="dxa"/>
          </w:tcPr>
          <w:p w14:paraId="719FDCC1" w14:textId="7E35A984" w:rsidR="00A015C4" w:rsidRPr="00CB0602" w:rsidRDefault="00A015C4" w:rsidP="00CB0602">
            <w:pPr>
              <w:spacing w:line="480" w:lineRule="auto"/>
              <w:rPr>
                <w:rFonts w:ascii="Times New Roman" w:hAnsi="Times New Roman" w:cs="Times New Roman"/>
                <w:b/>
                <w:bCs/>
                <w:sz w:val="20"/>
                <w:szCs w:val="20"/>
              </w:rPr>
            </w:pPr>
            <w:r w:rsidRPr="00CB0602">
              <w:rPr>
                <w:rFonts w:ascii="Times New Roman" w:hAnsi="Times New Roman" w:cs="Times New Roman"/>
                <w:b/>
                <w:bCs/>
                <w:sz w:val="20"/>
                <w:szCs w:val="20"/>
              </w:rPr>
              <w:t>Cloud Scalability:</w:t>
            </w:r>
            <w:r w:rsidR="005F38EA">
              <w:rPr>
                <w:rFonts w:ascii="Times New Roman" w:hAnsi="Times New Roman" w:cs="Times New Roman"/>
                <w:b/>
                <w:bCs/>
                <w:sz w:val="20"/>
                <w:szCs w:val="20"/>
              </w:rPr>
              <w:t xml:space="preserve"> </w:t>
            </w:r>
          </w:p>
        </w:tc>
      </w:tr>
      <w:tr w:rsidR="00A015C4" w:rsidRPr="00CB0602" w14:paraId="25EB0FBD" w14:textId="77777777" w:rsidTr="008472DA">
        <w:tc>
          <w:tcPr>
            <w:tcW w:w="9926" w:type="dxa"/>
          </w:tcPr>
          <w:p w14:paraId="11DB5225" w14:textId="40DAE79E" w:rsidR="00A015C4" w:rsidRPr="00CB0602" w:rsidRDefault="00A015C4" w:rsidP="00CB060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Cloud scalability in cloud computing refers to the ability to increase or decrease IT resources as needed to meet changing demand. It’s the ability of a system to accommodate larger or smaller loads.</w:t>
            </w:r>
            <w:r w:rsidR="00293E1D">
              <w:rPr>
                <w:rFonts w:ascii="Times New Roman" w:hAnsi="Times New Roman" w:cs="Times New Roman"/>
                <w:sz w:val="20"/>
                <w:szCs w:val="20"/>
              </w:rPr>
              <w:t>[2]</w:t>
            </w:r>
          </w:p>
        </w:tc>
      </w:tr>
      <w:tr w:rsidR="00A015C4" w:rsidRPr="00CB0602" w14:paraId="1250B070" w14:textId="77777777" w:rsidTr="008472DA">
        <w:tc>
          <w:tcPr>
            <w:tcW w:w="9926" w:type="dxa"/>
          </w:tcPr>
          <w:p w14:paraId="45C78546" w14:textId="77777777" w:rsidR="00A015C4" w:rsidRPr="00CB0602" w:rsidRDefault="00A015C4" w:rsidP="00CB060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Businesses can scale up or down (vertically) and out or in (horizontally). For example, scaling up makes hardware stronger; scaling out adds additional nodes. More on these later.</w:t>
            </w:r>
          </w:p>
        </w:tc>
      </w:tr>
      <w:tr w:rsidR="00A015C4" w:rsidRPr="00CB0602" w14:paraId="1BD9B222" w14:textId="77777777" w:rsidTr="008472DA">
        <w:tc>
          <w:tcPr>
            <w:tcW w:w="9926" w:type="dxa"/>
          </w:tcPr>
          <w:p w14:paraId="3C8D82A4" w14:textId="224A93D2" w:rsidR="00A015C4" w:rsidRPr="00CB0602" w:rsidRDefault="00A015C4" w:rsidP="00CB0602">
            <w:pPr>
              <w:spacing w:line="480" w:lineRule="auto"/>
              <w:rPr>
                <w:rFonts w:ascii="Times New Roman" w:hAnsi="Times New Roman" w:cs="Times New Roman"/>
                <w:b/>
                <w:bCs/>
                <w:sz w:val="20"/>
                <w:szCs w:val="20"/>
              </w:rPr>
            </w:pPr>
            <w:r w:rsidRPr="00CB0602">
              <w:rPr>
                <w:rFonts w:ascii="Times New Roman" w:hAnsi="Times New Roman" w:cs="Times New Roman"/>
                <w:b/>
                <w:bCs/>
                <w:sz w:val="20"/>
                <w:szCs w:val="20"/>
              </w:rPr>
              <w:t>Why is Cloud Scalable?</w:t>
            </w:r>
            <w:r w:rsidR="005F38EA">
              <w:rPr>
                <w:rFonts w:ascii="Times New Roman" w:hAnsi="Times New Roman" w:cs="Times New Roman"/>
                <w:b/>
                <w:bCs/>
                <w:sz w:val="20"/>
                <w:szCs w:val="20"/>
              </w:rPr>
              <w:t xml:space="preserve"> </w:t>
            </w:r>
          </w:p>
        </w:tc>
      </w:tr>
      <w:tr w:rsidR="00A015C4" w:rsidRPr="00CB0602" w14:paraId="7D7D253F" w14:textId="77777777" w:rsidTr="008472DA">
        <w:tc>
          <w:tcPr>
            <w:tcW w:w="9926" w:type="dxa"/>
          </w:tcPr>
          <w:p w14:paraId="0993930E" w14:textId="77777777" w:rsidR="00A015C4" w:rsidRPr="00CB0602" w:rsidRDefault="00A015C4" w:rsidP="00CB060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A scalable cloud architecture is made possible through virtualization. Unlike physical machines whose resources and performance are relatively set, virtual machines (VMs) are highly flexible and can be easily scaled up or down. They can be moved to a different server or hosted on multiple servers at once; workloads and applications can be shifted to larger VMs as needed.</w:t>
            </w:r>
          </w:p>
        </w:tc>
      </w:tr>
      <w:tr w:rsidR="00A015C4" w:rsidRPr="00CB0602" w14:paraId="4E1A57E5" w14:textId="77777777" w:rsidTr="008472DA">
        <w:tc>
          <w:tcPr>
            <w:tcW w:w="9926" w:type="dxa"/>
          </w:tcPr>
          <w:p w14:paraId="450AE5B0" w14:textId="77777777" w:rsidR="00A015C4" w:rsidRPr="00CB0602" w:rsidRDefault="00A015C4" w:rsidP="00CB060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Third-party cloud providers also have all the vast hardware and software resources already in place to allow for rapid scaling that an individual business could not achieve cost-effectively on its own.</w:t>
            </w:r>
          </w:p>
        </w:tc>
      </w:tr>
      <w:tr w:rsidR="00A015C4" w:rsidRPr="00CB0602" w14:paraId="299011AD" w14:textId="77777777" w:rsidTr="008472DA">
        <w:tc>
          <w:tcPr>
            <w:tcW w:w="9926" w:type="dxa"/>
          </w:tcPr>
          <w:p w14:paraId="63AAC68E" w14:textId="7515688E" w:rsidR="00A015C4" w:rsidRPr="00CB0602" w:rsidRDefault="00A015C4" w:rsidP="00CB0602">
            <w:pPr>
              <w:spacing w:line="480" w:lineRule="auto"/>
              <w:rPr>
                <w:rFonts w:ascii="Times New Roman" w:hAnsi="Times New Roman" w:cs="Times New Roman"/>
                <w:b/>
                <w:bCs/>
                <w:color w:val="202124"/>
                <w:sz w:val="20"/>
                <w:szCs w:val="20"/>
              </w:rPr>
            </w:pPr>
            <w:r w:rsidRPr="00CB0602">
              <w:rPr>
                <w:rFonts w:ascii="Times New Roman" w:hAnsi="Times New Roman" w:cs="Times New Roman"/>
                <w:b/>
                <w:bCs/>
                <w:color w:val="202124"/>
                <w:sz w:val="20"/>
                <w:szCs w:val="20"/>
              </w:rPr>
              <w:t>Types of Scalabilities</w:t>
            </w:r>
            <w:r w:rsidR="005F282C">
              <w:rPr>
                <w:rFonts w:ascii="Times New Roman" w:hAnsi="Times New Roman" w:cs="Times New Roman"/>
                <w:b/>
                <w:bCs/>
                <w:color w:val="202124"/>
                <w:sz w:val="20"/>
                <w:szCs w:val="20"/>
              </w:rPr>
              <w:t xml:space="preserve"> </w:t>
            </w:r>
          </w:p>
        </w:tc>
      </w:tr>
      <w:tr w:rsidR="00A015C4" w:rsidRPr="00CB0602" w14:paraId="4820201C" w14:textId="77777777" w:rsidTr="008472DA">
        <w:tc>
          <w:tcPr>
            <w:tcW w:w="9926" w:type="dxa"/>
          </w:tcPr>
          <w:p w14:paraId="1702D664" w14:textId="77777777" w:rsidR="00A015C4" w:rsidRPr="00CB0602" w:rsidRDefault="00A015C4" w:rsidP="00CB0602">
            <w:pPr>
              <w:spacing w:line="480" w:lineRule="auto"/>
              <w:rPr>
                <w:rFonts w:ascii="Times New Roman" w:hAnsi="Times New Roman" w:cs="Times New Roman"/>
                <w:sz w:val="20"/>
                <w:szCs w:val="20"/>
              </w:rPr>
            </w:pPr>
            <w:r w:rsidRPr="00CB0602">
              <w:rPr>
                <w:rFonts w:ascii="Times New Roman" w:hAnsi="Times New Roman" w:cs="Times New Roman"/>
                <w:sz w:val="20"/>
                <w:szCs w:val="20"/>
              </w:rPr>
              <w:t>There are mainly three types of cloud scalabilities</w:t>
            </w:r>
          </w:p>
          <w:p w14:paraId="4A88CBB1" w14:textId="77777777" w:rsidR="00CB0602" w:rsidRDefault="00A015C4" w:rsidP="00CB0602">
            <w:pPr>
              <w:pStyle w:val="ListParagraph"/>
              <w:numPr>
                <w:ilvl w:val="0"/>
                <w:numId w:val="3"/>
              </w:numPr>
              <w:spacing w:line="480" w:lineRule="auto"/>
              <w:ind w:left="426"/>
              <w:rPr>
                <w:rFonts w:ascii="Times New Roman" w:hAnsi="Times New Roman" w:cs="Times New Roman"/>
                <w:sz w:val="20"/>
                <w:szCs w:val="20"/>
              </w:rPr>
            </w:pPr>
            <w:r w:rsidRPr="00CB0602">
              <w:rPr>
                <w:rFonts w:ascii="Times New Roman" w:hAnsi="Times New Roman" w:cs="Times New Roman"/>
                <w:sz w:val="20"/>
                <w:szCs w:val="20"/>
              </w:rPr>
              <w:t>Vertical Scalability</w:t>
            </w:r>
          </w:p>
          <w:p w14:paraId="7A816D5F" w14:textId="77777777" w:rsidR="00CB0602" w:rsidRDefault="00A015C4" w:rsidP="00CB0602">
            <w:pPr>
              <w:pStyle w:val="ListParagraph"/>
              <w:numPr>
                <w:ilvl w:val="0"/>
                <w:numId w:val="3"/>
              </w:numPr>
              <w:spacing w:line="480" w:lineRule="auto"/>
              <w:ind w:left="426"/>
              <w:rPr>
                <w:rFonts w:ascii="Times New Roman" w:hAnsi="Times New Roman" w:cs="Times New Roman"/>
                <w:sz w:val="20"/>
                <w:szCs w:val="20"/>
              </w:rPr>
            </w:pPr>
            <w:r w:rsidRPr="00CB0602">
              <w:rPr>
                <w:rFonts w:ascii="Times New Roman" w:hAnsi="Times New Roman" w:cs="Times New Roman"/>
                <w:sz w:val="20"/>
                <w:szCs w:val="20"/>
              </w:rPr>
              <w:t>Horizontal Scalability</w:t>
            </w:r>
          </w:p>
          <w:p w14:paraId="281EFEC2" w14:textId="525AA539" w:rsidR="00A015C4" w:rsidRPr="00CB0602" w:rsidRDefault="00A015C4" w:rsidP="00CB0602">
            <w:pPr>
              <w:pStyle w:val="ListParagraph"/>
              <w:numPr>
                <w:ilvl w:val="0"/>
                <w:numId w:val="3"/>
              </w:numPr>
              <w:spacing w:line="480" w:lineRule="auto"/>
              <w:ind w:left="426"/>
              <w:rPr>
                <w:rFonts w:ascii="Times New Roman" w:hAnsi="Times New Roman" w:cs="Times New Roman"/>
                <w:sz w:val="20"/>
                <w:szCs w:val="20"/>
              </w:rPr>
            </w:pPr>
            <w:r w:rsidRPr="00CB0602">
              <w:rPr>
                <w:rFonts w:ascii="Times New Roman" w:hAnsi="Times New Roman" w:cs="Times New Roman"/>
                <w:sz w:val="20"/>
                <w:szCs w:val="20"/>
              </w:rPr>
              <w:t>Diagonal Scalability</w:t>
            </w:r>
          </w:p>
        </w:tc>
      </w:tr>
      <w:tr w:rsidR="00A015C4" w:rsidRPr="00CB0602" w14:paraId="2EDA580B" w14:textId="77777777" w:rsidTr="008472DA">
        <w:tc>
          <w:tcPr>
            <w:tcW w:w="9926" w:type="dxa"/>
          </w:tcPr>
          <w:p w14:paraId="137C9E87" w14:textId="6E21C4D1" w:rsidR="00A015C4" w:rsidRPr="00CB0602" w:rsidRDefault="00A015C4" w:rsidP="00CB0602">
            <w:pPr>
              <w:spacing w:line="480" w:lineRule="auto"/>
              <w:rPr>
                <w:rFonts w:ascii="Times New Roman" w:eastAsia="Times New Roman" w:hAnsi="Times New Roman" w:cs="Times New Roman"/>
                <w:b/>
                <w:bCs/>
                <w:spacing w:val="-1"/>
                <w:sz w:val="20"/>
                <w:szCs w:val="20"/>
                <w:shd w:val="clear" w:color="auto" w:fill="FFFFFF"/>
              </w:rPr>
            </w:pPr>
            <w:r w:rsidRPr="00CB0602">
              <w:rPr>
                <w:rFonts w:ascii="Times New Roman" w:eastAsia="Times New Roman" w:hAnsi="Times New Roman" w:cs="Times New Roman"/>
                <w:b/>
                <w:bCs/>
                <w:spacing w:val="-1"/>
                <w:sz w:val="20"/>
                <w:szCs w:val="20"/>
                <w:shd w:val="clear" w:color="auto" w:fill="FFFFFF"/>
              </w:rPr>
              <w:t>Vertical Scalability:</w:t>
            </w:r>
            <w:r w:rsidR="009C4827">
              <w:rPr>
                <w:rFonts w:ascii="Times New Roman" w:eastAsia="Times New Roman" w:hAnsi="Times New Roman" w:cs="Times New Roman"/>
                <w:b/>
                <w:bCs/>
                <w:spacing w:val="-1"/>
                <w:sz w:val="20"/>
                <w:szCs w:val="20"/>
                <w:shd w:val="clear" w:color="auto" w:fill="FFFFFF"/>
              </w:rPr>
              <w:t xml:space="preserve"> </w:t>
            </w:r>
          </w:p>
        </w:tc>
      </w:tr>
      <w:tr w:rsidR="00A015C4" w:rsidRPr="00CB0602" w14:paraId="36CF8B29" w14:textId="77777777" w:rsidTr="008472DA">
        <w:tc>
          <w:tcPr>
            <w:tcW w:w="9926" w:type="dxa"/>
          </w:tcPr>
          <w:p w14:paraId="09705DEA" w14:textId="23AFD874" w:rsidR="00A015C4" w:rsidRPr="00CB0602" w:rsidRDefault="00A015C4" w:rsidP="00CB0602">
            <w:pPr>
              <w:spacing w:line="480" w:lineRule="auto"/>
              <w:jc w:val="both"/>
              <w:rPr>
                <w:rFonts w:ascii="Times New Roman" w:eastAsia="Times New Roman" w:hAnsi="Times New Roman" w:cs="Times New Roman"/>
                <w:spacing w:val="-1"/>
                <w:sz w:val="20"/>
                <w:szCs w:val="20"/>
                <w:shd w:val="clear" w:color="auto" w:fill="FFFFFF"/>
              </w:rPr>
            </w:pPr>
            <w:r w:rsidRPr="00CB0602">
              <w:rPr>
                <w:rFonts w:ascii="Times New Roman" w:eastAsia="Times New Roman" w:hAnsi="Times New Roman" w:cs="Times New Roman"/>
                <w:spacing w:val="-1"/>
                <w:sz w:val="20"/>
                <w:szCs w:val="20"/>
                <w:shd w:val="clear" w:color="auto" w:fill="FFFFFF"/>
              </w:rPr>
              <w:t>Vertical scaling is also known as scaling up (or down). It means resizing an existing resource with no change to your code. You’re simply running the same code on a higher- or lower-spec machine</w:t>
            </w:r>
            <w:r w:rsidR="007432BF">
              <w:rPr>
                <w:rFonts w:ascii="Times New Roman" w:eastAsia="Times New Roman" w:hAnsi="Times New Roman" w:cs="Times New Roman"/>
                <w:spacing w:val="-1"/>
                <w:sz w:val="20"/>
                <w:szCs w:val="20"/>
                <w:shd w:val="clear" w:color="auto" w:fill="FFFFFF"/>
              </w:rPr>
              <w:t>. [3]</w:t>
            </w:r>
          </w:p>
        </w:tc>
      </w:tr>
      <w:tr w:rsidR="00A015C4" w:rsidRPr="00CB0602" w14:paraId="15BA28BD" w14:textId="77777777" w:rsidTr="008472DA">
        <w:tc>
          <w:tcPr>
            <w:tcW w:w="9926" w:type="dxa"/>
          </w:tcPr>
          <w:p w14:paraId="3B3C5CA0" w14:textId="6F28D938" w:rsidR="00A015C4" w:rsidRPr="00CB0602" w:rsidRDefault="00A015C4" w:rsidP="002A356E">
            <w:pPr>
              <w:spacing w:line="480" w:lineRule="auto"/>
              <w:jc w:val="both"/>
              <w:rPr>
                <w:rFonts w:ascii="Times New Roman" w:eastAsia="Times New Roman" w:hAnsi="Times New Roman" w:cs="Times New Roman"/>
                <w:spacing w:val="-1"/>
                <w:sz w:val="20"/>
                <w:szCs w:val="20"/>
                <w:shd w:val="clear" w:color="auto" w:fill="FFFFFF"/>
              </w:rPr>
            </w:pPr>
            <w:r w:rsidRPr="00CB0602">
              <w:rPr>
                <w:rFonts w:ascii="Times New Roman" w:eastAsia="Times New Roman" w:hAnsi="Times New Roman" w:cs="Times New Roman"/>
                <w:spacing w:val="-1"/>
                <w:sz w:val="20"/>
                <w:szCs w:val="20"/>
                <w:shd w:val="clear" w:color="auto" w:fill="FFFFFF"/>
              </w:rPr>
              <w:lastRenderedPageBreak/>
              <w:t xml:space="preserve">When you scale vertically, you enlarge or diminish a resource to change the capacity of your existing infrastructure. That infrastructure becomes </w:t>
            </w:r>
            <w:proofErr w:type="gramStart"/>
            <w:r w:rsidRPr="00CB0602">
              <w:rPr>
                <w:rFonts w:ascii="Times New Roman" w:eastAsia="Times New Roman" w:hAnsi="Times New Roman" w:cs="Times New Roman"/>
                <w:spacing w:val="-1"/>
                <w:sz w:val="20"/>
                <w:szCs w:val="20"/>
                <w:shd w:val="clear" w:color="auto" w:fill="FFFFFF"/>
              </w:rPr>
              <w:t>more or less powerful</w:t>
            </w:r>
            <w:proofErr w:type="gramEnd"/>
            <w:r w:rsidRPr="00CB0602">
              <w:rPr>
                <w:rFonts w:ascii="Times New Roman" w:eastAsia="Times New Roman" w:hAnsi="Times New Roman" w:cs="Times New Roman"/>
                <w:spacing w:val="-1"/>
                <w:sz w:val="20"/>
                <w:szCs w:val="20"/>
                <w:shd w:val="clear" w:color="auto" w:fill="FFFFFF"/>
              </w:rPr>
              <w:t>.</w:t>
            </w:r>
            <w:r w:rsidR="002D2594" w:rsidRPr="00CB0602">
              <w:rPr>
                <w:rFonts w:ascii="Times New Roman" w:eastAsia="Times New Roman" w:hAnsi="Times New Roman" w:cs="Times New Roman"/>
                <w:spacing w:val="-1"/>
                <w:sz w:val="20"/>
                <w:szCs w:val="20"/>
                <w:shd w:val="clear" w:color="auto" w:fill="FFFFFF"/>
              </w:rPr>
              <w:t xml:space="preserve"> </w:t>
            </w:r>
            <w:r w:rsidRPr="00CB0602">
              <w:rPr>
                <w:rFonts w:ascii="Times New Roman" w:eastAsia="Times New Roman" w:hAnsi="Times New Roman" w:cs="Times New Roman"/>
                <w:spacing w:val="-1"/>
                <w:sz w:val="20"/>
                <w:szCs w:val="20"/>
                <w:shd w:val="clear" w:color="auto" w:fill="FFFFFF"/>
              </w:rPr>
              <w:t>For example, you could move a web application to a larger virtual machine or add more CPU to an existing server</w:t>
            </w:r>
          </w:p>
        </w:tc>
      </w:tr>
      <w:tr w:rsidR="00007F7D" w:rsidRPr="00CB0602" w14:paraId="03BC1DBD" w14:textId="77777777" w:rsidTr="008472DA">
        <w:tc>
          <w:tcPr>
            <w:tcW w:w="9926" w:type="dxa"/>
          </w:tcPr>
          <w:p w14:paraId="70D703DD" w14:textId="6D4F633C" w:rsidR="00007F7D" w:rsidRPr="00CB0602" w:rsidRDefault="00007F7D" w:rsidP="00007F7D">
            <w:pPr>
              <w:spacing w:line="480" w:lineRule="auto"/>
              <w:jc w:val="center"/>
              <w:rPr>
                <w:rFonts w:ascii="Times New Roman" w:eastAsia="Times New Roman" w:hAnsi="Times New Roman" w:cs="Times New Roman"/>
                <w:spacing w:val="-1"/>
                <w:sz w:val="20"/>
                <w:szCs w:val="20"/>
                <w:shd w:val="clear" w:color="auto" w:fill="FFFFFF"/>
              </w:rPr>
            </w:pPr>
            <w:r>
              <w:rPr>
                <w:noProof/>
              </w:rPr>
              <w:drawing>
                <wp:inline distT="0" distB="0" distL="0" distR="0" wp14:anchorId="04228359" wp14:editId="6108C98F">
                  <wp:extent cx="5760720" cy="22364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36470"/>
                          </a:xfrm>
                          <a:prstGeom prst="rect">
                            <a:avLst/>
                          </a:prstGeom>
                          <a:noFill/>
                          <a:ln>
                            <a:noFill/>
                          </a:ln>
                        </pic:spPr>
                      </pic:pic>
                    </a:graphicData>
                  </a:graphic>
                </wp:inline>
              </w:drawing>
            </w:r>
          </w:p>
        </w:tc>
      </w:tr>
      <w:tr w:rsidR="00A015C4" w:rsidRPr="00CB0602" w14:paraId="694EE6B3" w14:textId="77777777" w:rsidTr="008472DA">
        <w:tc>
          <w:tcPr>
            <w:tcW w:w="9926" w:type="dxa"/>
          </w:tcPr>
          <w:p w14:paraId="21B9A07F" w14:textId="77777777" w:rsidR="00A015C4" w:rsidRPr="002A356E" w:rsidRDefault="00A015C4" w:rsidP="00CB0602">
            <w:pPr>
              <w:spacing w:line="480" w:lineRule="auto"/>
              <w:rPr>
                <w:rFonts w:ascii="Times New Roman" w:eastAsia="Times New Roman" w:hAnsi="Times New Roman" w:cs="Times New Roman"/>
                <w:b/>
                <w:bCs/>
                <w:spacing w:val="-1"/>
                <w:sz w:val="20"/>
                <w:szCs w:val="20"/>
                <w:shd w:val="clear" w:color="auto" w:fill="FFFFFF"/>
              </w:rPr>
            </w:pPr>
            <w:r w:rsidRPr="002A356E">
              <w:rPr>
                <w:rFonts w:ascii="Times New Roman" w:eastAsia="Times New Roman" w:hAnsi="Times New Roman" w:cs="Times New Roman"/>
                <w:b/>
                <w:bCs/>
                <w:spacing w:val="-1"/>
                <w:sz w:val="20"/>
                <w:szCs w:val="20"/>
                <w:shd w:val="clear" w:color="auto" w:fill="FFFFFF"/>
              </w:rPr>
              <w:t>Horizontal Scalability:</w:t>
            </w:r>
          </w:p>
        </w:tc>
      </w:tr>
      <w:tr w:rsidR="00A015C4" w:rsidRPr="00CB0602" w14:paraId="68BA1BF6" w14:textId="77777777" w:rsidTr="008472DA">
        <w:tc>
          <w:tcPr>
            <w:tcW w:w="9926" w:type="dxa"/>
          </w:tcPr>
          <w:p w14:paraId="12F55492" w14:textId="6D41F05B" w:rsidR="00A015C4" w:rsidRPr="00CB0602" w:rsidRDefault="00A015C4" w:rsidP="002A356E">
            <w:pPr>
              <w:spacing w:line="480" w:lineRule="auto"/>
              <w:jc w:val="both"/>
              <w:rPr>
                <w:rFonts w:ascii="Times New Roman" w:eastAsia="Times New Roman" w:hAnsi="Times New Roman" w:cs="Times New Roman"/>
                <w:spacing w:val="-1"/>
                <w:sz w:val="20"/>
                <w:szCs w:val="20"/>
                <w:shd w:val="clear" w:color="auto" w:fill="FFFFFF"/>
              </w:rPr>
            </w:pPr>
            <w:r w:rsidRPr="00CB0602">
              <w:rPr>
                <w:rFonts w:ascii="Times New Roman" w:eastAsia="Times New Roman" w:hAnsi="Times New Roman" w:cs="Times New Roman"/>
                <w:spacing w:val="-1"/>
                <w:sz w:val="20"/>
                <w:szCs w:val="20"/>
                <w:shd w:val="clear" w:color="auto" w:fill="FFFFFF"/>
              </w:rPr>
              <w:t>Horizontal scaling also goes by the name scaling out (or in)</w:t>
            </w:r>
            <w:r w:rsidR="007432BF">
              <w:rPr>
                <w:rFonts w:ascii="Times New Roman" w:eastAsia="Times New Roman" w:hAnsi="Times New Roman" w:cs="Times New Roman"/>
                <w:spacing w:val="-1"/>
                <w:sz w:val="20"/>
                <w:szCs w:val="20"/>
                <w:shd w:val="clear" w:color="auto" w:fill="FFFFFF"/>
              </w:rPr>
              <w:t xml:space="preserve"> [3]. </w:t>
            </w:r>
            <w:r w:rsidRPr="00CB0602">
              <w:rPr>
                <w:rFonts w:ascii="Times New Roman" w:eastAsia="Times New Roman" w:hAnsi="Times New Roman" w:cs="Times New Roman"/>
                <w:spacing w:val="-1"/>
                <w:sz w:val="20"/>
                <w:szCs w:val="20"/>
                <w:shd w:val="clear" w:color="auto" w:fill="FFFFFF"/>
              </w:rPr>
              <w:t>When your business scales horizontally, you add or remove instances of a resource or infrastructure. It involves breaking a sequential piece of logic into smaller pieces. That’s then executed in parallel across multiple resources or infrastructures.</w:t>
            </w:r>
          </w:p>
        </w:tc>
      </w:tr>
      <w:tr w:rsidR="00A015C4" w:rsidRPr="00CB0602" w14:paraId="232E477D" w14:textId="77777777" w:rsidTr="008472DA">
        <w:tc>
          <w:tcPr>
            <w:tcW w:w="9926" w:type="dxa"/>
          </w:tcPr>
          <w:p w14:paraId="46CF8BAD" w14:textId="77777777" w:rsidR="00A015C4" w:rsidRPr="00CB0602" w:rsidRDefault="00A015C4" w:rsidP="002A356E">
            <w:pPr>
              <w:spacing w:line="480" w:lineRule="auto"/>
              <w:jc w:val="both"/>
              <w:rPr>
                <w:rFonts w:ascii="Times New Roman" w:eastAsia="Times New Roman" w:hAnsi="Times New Roman" w:cs="Times New Roman"/>
                <w:spacing w:val="-1"/>
                <w:sz w:val="20"/>
                <w:szCs w:val="20"/>
                <w:shd w:val="clear" w:color="auto" w:fill="FFFFFF"/>
              </w:rPr>
            </w:pPr>
            <w:r w:rsidRPr="00CB0602">
              <w:rPr>
                <w:rFonts w:ascii="Times New Roman" w:eastAsia="Times New Roman" w:hAnsi="Times New Roman" w:cs="Times New Roman"/>
                <w:spacing w:val="-1"/>
                <w:sz w:val="20"/>
                <w:szCs w:val="20"/>
                <w:shd w:val="clear" w:color="auto" w:fill="FFFFFF"/>
              </w:rPr>
              <w:t>With Amazon Web Services (AWS), an example of horizontal scaling is changing the number of nodes in a computing system. The size of each individual node remains the same.</w:t>
            </w:r>
          </w:p>
        </w:tc>
      </w:tr>
      <w:tr w:rsidR="00A015C4" w:rsidRPr="00CB0602" w14:paraId="6386216F" w14:textId="77777777" w:rsidTr="008472DA">
        <w:tc>
          <w:tcPr>
            <w:tcW w:w="9926" w:type="dxa"/>
          </w:tcPr>
          <w:p w14:paraId="41793F81" w14:textId="77777777" w:rsidR="00A015C4" w:rsidRPr="00CB0602" w:rsidRDefault="00A015C4" w:rsidP="002A356E">
            <w:pPr>
              <w:spacing w:line="480" w:lineRule="auto"/>
              <w:jc w:val="both"/>
              <w:rPr>
                <w:rFonts w:ascii="Times New Roman" w:eastAsia="Times New Roman" w:hAnsi="Times New Roman" w:cs="Times New Roman"/>
                <w:spacing w:val="-1"/>
                <w:sz w:val="20"/>
                <w:szCs w:val="20"/>
                <w:shd w:val="clear" w:color="auto" w:fill="FFFFFF"/>
              </w:rPr>
            </w:pPr>
            <w:r w:rsidRPr="00CB0602">
              <w:rPr>
                <w:rFonts w:ascii="Times New Roman" w:eastAsia="Times New Roman" w:hAnsi="Times New Roman" w:cs="Times New Roman"/>
                <w:spacing w:val="-1"/>
                <w:sz w:val="20"/>
                <w:szCs w:val="20"/>
                <w:shd w:val="clear" w:color="auto" w:fill="FFFFFF"/>
              </w:rPr>
              <w:t>Horizontal scaling is more labor-intensive than vertical scaling. It’s particularly important for organizations with high availability services requiring minimal downtime</w:t>
            </w:r>
          </w:p>
        </w:tc>
      </w:tr>
      <w:tr w:rsidR="00A015C4" w:rsidRPr="00CB0602" w14:paraId="2439343E" w14:textId="77777777" w:rsidTr="008472DA">
        <w:tc>
          <w:tcPr>
            <w:tcW w:w="9926" w:type="dxa"/>
          </w:tcPr>
          <w:p w14:paraId="2BBD9CE8" w14:textId="77777777" w:rsidR="00A015C4" w:rsidRPr="00CB0602" w:rsidRDefault="00A015C4" w:rsidP="002A356E">
            <w:pPr>
              <w:spacing w:line="480" w:lineRule="auto"/>
              <w:jc w:val="both"/>
              <w:rPr>
                <w:rFonts w:ascii="Times New Roman" w:eastAsia="Times New Roman" w:hAnsi="Times New Roman" w:cs="Times New Roman"/>
                <w:spacing w:val="-1"/>
                <w:sz w:val="20"/>
                <w:szCs w:val="20"/>
                <w:shd w:val="clear" w:color="auto" w:fill="FFFFFF"/>
              </w:rPr>
            </w:pPr>
            <w:r w:rsidRPr="00CB0602">
              <w:rPr>
                <w:rFonts w:ascii="Times New Roman" w:eastAsia="Times New Roman" w:hAnsi="Times New Roman" w:cs="Times New Roman"/>
                <w:spacing w:val="-1"/>
                <w:sz w:val="20"/>
                <w:szCs w:val="20"/>
                <w:shd w:val="clear" w:color="auto" w:fill="FFFFFF"/>
              </w:rPr>
              <w:t>High availability: The aim of a high availability system is being available 99.999% of the time, or as close to that as possible. Usually, that means configuring a failover system with the ability to handle the same workloads as the primary system.</w:t>
            </w:r>
          </w:p>
        </w:tc>
      </w:tr>
      <w:tr w:rsidR="009D422C" w:rsidRPr="00CB0602" w14:paraId="640ECA8A" w14:textId="77777777" w:rsidTr="008472DA">
        <w:tc>
          <w:tcPr>
            <w:tcW w:w="9926" w:type="dxa"/>
          </w:tcPr>
          <w:p w14:paraId="7FCC84C7" w14:textId="267D00E7" w:rsidR="009D422C" w:rsidRPr="00CB0602" w:rsidRDefault="009D422C" w:rsidP="0057501E">
            <w:pPr>
              <w:spacing w:line="480" w:lineRule="auto"/>
              <w:jc w:val="center"/>
              <w:rPr>
                <w:rFonts w:ascii="Times New Roman" w:eastAsia="Times New Roman" w:hAnsi="Times New Roman" w:cs="Times New Roman"/>
                <w:spacing w:val="-1"/>
                <w:sz w:val="20"/>
                <w:szCs w:val="20"/>
                <w:shd w:val="clear" w:color="auto" w:fill="FFFFFF"/>
              </w:rPr>
            </w:pPr>
            <w:r w:rsidRPr="00864968">
              <w:rPr>
                <w:rFonts w:ascii="Times New Roman" w:eastAsia="Times New Roman" w:hAnsi="Times New Roman" w:cs="Times New Roman"/>
                <w:noProof/>
              </w:rPr>
              <w:drawing>
                <wp:inline distT="0" distB="0" distL="0" distR="0" wp14:anchorId="24985F8F" wp14:editId="553B8585">
                  <wp:extent cx="5815965" cy="2449830"/>
                  <wp:effectExtent l="0" t="0" r="0" b="7620"/>
                  <wp:docPr id="2" name="Picture 2" descr="Vertical Scaling and Horizontal Scaling in AWS | My Passion Behind B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tical Scaling and Horizontal Scaling in AWS | My Passion Behind Blogg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4871" cy="2613647"/>
                          </a:xfrm>
                          <a:prstGeom prst="rect">
                            <a:avLst/>
                          </a:prstGeom>
                          <a:noFill/>
                          <a:ln>
                            <a:noFill/>
                          </a:ln>
                        </pic:spPr>
                      </pic:pic>
                    </a:graphicData>
                  </a:graphic>
                </wp:inline>
              </w:drawing>
            </w:r>
          </w:p>
        </w:tc>
      </w:tr>
      <w:tr w:rsidR="00A015C4" w:rsidRPr="00CB0602" w14:paraId="3258DA24" w14:textId="77777777" w:rsidTr="008472DA">
        <w:tc>
          <w:tcPr>
            <w:tcW w:w="9926" w:type="dxa"/>
          </w:tcPr>
          <w:p w14:paraId="4195FEB2" w14:textId="77777777" w:rsidR="00A015C4" w:rsidRPr="002A356E" w:rsidRDefault="00A015C4" w:rsidP="00CB0602">
            <w:pPr>
              <w:spacing w:line="480" w:lineRule="auto"/>
              <w:rPr>
                <w:rFonts w:ascii="Times New Roman" w:eastAsia="Times New Roman" w:hAnsi="Times New Roman" w:cs="Times New Roman"/>
                <w:b/>
                <w:bCs/>
                <w:spacing w:val="-1"/>
                <w:sz w:val="20"/>
                <w:szCs w:val="20"/>
                <w:shd w:val="clear" w:color="auto" w:fill="FFFFFF"/>
              </w:rPr>
            </w:pPr>
            <w:r w:rsidRPr="002A356E">
              <w:rPr>
                <w:rFonts w:ascii="Times New Roman" w:eastAsia="Times New Roman" w:hAnsi="Times New Roman" w:cs="Times New Roman"/>
                <w:b/>
                <w:bCs/>
                <w:spacing w:val="-1"/>
                <w:sz w:val="20"/>
                <w:szCs w:val="20"/>
                <w:shd w:val="clear" w:color="auto" w:fill="FFFFFF"/>
              </w:rPr>
              <w:lastRenderedPageBreak/>
              <w:t>Diagonal Scalability:</w:t>
            </w:r>
          </w:p>
        </w:tc>
      </w:tr>
      <w:tr w:rsidR="00A015C4" w:rsidRPr="00CB0602" w14:paraId="6BD6A342" w14:textId="77777777" w:rsidTr="008472DA">
        <w:tc>
          <w:tcPr>
            <w:tcW w:w="9926" w:type="dxa"/>
          </w:tcPr>
          <w:p w14:paraId="15B56B00" w14:textId="77777777" w:rsidR="00A015C4" w:rsidRPr="00CB0602" w:rsidRDefault="00A015C4" w:rsidP="002A356E">
            <w:pPr>
              <w:spacing w:line="480" w:lineRule="auto"/>
              <w:jc w:val="both"/>
              <w:rPr>
                <w:rFonts w:ascii="Times New Roman" w:eastAsia="Times New Roman" w:hAnsi="Times New Roman" w:cs="Times New Roman"/>
                <w:spacing w:val="-1"/>
                <w:sz w:val="20"/>
                <w:szCs w:val="20"/>
                <w:shd w:val="clear" w:color="auto" w:fill="FFFFFF"/>
              </w:rPr>
            </w:pPr>
            <w:r w:rsidRPr="00CB0602">
              <w:rPr>
                <w:rFonts w:ascii="Times New Roman" w:eastAsia="Times New Roman" w:hAnsi="Times New Roman" w:cs="Times New Roman"/>
                <w:spacing w:val="-1"/>
                <w:sz w:val="20"/>
                <w:szCs w:val="20"/>
                <w:shd w:val="clear" w:color="auto" w:fill="FFFFFF"/>
              </w:rPr>
              <w:t>Diagonal scaling refers to a combination of vertical and horizontal scaling. Your business grows vertically within existing infrastructure until it reaches a tipping point. At that stage, you add more resources to scale out horizontally.</w:t>
            </w:r>
          </w:p>
        </w:tc>
      </w:tr>
      <w:tr w:rsidR="000E518F" w:rsidRPr="00CB0602" w14:paraId="528A307D" w14:textId="77777777" w:rsidTr="008472DA">
        <w:tc>
          <w:tcPr>
            <w:tcW w:w="9926" w:type="dxa"/>
          </w:tcPr>
          <w:p w14:paraId="6B8B1AA6" w14:textId="1A7311B1" w:rsidR="000E518F" w:rsidRPr="00CB0602" w:rsidRDefault="000E518F" w:rsidP="00B6216D">
            <w:pPr>
              <w:spacing w:line="480" w:lineRule="auto"/>
              <w:jc w:val="center"/>
              <w:rPr>
                <w:rFonts w:ascii="Times New Roman" w:eastAsia="Times New Roman" w:hAnsi="Times New Roman" w:cs="Times New Roman"/>
                <w:spacing w:val="-1"/>
                <w:sz w:val="20"/>
                <w:szCs w:val="20"/>
                <w:shd w:val="clear" w:color="auto" w:fill="FFFFFF"/>
              </w:rPr>
            </w:pPr>
            <w:r w:rsidRPr="00864968">
              <w:rPr>
                <w:rFonts w:ascii="Times New Roman" w:eastAsia="Times New Roman" w:hAnsi="Times New Roman" w:cs="Times New Roman"/>
                <w:noProof/>
              </w:rPr>
              <w:drawing>
                <wp:inline distT="0" distB="0" distL="0" distR="0" wp14:anchorId="4B7A6474" wp14:editId="17F76023">
                  <wp:extent cx="5684520" cy="2724150"/>
                  <wp:effectExtent l="0" t="0" r="0" b="0"/>
                  <wp:docPr id="3" name="Picture 3" descr="How to Build Scalable Applications in AWS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Build Scalable Applications in AWS Clou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4764" cy="2791358"/>
                          </a:xfrm>
                          <a:prstGeom prst="rect">
                            <a:avLst/>
                          </a:prstGeom>
                          <a:noFill/>
                          <a:ln>
                            <a:noFill/>
                          </a:ln>
                        </pic:spPr>
                      </pic:pic>
                    </a:graphicData>
                  </a:graphic>
                </wp:inline>
              </w:drawing>
            </w:r>
          </w:p>
        </w:tc>
      </w:tr>
      <w:tr w:rsidR="00A015C4" w:rsidRPr="00CB0602" w14:paraId="14144853" w14:textId="77777777" w:rsidTr="008472DA">
        <w:tc>
          <w:tcPr>
            <w:tcW w:w="9926" w:type="dxa"/>
          </w:tcPr>
          <w:p w14:paraId="24420706" w14:textId="6EE7A95C" w:rsidR="00A015C4" w:rsidRPr="002A356E" w:rsidRDefault="00A015C4" w:rsidP="00CB0602">
            <w:pPr>
              <w:spacing w:line="480" w:lineRule="auto"/>
              <w:rPr>
                <w:rFonts w:ascii="Times New Roman" w:eastAsia="Times New Roman" w:hAnsi="Times New Roman" w:cs="Times New Roman"/>
                <w:b/>
                <w:bCs/>
                <w:spacing w:val="-1"/>
                <w:sz w:val="20"/>
                <w:szCs w:val="20"/>
                <w:shd w:val="clear" w:color="auto" w:fill="FFFFFF"/>
              </w:rPr>
            </w:pPr>
            <w:r w:rsidRPr="002A356E">
              <w:rPr>
                <w:rFonts w:ascii="Times New Roman" w:eastAsia="Times New Roman" w:hAnsi="Times New Roman" w:cs="Times New Roman"/>
                <w:b/>
                <w:bCs/>
                <w:spacing w:val="-1"/>
                <w:sz w:val="20"/>
                <w:szCs w:val="20"/>
                <w:shd w:val="clear" w:color="auto" w:fill="FFFFFF"/>
              </w:rPr>
              <w:t>Difference between Vertical and Horizontal Scaling:</w:t>
            </w:r>
            <w:r w:rsidR="007A05E5">
              <w:rPr>
                <w:rFonts w:ascii="Times New Roman" w:eastAsia="Times New Roman" w:hAnsi="Times New Roman" w:cs="Times New Roman"/>
                <w:b/>
                <w:bCs/>
                <w:spacing w:val="-1"/>
                <w:sz w:val="20"/>
                <w:szCs w:val="20"/>
                <w:shd w:val="clear" w:color="auto" w:fill="FFFFFF"/>
              </w:rPr>
              <w:t xml:space="preserve"> </w:t>
            </w:r>
          </w:p>
        </w:tc>
      </w:tr>
      <w:tr w:rsidR="00A015C4" w:rsidRPr="00CB0602" w14:paraId="24FA40BD" w14:textId="77777777" w:rsidTr="008472DA">
        <w:tc>
          <w:tcPr>
            <w:tcW w:w="9926" w:type="dxa"/>
          </w:tcPr>
          <w:p w14:paraId="69275524" w14:textId="5997ECD1" w:rsidR="00A015C4" w:rsidRPr="00CB0602" w:rsidRDefault="009E5BED" w:rsidP="002A356E">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[3] </w:t>
            </w:r>
            <w:r w:rsidR="00A015C4" w:rsidRPr="00CB0602">
              <w:rPr>
                <w:rFonts w:ascii="Times New Roman" w:hAnsi="Times New Roman" w:cs="Times New Roman"/>
                <w:sz w:val="20"/>
                <w:szCs w:val="20"/>
              </w:rPr>
              <w:t>The main and fundamental difference between the two is horizontal Scaling Breaking a sequential piece of logic into smaller parts so that it can be performed in parallel through several machines. Whereas the logic does not need to adjust, vertical scaling is simpler. Instead, you're simply running the same code on more powerful machines. There are some of other differences are there.</w:t>
            </w:r>
          </w:p>
        </w:tc>
      </w:tr>
      <w:tr w:rsidR="00017682" w:rsidRPr="00CB0602" w14:paraId="7CA87E55" w14:textId="77777777" w:rsidTr="008472DA">
        <w:tc>
          <w:tcPr>
            <w:tcW w:w="9926" w:type="dxa"/>
          </w:tcPr>
          <w:tbl>
            <w:tblPr>
              <w:tblStyle w:val="TableGrid"/>
              <w:tblW w:w="5000" w:type="pct"/>
              <w:tblLook w:val="04A0" w:firstRow="1" w:lastRow="0" w:firstColumn="1" w:lastColumn="0" w:noHBand="0" w:noVBand="1"/>
            </w:tblPr>
            <w:tblGrid>
              <w:gridCol w:w="1449"/>
              <w:gridCol w:w="3837"/>
              <w:gridCol w:w="4414"/>
            </w:tblGrid>
            <w:tr w:rsidR="00B6216D" w14:paraId="0D07FAA9" w14:textId="77777777" w:rsidTr="00BC2EF7">
              <w:tc>
                <w:tcPr>
                  <w:tcW w:w="747" w:type="pct"/>
                  <w:vAlign w:val="center"/>
                </w:tcPr>
                <w:p w14:paraId="10D167E2" w14:textId="77777777" w:rsidR="00B6216D" w:rsidRPr="00BF787E" w:rsidRDefault="00B6216D" w:rsidP="00CC6E47">
                  <w:pPr>
                    <w:spacing w:line="480" w:lineRule="auto"/>
                    <w:jc w:val="center"/>
                    <w:rPr>
                      <w:rFonts w:ascii="Times New Roman" w:hAnsi="Times New Roman" w:cs="Times New Roman"/>
                      <w:b/>
                      <w:bCs/>
                      <w:sz w:val="20"/>
                      <w:szCs w:val="20"/>
                    </w:rPr>
                  </w:pPr>
                </w:p>
              </w:tc>
              <w:tc>
                <w:tcPr>
                  <w:tcW w:w="1978" w:type="pct"/>
                </w:tcPr>
                <w:p w14:paraId="4C8B0259" w14:textId="31906F10" w:rsidR="00B6216D" w:rsidRPr="00827560" w:rsidRDefault="00D90144" w:rsidP="00CC6E47">
                  <w:pPr>
                    <w:spacing w:line="480" w:lineRule="auto"/>
                    <w:rPr>
                      <w:rFonts w:ascii="Times New Roman" w:hAnsi="Times New Roman" w:cs="Times New Roman"/>
                      <w:b/>
                      <w:bCs/>
                      <w:sz w:val="20"/>
                      <w:szCs w:val="20"/>
                    </w:rPr>
                  </w:pPr>
                  <w:r w:rsidRPr="00D90144">
                    <w:rPr>
                      <w:rFonts w:ascii="Times New Roman" w:hAnsi="Times New Roman" w:cs="Times New Roman"/>
                      <w:b/>
                      <w:bCs/>
                      <w:sz w:val="20"/>
                      <w:szCs w:val="20"/>
                    </w:rPr>
                    <w:t>Horizontal Scaling</w:t>
                  </w:r>
                  <w:r w:rsidR="00827560">
                    <w:rPr>
                      <w:rFonts w:ascii="Times New Roman" w:hAnsi="Times New Roman" w:cs="Times New Roman"/>
                      <w:b/>
                      <w:bCs/>
                      <w:sz w:val="20"/>
                      <w:szCs w:val="20"/>
                    </w:rPr>
                    <w:t xml:space="preserve"> </w:t>
                  </w:r>
                  <w:r w:rsidRPr="00D90144">
                    <w:rPr>
                      <w:rFonts w:ascii="Times New Roman" w:hAnsi="Times New Roman" w:cs="Times New Roman"/>
                      <w:b/>
                      <w:bCs/>
                      <w:sz w:val="20"/>
                      <w:szCs w:val="20"/>
                    </w:rPr>
                    <w:t>(Scaling out)</w:t>
                  </w:r>
                </w:p>
              </w:tc>
              <w:tc>
                <w:tcPr>
                  <w:tcW w:w="2275" w:type="pct"/>
                </w:tcPr>
                <w:p w14:paraId="0BE5E17C" w14:textId="2E40C31D" w:rsidR="00B6216D" w:rsidRPr="00827560" w:rsidRDefault="00BC5267" w:rsidP="00CC6E47">
                  <w:pPr>
                    <w:spacing w:line="480" w:lineRule="auto"/>
                    <w:rPr>
                      <w:rFonts w:ascii="Times New Roman" w:hAnsi="Times New Roman" w:cs="Times New Roman"/>
                      <w:b/>
                      <w:bCs/>
                      <w:sz w:val="20"/>
                      <w:szCs w:val="20"/>
                    </w:rPr>
                  </w:pPr>
                  <w:r w:rsidRPr="00BC5267">
                    <w:rPr>
                      <w:rFonts w:ascii="Times New Roman" w:hAnsi="Times New Roman" w:cs="Times New Roman"/>
                      <w:b/>
                      <w:bCs/>
                      <w:sz w:val="20"/>
                      <w:szCs w:val="20"/>
                    </w:rPr>
                    <w:t>Vertical Scaling</w:t>
                  </w:r>
                  <w:r w:rsidR="00827560">
                    <w:rPr>
                      <w:rFonts w:ascii="Times New Roman" w:hAnsi="Times New Roman" w:cs="Times New Roman"/>
                      <w:b/>
                      <w:bCs/>
                      <w:sz w:val="20"/>
                      <w:szCs w:val="20"/>
                    </w:rPr>
                    <w:t xml:space="preserve"> </w:t>
                  </w:r>
                  <w:r w:rsidRPr="00BC5267">
                    <w:rPr>
                      <w:rFonts w:ascii="Times New Roman" w:hAnsi="Times New Roman" w:cs="Times New Roman"/>
                      <w:b/>
                      <w:bCs/>
                      <w:sz w:val="20"/>
                      <w:szCs w:val="20"/>
                    </w:rPr>
                    <w:t>(Scaling up)</w:t>
                  </w:r>
                </w:p>
              </w:tc>
            </w:tr>
            <w:tr w:rsidR="00BC5267" w14:paraId="4A8B9DC9" w14:textId="77777777" w:rsidTr="00BC2EF7">
              <w:tc>
                <w:tcPr>
                  <w:tcW w:w="747" w:type="pct"/>
                  <w:vAlign w:val="center"/>
                </w:tcPr>
                <w:p w14:paraId="2E28C2E1" w14:textId="5CA4EBF0" w:rsidR="00BC5267" w:rsidRPr="00BF787E" w:rsidRDefault="00BC5267" w:rsidP="00CC6E47">
                  <w:pPr>
                    <w:spacing w:line="360" w:lineRule="auto"/>
                    <w:jc w:val="center"/>
                    <w:rPr>
                      <w:rFonts w:ascii="Times New Roman" w:hAnsi="Times New Roman" w:cs="Times New Roman"/>
                      <w:b/>
                      <w:bCs/>
                      <w:sz w:val="20"/>
                      <w:szCs w:val="20"/>
                    </w:rPr>
                  </w:pPr>
                  <w:r w:rsidRPr="00BF787E">
                    <w:rPr>
                      <w:rFonts w:ascii="gt-regular" w:hAnsi="gt-regular"/>
                      <w:b/>
                      <w:bCs/>
                      <w:color w:val="000000"/>
                      <w:sz w:val="20"/>
                      <w:szCs w:val="20"/>
                      <w:shd w:val="clear" w:color="auto" w:fill="FFFFFF"/>
                    </w:rPr>
                    <w:t>Databases</w:t>
                  </w:r>
                </w:p>
              </w:tc>
              <w:tc>
                <w:tcPr>
                  <w:tcW w:w="1978" w:type="pct"/>
                </w:tcPr>
                <w:p w14:paraId="6CC90249" w14:textId="36903822" w:rsidR="00BC5267" w:rsidRPr="001F0E44" w:rsidRDefault="00BF787E" w:rsidP="00CC6E47">
                  <w:pPr>
                    <w:spacing w:line="360" w:lineRule="auto"/>
                    <w:jc w:val="both"/>
                    <w:rPr>
                      <w:rFonts w:ascii="Times New Roman" w:hAnsi="Times New Roman" w:cs="Times New Roman"/>
                      <w:sz w:val="20"/>
                      <w:szCs w:val="20"/>
                    </w:rPr>
                  </w:pPr>
                  <w:r w:rsidRPr="001F0E44">
                    <w:rPr>
                      <w:rFonts w:ascii="Times New Roman" w:hAnsi="Times New Roman" w:cs="Times New Roman"/>
                      <w:sz w:val="20"/>
                      <w:szCs w:val="20"/>
                    </w:rPr>
                    <w:t>In a database world, horizontal scaling is usually based on the partitioning of data (each node only contains part of the data).</w:t>
                  </w:r>
                </w:p>
              </w:tc>
              <w:tc>
                <w:tcPr>
                  <w:tcW w:w="2275" w:type="pct"/>
                </w:tcPr>
                <w:p w14:paraId="76698E79" w14:textId="45CCB3BA" w:rsidR="00BC5267" w:rsidRPr="001F0E44" w:rsidRDefault="001F0E44" w:rsidP="00CC6E47">
                  <w:pPr>
                    <w:spacing w:line="360" w:lineRule="auto"/>
                    <w:jc w:val="both"/>
                    <w:rPr>
                      <w:rFonts w:ascii="Times New Roman" w:hAnsi="Times New Roman" w:cs="Times New Roman"/>
                      <w:sz w:val="20"/>
                      <w:szCs w:val="20"/>
                    </w:rPr>
                  </w:pPr>
                  <w:r w:rsidRPr="001F0E44">
                    <w:rPr>
                      <w:rFonts w:ascii="Times New Roman" w:hAnsi="Times New Roman" w:cs="Times New Roman"/>
                      <w:sz w:val="20"/>
                      <w:szCs w:val="20"/>
                    </w:rPr>
                    <w:t xml:space="preserve">In vertical scaling, the data lives on a single node and scaling </w:t>
                  </w:r>
                  <w:proofErr w:type="gramStart"/>
                  <w:r w:rsidRPr="001F0E44">
                    <w:rPr>
                      <w:rFonts w:ascii="Times New Roman" w:hAnsi="Times New Roman" w:cs="Times New Roman"/>
                      <w:sz w:val="20"/>
                      <w:szCs w:val="20"/>
                    </w:rPr>
                    <w:t>is</w:t>
                  </w:r>
                  <w:proofErr w:type="gramEnd"/>
                  <w:r w:rsidRPr="001F0E44">
                    <w:rPr>
                      <w:rFonts w:ascii="Times New Roman" w:hAnsi="Times New Roman" w:cs="Times New Roman"/>
                      <w:sz w:val="20"/>
                      <w:szCs w:val="20"/>
                    </w:rPr>
                    <w:t xml:space="preserve"> done through multi-core, e.g. spreading the load between the CPU and RAM resources of the machine.</w:t>
                  </w:r>
                </w:p>
              </w:tc>
            </w:tr>
            <w:tr w:rsidR="00BC5267" w14:paraId="0041EAFF" w14:textId="77777777" w:rsidTr="00BC2EF7">
              <w:tc>
                <w:tcPr>
                  <w:tcW w:w="747" w:type="pct"/>
                  <w:vAlign w:val="center"/>
                </w:tcPr>
                <w:p w14:paraId="0B42557E" w14:textId="4313BFE2" w:rsidR="00BC5267" w:rsidRPr="00BF787E" w:rsidRDefault="00884C32" w:rsidP="00CC6E47">
                  <w:pPr>
                    <w:spacing w:line="360" w:lineRule="auto"/>
                    <w:jc w:val="center"/>
                    <w:rPr>
                      <w:rFonts w:ascii="Times New Roman" w:hAnsi="Times New Roman" w:cs="Times New Roman"/>
                      <w:b/>
                      <w:bCs/>
                      <w:sz w:val="20"/>
                      <w:szCs w:val="20"/>
                    </w:rPr>
                  </w:pPr>
                  <w:r w:rsidRPr="00BF787E">
                    <w:rPr>
                      <w:rFonts w:ascii="gt-regular" w:hAnsi="gt-regular"/>
                      <w:b/>
                      <w:bCs/>
                      <w:color w:val="000000"/>
                      <w:sz w:val="20"/>
                      <w:szCs w:val="20"/>
                      <w:shd w:val="clear" w:color="auto" w:fill="FFFFFF"/>
                    </w:rPr>
                    <w:t>Downtime</w:t>
                  </w:r>
                </w:p>
              </w:tc>
              <w:tc>
                <w:tcPr>
                  <w:tcW w:w="1978" w:type="pct"/>
                </w:tcPr>
                <w:p w14:paraId="0AD66744" w14:textId="1EA01340" w:rsidR="00BC5267" w:rsidRPr="001F0E44" w:rsidRDefault="001F0E44" w:rsidP="00CC6E47">
                  <w:pPr>
                    <w:spacing w:line="360" w:lineRule="auto"/>
                    <w:jc w:val="both"/>
                    <w:rPr>
                      <w:rFonts w:ascii="Times New Roman" w:hAnsi="Times New Roman" w:cs="Times New Roman"/>
                      <w:sz w:val="20"/>
                      <w:szCs w:val="20"/>
                    </w:rPr>
                  </w:pPr>
                  <w:r w:rsidRPr="001F0E44">
                    <w:rPr>
                      <w:rFonts w:ascii="Times New Roman" w:hAnsi="Times New Roman" w:cs="Times New Roman"/>
                      <w:sz w:val="20"/>
                      <w:szCs w:val="20"/>
                    </w:rPr>
                    <w:t>In theory, adding more machines to the existing pool means you are not limited to the capacity of a single unit, making it possible to scale with less downtime.</w:t>
                  </w:r>
                </w:p>
              </w:tc>
              <w:tc>
                <w:tcPr>
                  <w:tcW w:w="2275" w:type="pct"/>
                </w:tcPr>
                <w:p w14:paraId="5E4460C9" w14:textId="617B70CB" w:rsidR="00BC5267" w:rsidRPr="001F0E44" w:rsidRDefault="001F0E44" w:rsidP="00CC6E47">
                  <w:pPr>
                    <w:spacing w:line="360" w:lineRule="auto"/>
                    <w:jc w:val="both"/>
                    <w:rPr>
                      <w:rFonts w:ascii="Times New Roman" w:hAnsi="Times New Roman" w:cs="Times New Roman"/>
                      <w:sz w:val="20"/>
                      <w:szCs w:val="20"/>
                    </w:rPr>
                  </w:pPr>
                  <w:r w:rsidRPr="001F0E44">
                    <w:rPr>
                      <w:rFonts w:ascii="Times New Roman" w:hAnsi="Times New Roman" w:cs="Times New Roman"/>
                      <w:sz w:val="20"/>
                      <w:szCs w:val="20"/>
                    </w:rPr>
                    <w:t xml:space="preserve">Vertical scaling is limited to the capacity of one machine, scaling beyond that capacity can involve downtime and has an upper hard limit, </w:t>
                  </w:r>
                  <w:proofErr w:type="gramStart"/>
                  <w:r w:rsidRPr="001F0E44">
                    <w:rPr>
                      <w:rFonts w:ascii="Times New Roman" w:hAnsi="Times New Roman" w:cs="Times New Roman"/>
                      <w:sz w:val="20"/>
                      <w:szCs w:val="20"/>
                    </w:rPr>
                    <w:t>i.e.</w:t>
                  </w:r>
                  <w:proofErr w:type="gramEnd"/>
                  <w:r w:rsidRPr="001F0E44">
                    <w:rPr>
                      <w:rFonts w:ascii="Times New Roman" w:hAnsi="Times New Roman" w:cs="Times New Roman"/>
                      <w:sz w:val="20"/>
                      <w:szCs w:val="20"/>
                    </w:rPr>
                    <w:t xml:space="preserve"> the scale of the hardware on which you are currently running.</w:t>
                  </w:r>
                </w:p>
              </w:tc>
            </w:tr>
            <w:tr w:rsidR="00BC5267" w14:paraId="40E96B27" w14:textId="77777777" w:rsidTr="00BC2EF7">
              <w:tc>
                <w:tcPr>
                  <w:tcW w:w="747" w:type="pct"/>
                  <w:vAlign w:val="center"/>
                </w:tcPr>
                <w:p w14:paraId="440D3CB8" w14:textId="25048D35" w:rsidR="00BC5267" w:rsidRPr="00BF787E" w:rsidRDefault="00884C32" w:rsidP="00CC6E47">
                  <w:pPr>
                    <w:spacing w:line="360" w:lineRule="auto"/>
                    <w:jc w:val="center"/>
                    <w:rPr>
                      <w:rFonts w:ascii="Times New Roman" w:hAnsi="Times New Roman" w:cs="Times New Roman"/>
                      <w:b/>
                      <w:bCs/>
                      <w:sz w:val="20"/>
                      <w:szCs w:val="20"/>
                    </w:rPr>
                  </w:pPr>
                  <w:r w:rsidRPr="00BF787E">
                    <w:rPr>
                      <w:rFonts w:ascii="gt-regular" w:hAnsi="gt-regular"/>
                      <w:b/>
                      <w:bCs/>
                      <w:color w:val="000000"/>
                      <w:sz w:val="20"/>
                      <w:szCs w:val="20"/>
                      <w:shd w:val="clear" w:color="auto" w:fill="FFFFFF"/>
                    </w:rPr>
                    <w:t>Concurrency</w:t>
                  </w:r>
                </w:p>
              </w:tc>
              <w:tc>
                <w:tcPr>
                  <w:tcW w:w="1978" w:type="pct"/>
                </w:tcPr>
                <w:p w14:paraId="6CC34CCB" w14:textId="77777777" w:rsidR="00BC5267" w:rsidRDefault="0059560C" w:rsidP="00CC6E47">
                  <w:pPr>
                    <w:spacing w:line="360" w:lineRule="auto"/>
                    <w:jc w:val="both"/>
                    <w:rPr>
                      <w:rFonts w:ascii="Times New Roman" w:hAnsi="Times New Roman" w:cs="Times New Roman"/>
                      <w:sz w:val="20"/>
                      <w:szCs w:val="20"/>
                    </w:rPr>
                  </w:pPr>
                  <w:r w:rsidRPr="0059560C">
                    <w:rPr>
                      <w:rFonts w:ascii="Times New Roman" w:hAnsi="Times New Roman" w:cs="Times New Roman"/>
                      <w:sz w:val="20"/>
                      <w:szCs w:val="20"/>
                    </w:rPr>
                    <w:t>Also described as distributed programming, as it involves distributing jobs across machines over the network. Several patterns associated with this model: Master/Worker*, Tuple Spaces, Blackboard, MapReduce.</w:t>
                  </w:r>
                </w:p>
                <w:p w14:paraId="4ADF3CE1" w14:textId="0E5BA485" w:rsidR="00CC6E47" w:rsidRPr="0059560C" w:rsidRDefault="00CC6E47" w:rsidP="00CC6E47">
                  <w:pPr>
                    <w:spacing w:line="360" w:lineRule="auto"/>
                    <w:jc w:val="both"/>
                    <w:rPr>
                      <w:rFonts w:ascii="Times New Roman" w:hAnsi="Times New Roman" w:cs="Times New Roman"/>
                      <w:sz w:val="20"/>
                      <w:szCs w:val="20"/>
                    </w:rPr>
                  </w:pPr>
                </w:p>
              </w:tc>
              <w:tc>
                <w:tcPr>
                  <w:tcW w:w="2275" w:type="pct"/>
                </w:tcPr>
                <w:p w14:paraId="712F5C00" w14:textId="2418E551" w:rsidR="00BC5267" w:rsidRPr="0059560C" w:rsidRDefault="0059560C" w:rsidP="00CC6E47">
                  <w:pPr>
                    <w:spacing w:line="360" w:lineRule="auto"/>
                    <w:jc w:val="both"/>
                    <w:rPr>
                      <w:rFonts w:ascii="Times New Roman" w:hAnsi="Times New Roman" w:cs="Times New Roman"/>
                      <w:sz w:val="20"/>
                      <w:szCs w:val="20"/>
                    </w:rPr>
                  </w:pPr>
                  <w:r w:rsidRPr="0059560C">
                    <w:rPr>
                      <w:rFonts w:ascii="Times New Roman" w:hAnsi="Times New Roman" w:cs="Times New Roman"/>
                      <w:sz w:val="20"/>
                      <w:szCs w:val="20"/>
                    </w:rPr>
                    <w:t>Actor model: concurrent programming on multi-core machines is often performed via multi-threading and in-process message passing</w:t>
                  </w:r>
                </w:p>
              </w:tc>
            </w:tr>
            <w:tr w:rsidR="00BC5267" w14:paraId="03B364E8" w14:textId="77777777" w:rsidTr="00BC2EF7">
              <w:tc>
                <w:tcPr>
                  <w:tcW w:w="747" w:type="pct"/>
                  <w:vAlign w:val="center"/>
                </w:tcPr>
                <w:p w14:paraId="306F1A30" w14:textId="4F48E192" w:rsidR="00BC5267" w:rsidRPr="00BF787E" w:rsidRDefault="00884C32" w:rsidP="00CC6E47">
                  <w:pPr>
                    <w:spacing w:line="360" w:lineRule="auto"/>
                    <w:jc w:val="center"/>
                    <w:rPr>
                      <w:rFonts w:ascii="Times New Roman" w:hAnsi="Times New Roman" w:cs="Times New Roman"/>
                      <w:b/>
                      <w:bCs/>
                      <w:sz w:val="20"/>
                      <w:szCs w:val="20"/>
                    </w:rPr>
                  </w:pPr>
                  <w:r w:rsidRPr="00BF787E">
                    <w:rPr>
                      <w:rFonts w:ascii="gt-regular" w:hAnsi="gt-regular"/>
                      <w:b/>
                      <w:bCs/>
                      <w:color w:val="000000"/>
                      <w:sz w:val="20"/>
                      <w:szCs w:val="20"/>
                      <w:shd w:val="clear" w:color="auto" w:fill="FFFFFF"/>
                    </w:rPr>
                    <w:lastRenderedPageBreak/>
                    <w:t>Message passing</w:t>
                  </w:r>
                </w:p>
              </w:tc>
              <w:tc>
                <w:tcPr>
                  <w:tcW w:w="1978" w:type="pct"/>
                </w:tcPr>
                <w:p w14:paraId="314C7FD3" w14:textId="07776DA2" w:rsidR="00BC5267" w:rsidRPr="005D7BC3" w:rsidRDefault="005D7BC3" w:rsidP="00CC6E47">
                  <w:pPr>
                    <w:spacing w:line="360" w:lineRule="auto"/>
                    <w:jc w:val="both"/>
                    <w:rPr>
                      <w:rFonts w:ascii="Times New Roman" w:hAnsi="Times New Roman" w:cs="Times New Roman"/>
                      <w:sz w:val="20"/>
                      <w:szCs w:val="20"/>
                    </w:rPr>
                  </w:pPr>
                  <w:r w:rsidRPr="005D7BC3">
                    <w:rPr>
                      <w:rFonts w:ascii="Times New Roman" w:hAnsi="Times New Roman" w:cs="Times New Roman"/>
                      <w:sz w:val="20"/>
                      <w:szCs w:val="20"/>
                    </w:rPr>
                    <w:t xml:space="preserve">In distributed computing, the lack of a shared address space makes data sharing more complex. It also makes the process of sharing, </w:t>
                  </w:r>
                  <w:proofErr w:type="gramStart"/>
                  <w:r w:rsidRPr="005D7BC3">
                    <w:rPr>
                      <w:rFonts w:ascii="Times New Roman" w:hAnsi="Times New Roman" w:cs="Times New Roman"/>
                      <w:sz w:val="20"/>
                      <w:szCs w:val="20"/>
                    </w:rPr>
                    <w:t>passing</w:t>
                  </w:r>
                  <w:proofErr w:type="gramEnd"/>
                  <w:r w:rsidRPr="005D7BC3">
                    <w:rPr>
                      <w:rFonts w:ascii="Times New Roman" w:hAnsi="Times New Roman" w:cs="Times New Roman"/>
                      <w:sz w:val="20"/>
                      <w:szCs w:val="20"/>
                    </w:rPr>
                    <w:t xml:space="preserve"> or updating data more costly since you have to pass copies of the data.</w:t>
                  </w:r>
                </w:p>
              </w:tc>
              <w:tc>
                <w:tcPr>
                  <w:tcW w:w="2275" w:type="pct"/>
                </w:tcPr>
                <w:p w14:paraId="5ED09A11" w14:textId="1DA7754C" w:rsidR="00BC5267" w:rsidRPr="005D7BC3" w:rsidRDefault="005D7BC3" w:rsidP="00CC6E47">
                  <w:pPr>
                    <w:spacing w:line="360" w:lineRule="auto"/>
                    <w:jc w:val="both"/>
                    <w:rPr>
                      <w:rFonts w:ascii="Times New Roman" w:hAnsi="Times New Roman" w:cs="Times New Roman"/>
                      <w:sz w:val="20"/>
                      <w:szCs w:val="20"/>
                    </w:rPr>
                  </w:pPr>
                  <w:r w:rsidRPr="005D7BC3">
                    <w:rPr>
                      <w:rFonts w:ascii="Times New Roman" w:hAnsi="Times New Roman" w:cs="Times New Roman"/>
                      <w:sz w:val="20"/>
                      <w:szCs w:val="20"/>
                    </w:rPr>
                    <w:t xml:space="preserve">In a multi-threaded scenario, you can assume the existence of a shared address space, so data </w:t>
                  </w:r>
                  <w:proofErr w:type="gramStart"/>
                  <w:r w:rsidRPr="005D7BC3">
                    <w:rPr>
                      <w:rFonts w:ascii="Times New Roman" w:hAnsi="Times New Roman" w:cs="Times New Roman"/>
                      <w:sz w:val="20"/>
                      <w:szCs w:val="20"/>
                    </w:rPr>
                    <w:t>sharing</w:t>
                  </w:r>
                  <w:proofErr w:type="gramEnd"/>
                  <w:r w:rsidRPr="005D7BC3">
                    <w:rPr>
                      <w:rFonts w:ascii="Times New Roman" w:hAnsi="Times New Roman" w:cs="Times New Roman"/>
                      <w:sz w:val="20"/>
                      <w:szCs w:val="20"/>
                    </w:rPr>
                    <w:t xml:space="preserve"> and message passing can be done by passing a reference.</w:t>
                  </w:r>
                </w:p>
              </w:tc>
            </w:tr>
          </w:tbl>
          <w:p w14:paraId="750C871E" w14:textId="77777777" w:rsidR="00017682" w:rsidRPr="00CB0602" w:rsidRDefault="00017682" w:rsidP="00CB0602">
            <w:pPr>
              <w:spacing w:line="480" w:lineRule="auto"/>
              <w:rPr>
                <w:rFonts w:ascii="Times New Roman" w:hAnsi="Times New Roman" w:cs="Times New Roman"/>
                <w:sz w:val="20"/>
                <w:szCs w:val="20"/>
              </w:rPr>
            </w:pPr>
          </w:p>
        </w:tc>
      </w:tr>
      <w:tr w:rsidR="001E49DE" w:rsidRPr="00CB0602" w14:paraId="0A97A2E9" w14:textId="77777777" w:rsidTr="008472DA">
        <w:tc>
          <w:tcPr>
            <w:tcW w:w="9926" w:type="dxa"/>
          </w:tcPr>
          <w:p w14:paraId="6D986640" w14:textId="77777777" w:rsidR="001E49DE" w:rsidRPr="002A356E" w:rsidRDefault="001E49DE" w:rsidP="00CB0602">
            <w:pPr>
              <w:spacing w:line="480" w:lineRule="auto"/>
              <w:rPr>
                <w:rFonts w:ascii="Times New Roman" w:hAnsi="Times New Roman" w:cs="Times New Roman"/>
                <w:b/>
                <w:bCs/>
                <w:sz w:val="20"/>
                <w:szCs w:val="20"/>
              </w:rPr>
            </w:pPr>
          </w:p>
        </w:tc>
      </w:tr>
      <w:tr w:rsidR="00A015C4" w:rsidRPr="00CB0602" w14:paraId="4570662C" w14:textId="77777777" w:rsidTr="008472DA">
        <w:tc>
          <w:tcPr>
            <w:tcW w:w="9926" w:type="dxa"/>
          </w:tcPr>
          <w:p w14:paraId="6F41AC00" w14:textId="476F54EC" w:rsidR="00A015C4" w:rsidRPr="002A356E" w:rsidRDefault="00A015C4" w:rsidP="00CB0602">
            <w:pPr>
              <w:spacing w:line="480" w:lineRule="auto"/>
              <w:rPr>
                <w:rFonts w:ascii="Times New Roman" w:hAnsi="Times New Roman" w:cs="Times New Roman"/>
                <w:b/>
                <w:bCs/>
                <w:sz w:val="20"/>
                <w:szCs w:val="20"/>
              </w:rPr>
            </w:pPr>
            <w:r w:rsidRPr="002A356E">
              <w:rPr>
                <w:rFonts w:ascii="Times New Roman" w:hAnsi="Times New Roman" w:cs="Times New Roman"/>
                <w:b/>
                <w:bCs/>
                <w:sz w:val="20"/>
                <w:szCs w:val="20"/>
              </w:rPr>
              <w:t>Major Benefits of Cloud Scalability:</w:t>
            </w:r>
            <w:r w:rsidR="000245CD">
              <w:rPr>
                <w:rFonts w:ascii="Times New Roman" w:hAnsi="Times New Roman" w:cs="Times New Roman"/>
                <w:b/>
                <w:bCs/>
                <w:sz w:val="20"/>
                <w:szCs w:val="20"/>
              </w:rPr>
              <w:t xml:space="preserve"> </w:t>
            </w:r>
          </w:p>
        </w:tc>
      </w:tr>
      <w:tr w:rsidR="00A015C4" w:rsidRPr="00CB0602" w14:paraId="70C9B9B7" w14:textId="77777777" w:rsidTr="009C65AA">
        <w:tc>
          <w:tcPr>
            <w:tcW w:w="9926" w:type="dxa"/>
            <w:vAlign w:val="center"/>
          </w:tcPr>
          <w:p w14:paraId="040C8EAA" w14:textId="5A3C3CCB" w:rsidR="00A015C4" w:rsidRPr="00CB0602" w:rsidRDefault="00A015C4" w:rsidP="009C65AA">
            <w:pPr>
              <w:spacing w:line="480" w:lineRule="auto"/>
              <w:rPr>
                <w:rFonts w:ascii="Times New Roman" w:hAnsi="Times New Roman" w:cs="Times New Roman"/>
                <w:sz w:val="20"/>
                <w:szCs w:val="20"/>
              </w:rPr>
            </w:pPr>
            <w:r w:rsidRPr="00CB0602">
              <w:rPr>
                <w:rFonts w:ascii="Times New Roman" w:hAnsi="Times New Roman" w:cs="Times New Roman"/>
                <w:color w:val="565656"/>
                <w:sz w:val="20"/>
                <w:szCs w:val="20"/>
              </w:rPr>
              <w:t>The major cloud scalability benefits are driving cloud adoption for businesses large and small</w:t>
            </w:r>
            <w:r w:rsidR="009E5BED">
              <w:rPr>
                <w:rFonts w:ascii="Times New Roman" w:hAnsi="Times New Roman" w:cs="Times New Roman"/>
                <w:color w:val="565656"/>
                <w:sz w:val="20"/>
                <w:szCs w:val="20"/>
              </w:rPr>
              <w:t xml:space="preserve"> [4]</w:t>
            </w:r>
            <w:r w:rsidRPr="00CB0602">
              <w:rPr>
                <w:rFonts w:ascii="Times New Roman" w:hAnsi="Times New Roman" w:cs="Times New Roman"/>
                <w:color w:val="565656"/>
                <w:sz w:val="20"/>
                <w:szCs w:val="20"/>
              </w:rPr>
              <w:t>:</w:t>
            </w:r>
          </w:p>
        </w:tc>
      </w:tr>
      <w:tr w:rsidR="00A015C4" w:rsidRPr="00CB0602" w14:paraId="7A379AF1" w14:textId="77777777" w:rsidTr="008472DA">
        <w:tc>
          <w:tcPr>
            <w:tcW w:w="9926" w:type="dxa"/>
          </w:tcPr>
          <w:p w14:paraId="05E696E6" w14:textId="77777777" w:rsidR="00A015C4" w:rsidRPr="002A356E" w:rsidRDefault="00A015C4" w:rsidP="00C52072">
            <w:pPr>
              <w:spacing w:line="480" w:lineRule="auto"/>
              <w:jc w:val="both"/>
              <w:rPr>
                <w:rFonts w:ascii="Times New Roman" w:hAnsi="Times New Roman" w:cs="Times New Roman"/>
                <w:b/>
                <w:bCs/>
                <w:sz w:val="20"/>
                <w:szCs w:val="20"/>
              </w:rPr>
            </w:pPr>
            <w:r w:rsidRPr="002A356E">
              <w:rPr>
                <w:rFonts w:ascii="Times New Roman" w:hAnsi="Times New Roman" w:cs="Times New Roman"/>
                <w:b/>
                <w:bCs/>
                <w:sz w:val="20"/>
                <w:szCs w:val="20"/>
              </w:rPr>
              <w:t>Cost-efficient:</w:t>
            </w:r>
          </w:p>
        </w:tc>
      </w:tr>
      <w:tr w:rsidR="00A015C4" w:rsidRPr="00CB0602" w14:paraId="2C9568DD" w14:textId="77777777" w:rsidTr="008472DA">
        <w:tc>
          <w:tcPr>
            <w:tcW w:w="9926" w:type="dxa"/>
          </w:tcPr>
          <w:p w14:paraId="424001E4" w14:textId="77777777" w:rsidR="00A015C4" w:rsidRPr="00CB0602" w:rsidRDefault="00A015C4" w:rsidP="002A356E">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With zero upfront costs on costly equipment, scaling via the cloud saves your business money. With none of these initial outlays, there won’t be expensive upgrades either. There are savings in terms of IT staff, power, and cooling, too.</w:t>
            </w:r>
          </w:p>
        </w:tc>
      </w:tr>
      <w:tr w:rsidR="00A015C4" w:rsidRPr="00CB0602" w14:paraId="303630A4" w14:textId="77777777" w:rsidTr="008472DA">
        <w:tc>
          <w:tcPr>
            <w:tcW w:w="9926" w:type="dxa"/>
          </w:tcPr>
          <w:p w14:paraId="7AE4A260" w14:textId="77777777" w:rsidR="00A015C4" w:rsidRPr="00CB0602" w:rsidRDefault="00A015C4" w:rsidP="00B64D61">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Waste and risk both minimize because you only pay cloud providers for what you use. What’s more, many applications run more cost-effectively in the cloud.</w:t>
            </w:r>
          </w:p>
        </w:tc>
      </w:tr>
      <w:tr w:rsidR="00A015C4" w:rsidRPr="00CB0602" w14:paraId="2FC87B99" w14:textId="77777777" w:rsidTr="008472DA">
        <w:tc>
          <w:tcPr>
            <w:tcW w:w="9926" w:type="dxa"/>
          </w:tcPr>
          <w:p w14:paraId="29F4CF7B" w14:textId="77777777" w:rsidR="00A015C4" w:rsidRPr="00B64D61" w:rsidRDefault="00A015C4" w:rsidP="00CB0602">
            <w:pPr>
              <w:spacing w:line="480" w:lineRule="auto"/>
              <w:rPr>
                <w:rFonts w:ascii="Times New Roman" w:hAnsi="Times New Roman" w:cs="Times New Roman"/>
                <w:b/>
                <w:bCs/>
                <w:sz w:val="20"/>
                <w:szCs w:val="20"/>
              </w:rPr>
            </w:pPr>
            <w:r w:rsidRPr="00B64D61">
              <w:rPr>
                <w:rFonts w:ascii="Times New Roman" w:hAnsi="Times New Roman" w:cs="Times New Roman"/>
                <w:b/>
                <w:bCs/>
                <w:sz w:val="20"/>
                <w:szCs w:val="20"/>
              </w:rPr>
              <w:t>Convenient:</w:t>
            </w:r>
          </w:p>
        </w:tc>
      </w:tr>
      <w:tr w:rsidR="00A015C4" w:rsidRPr="00CB0602" w14:paraId="12AFE0FB" w14:textId="77777777" w:rsidTr="008472DA">
        <w:tc>
          <w:tcPr>
            <w:tcW w:w="9926" w:type="dxa"/>
          </w:tcPr>
          <w:p w14:paraId="393A7539" w14:textId="77777777" w:rsidR="00A015C4" w:rsidRPr="00CB0602" w:rsidRDefault="00A015C4" w:rsidP="00B64D61">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Often with just a few clicks, IT administrators can easily add more VMs that are available without delay and customized to the exact needs of an organization. That saves precious time for IT staff. Instead of spending hours and days setting up physical hardware, teams can focus on other tasks.</w:t>
            </w:r>
          </w:p>
        </w:tc>
      </w:tr>
      <w:tr w:rsidR="00A015C4" w:rsidRPr="00CB0602" w14:paraId="1714E878" w14:textId="77777777" w:rsidTr="008472DA">
        <w:tc>
          <w:tcPr>
            <w:tcW w:w="9926" w:type="dxa"/>
          </w:tcPr>
          <w:p w14:paraId="0056A56D" w14:textId="77777777" w:rsidR="00A015C4" w:rsidRPr="00AB4E32" w:rsidRDefault="00A015C4" w:rsidP="00AB4E32">
            <w:pPr>
              <w:spacing w:line="480" w:lineRule="auto"/>
              <w:rPr>
                <w:rFonts w:ascii="Times New Roman" w:hAnsi="Times New Roman" w:cs="Times New Roman"/>
              </w:rPr>
            </w:pPr>
            <w:r w:rsidRPr="00AB4E32">
              <w:rPr>
                <w:rStyle w:val="Strong"/>
                <w:rFonts w:ascii="Times New Roman" w:hAnsi="Times New Roman" w:cs="Times New Roman"/>
                <w:color w:val="565656"/>
                <w:sz w:val="20"/>
                <w:szCs w:val="20"/>
              </w:rPr>
              <w:t>Fast and Flexible:</w:t>
            </w:r>
          </w:p>
        </w:tc>
      </w:tr>
      <w:tr w:rsidR="00A015C4" w:rsidRPr="00CB0602" w14:paraId="2A76C6DB" w14:textId="77777777" w:rsidTr="008472DA">
        <w:tc>
          <w:tcPr>
            <w:tcW w:w="9926" w:type="dxa"/>
          </w:tcPr>
          <w:p w14:paraId="1826FAF8" w14:textId="77777777" w:rsidR="00A015C4" w:rsidRPr="00CB0602" w:rsidRDefault="00A015C4" w:rsidP="00AB4E3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The beauty of cloud scalability is you can respond and adapt to shifting business requirements with speed and efficiency. For example, you can update storage and systems as and when you need to. As your business faces new challenges, cloud scalability offers you versatility and freedom.</w:t>
            </w:r>
          </w:p>
        </w:tc>
      </w:tr>
      <w:tr w:rsidR="00A015C4" w:rsidRPr="00CB0602" w14:paraId="008A3A0E" w14:textId="77777777" w:rsidTr="008472DA">
        <w:tc>
          <w:tcPr>
            <w:tcW w:w="9926" w:type="dxa"/>
          </w:tcPr>
          <w:p w14:paraId="29B78586" w14:textId="77777777" w:rsidR="00A015C4" w:rsidRPr="00CB0602" w:rsidRDefault="00A015C4" w:rsidP="00AB4E3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You can reshape your infrastructure easily and even redesign your model. For instance, you can move from a private cloud model to a hybrid cloud or multi-cloud system if that suits your changing needs better</w:t>
            </w:r>
          </w:p>
        </w:tc>
      </w:tr>
      <w:tr w:rsidR="00A015C4" w:rsidRPr="00CB0602" w14:paraId="5E6C6B48" w14:textId="77777777" w:rsidTr="008472DA">
        <w:tc>
          <w:tcPr>
            <w:tcW w:w="9926" w:type="dxa"/>
          </w:tcPr>
          <w:p w14:paraId="51E1CC6E" w14:textId="77777777" w:rsidR="00A015C4" w:rsidRPr="00AB4E32" w:rsidRDefault="00A015C4" w:rsidP="00CB0602">
            <w:pPr>
              <w:spacing w:line="480" w:lineRule="auto"/>
              <w:rPr>
                <w:rFonts w:ascii="Times New Roman" w:hAnsi="Times New Roman" w:cs="Times New Roman"/>
                <w:b/>
                <w:bCs/>
                <w:sz w:val="20"/>
                <w:szCs w:val="20"/>
              </w:rPr>
            </w:pPr>
            <w:r w:rsidRPr="00AB4E32">
              <w:rPr>
                <w:rFonts w:ascii="Times New Roman" w:hAnsi="Times New Roman" w:cs="Times New Roman"/>
                <w:b/>
                <w:bCs/>
                <w:sz w:val="20"/>
                <w:szCs w:val="20"/>
              </w:rPr>
              <w:t>Greater Power:</w:t>
            </w:r>
          </w:p>
        </w:tc>
      </w:tr>
      <w:tr w:rsidR="00A015C4" w:rsidRPr="00CB0602" w14:paraId="79BB0F8E" w14:textId="77777777" w:rsidTr="008472DA">
        <w:tc>
          <w:tcPr>
            <w:tcW w:w="9926" w:type="dxa"/>
          </w:tcPr>
          <w:p w14:paraId="005C8DDD" w14:textId="77777777" w:rsidR="00A015C4" w:rsidRPr="00CB0602" w:rsidRDefault="00A015C4" w:rsidP="00AB4E3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Whatever the size of your business, cloud computing offers access to high-powered resources. Small or large, cloud computing scalability allows access to powerful software and data tools. Historically, infrastructure limitations prevented organizations from scaling quickly. Buying equipment and implementing processes took time and money</w:t>
            </w:r>
          </w:p>
        </w:tc>
      </w:tr>
      <w:tr w:rsidR="00A015C4" w:rsidRPr="00CB0602" w14:paraId="68B97E5E" w14:textId="77777777" w:rsidTr="008472DA">
        <w:tc>
          <w:tcPr>
            <w:tcW w:w="9926" w:type="dxa"/>
          </w:tcPr>
          <w:p w14:paraId="1850A43D" w14:textId="77777777" w:rsidR="00A015C4" w:rsidRPr="00AB4E32" w:rsidRDefault="00A015C4" w:rsidP="00CB0602">
            <w:pPr>
              <w:spacing w:line="480" w:lineRule="auto"/>
              <w:rPr>
                <w:rFonts w:ascii="Times New Roman" w:hAnsi="Times New Roman" w:cs="Times New Roman"/>
                <w:b/>
                <w:bCs/>
                <w:sz w:val="20"/>
                <w:szCs w:val="20"/>
              </w:rPr>
            </w:pPr>
            <w:r w:rsidRPr="00AB4E32">
              <w:rPr>
                <w:rFonts w:ascii="Times New Roman" w:hAnsi="Times New Roman" w:cs="Times New Roman"/>
                <w:b/>
                <w:bCs/>
                <w:sz w:val="20"/>
                <w:szCs w:val="20"/>
              </w:rPr>
              <w:t>Disaster Recovery:</w:t>
            </w:r>
          </w:p>
        </w:tc>
      </w:tr>
      <w:tr w:rsidR="00A015C4" w:rsidRPr="00CB0602" w14:paraId="2241CF86" w14:textId="77777777" w:rsidTr="008472DA">
        <w:tc>
          <w:tcPr>
            <w:tcW w:w="9926" w:type="dxa"/>
          </w:tcPr>
          <w:p w14:paraId="2F31BD8E" w14:textId="77777777" w:rsidR="00A015C4" w:rsidRPr="00CB0602" w:rsidRDefault="00A015C4" w:rsidP="00AB4E3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 xml:space="preserve">Scalable cloud applications allow you to reduce disaster recovery costs. You no longer </w:t>
            </w:r>
            <w:proofErr w:type="gramStart"/>
            <w:r w:rsidRPr="00CB0602">
              <w:rPr>
                <w:rFonts w:ascii="Times New Roman" w:hAnsi="Times New Roman" w:cs="Times New Roman"/>
                <w:sz w:val="20"/>
                <w:szCs w:val="20"/>
              </w:rPr>
              <w:t>have to</w:t>
            </w:r>
            <w:proofErr w:type="gramEnd"/>
            <w:r w:rsidRPr="00CB0602">
              <w:rPr>
                <w:rFonts w:ascii="Times New Roman" w:hAnsi="Times New Roman" w:cs="Times New Roman"/>
                <w:sz w:val="20"/>
                <w:szCs w:val="20"/>
              </w:rPr>
              <w:t xml:space="preserve"> foot the bill for the expensive building and maintenance costs associated with a secondary data center.</w:t>
            </w:r>
          </w:p>
        </w:tc>
      </w:tr>
      <w:tr w:rsidR="002E5362" w:rsidRPr="00CB0602" w14:paraId="401EF133" w14:textId="77777777" w:rsidTr="008472DA">
        <w:tc>
          <w:tcPr>
            <w:tcW w:w="9926" w:type="dxa"/>
          </w:tcPr>
          <w:p w14:paraId="61FCF3B9" w14:textId="77777777" w:rsidR="002E5362" w:rsidRPr="00CB0602" w:rsidRDefault="002E5362" w:rsidP="00AB4E32">
            <w:pPr>
              <w:spacing w:line="480" w:lineRule="auto"/>
              <w:jc w:val="both"/>
              <w:rPr>
                <w:rFonts w:ascii="Times New Roman" w:hAnsi="Times New Roman" w:cs="Times New Roman"/>
                <w:sz w:val="20"/>
                <w:szCs w:val="20"/>
              </w:rPr>
            </w:pPr>
          </w:p>
        </w:tc>
      </w:tr>
      <w:tr w:rsidR="00A015C4" w:rsidRPr="00CB0602" w14:paraId="40F61605" w14:textId="77777777" w:rsidTr="008472DA">
        <w:tc>
          <w:tcPr>
            <w:tcW w:w="9926" w:type="dxa"/>
          </w:tcPr>
          <w:p w14:paraId="51C30079" w14:textId="77777777" w:rsidR="00A015C4" w:rsidRPr="00AB4E32" w:rsidRDefault="00A015C4" w:rsidP="00CB0602">
            <w:pPr>
              <w:spacing w:line="480" w:lineRule="auto"/>
              <w:rPr>
                <w:rFonts w:ascii="Times New Roman" w:hAnsi="Times New Roman" w:cs="Times New Roman"/>
                <w:b/>
                <w:bCs/>
                <w:sz w:val="20"/>
                <w:szCs w:val="20"/>
              </w:rPr>
            </w:pPr>
            <w:r w:rsidRPr="00AB4E32">
              <w:rPr>
                <w:rFonts w:ascii="Times New Roman" w:hAnsi="Times New Roman" w:cs="Times New Roman"/>
                <w:b/>
                <w:bCs/>
                <w:sz w:val="20"/>
                <w:szCs w:val="20"/>
              </w:rPr>
              <w:lastRenderedPageBreak/>
              <w:t>Storage:</w:t>
            </w:r>
          </w:p>
        </w:tc>
      </w:tr>
      <w:tr w:rsidR="00A015C4" w:rsidRPr="00CB0602" w14:paraId="0F55A1C8" w14:textId="77777777" w:rsidTr="008472DA">
        <w:tc>
          <w:tcPr>
            <w:tcW w:w="9926" w:type="dxa"/>
          </w:tcPr>
          <w:p w14:paraId="3BB7A585" w14:textId="77777777" w:rsidR="00A015C4" w:rsidRPr="00CB0602" w:rsidRDefault="00A015C4" w:rsidP="00AB4E3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Scalable cloud storage is crucial for a company that’s growing. Businesses can use cloud computing to scale their data storage to fit their needs. That means physical infrastructure and the associated costs become a thing of the past.</w:t>
            </w:r>
          </w:p>
        </w:tc>
      </w:tr>
      <w:tr w:rsidR="00A015C4" w:rsidRPr="00CB0602" w14:paraId="30DC6765" w14:textId="77777777" w:rsidTr="008472DA">
        <w:tc>
          <w:tcPr>
            <w:tcW w:w="9926" w:type="dxa"/>
          </w:tcPr>
          <w:p w14:paraId="632C2D8D" w14:textId="77777777" w:rsidR="00A015C4" w:rsidRPr="00AB4E32" w:rsidRDefault="00A015C4" w:rsidP="00CB0602">
            <w:pPr>
              <w:spacing w:line="480" w:lineRule="auto"/>
              <w:rPr>
                <w:rFonts w:ascii="Times New Roman" w:hAnsi="Times New Roman" w:cs="Times New Roman"/>
                <w:b/>
                <w:bCs/>
                <w:sz w:val="20"/>
                <w:szCs w:val="20"/>
              </w:rPr>
            </w:pPr>
            <w:r w:rsidRPr="00AB4E32">
              <w:rPr>
                <w:rFonts w:ascii="Times New Roman" w:hAnsi="Times New Roman" w:cs="Times New Roman"/>
                <w:b/>
                <w:bCs/>
                <w:sz w:val="20"/>
                <w:szCs w:val="20"/>
              </w:rPr>
              <w:t>When to use Cloud Scalability</w:t>
            </w:r>
          </w:p>
        </w:tc>
      </w:tr>
      <w:tr w:rsidR="00A015C4" w:rsidRPr="00CB0602" w14:paraId="07C9153B" w14:textId="77777777" w:rsidTr="008472DA">
        <w:tc>
          <w:tcPr>
            <w:tcW w:w="9926" w:type="dxa"/>
          </w:tcPr>
          <w:p w14:paraId="12775A1F" w14:textId="0ECEDBAC" w:rsidR="00A015C4" w:rsidRPr="00CB0602" w:rsidRDefault="00A015C4" w:rsidP="00AB4E3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Scalable business models are nothing new: they allow businesses to meet changing needs. Cloud scalability applies to the IT side of your business. By making the most of cloud scalability, your business stays competitive</w:t>
            </w:r>
            <w:r w:rsidR="00AB4E32">
              <w:rPr>
                <w:rFonts w:ascii="Times New Roman" w:hAnsi="Times New Roman" w:cs="Times New Roman"/>
                <w:sz w:val="20"/>
                <w:szCs w:val="20"/>
              </w:rPr>
              <w:t>.</w:t>
            </w:r>
          </w:p>
        </w:tc>
      </w:tr>
      <w:tr w:rsidR="00A015C4" w:rsidRPr="00CB0602" w14:paraId="62206CF6" w14:textId="77777777" w:rsidTr="008472DA">
        <w:tc>
          <w:tcPr>
            <w:tcW w:w="9926" w:type="dxa"/>
          </w:tcPr>
          <w:p w14:paraId="4840343A" w14:textId="77777777" w:rsidR="00A015C4" w:rsidRPr="00CB0602" w:rsidRDefault="00A015C4" w:rsidP="00AB4E32">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Scalability drives migration to the cloud. When a business grows and needs more resources, cloud scalability enables a rapid response. It also offers a cost-effective solution.</w:t>
            </w:r>
          </w:p>
        </w:tc>
      </w:tr>
      <w:tr w:rsidR="00A015C4" w:rsidRPr="00CB0602" w14:paraId="42997CC4" w14:textId="77777777" w:rsidTr="008472DA">
        <w:tc>
          <w:tcPr>
            <w:tcW w:w="9926" w:type="dxa"/>
          </w:tcPr>
          <w:p w14:paraId="37D6B2E3" w14:textId="77777777" w:rsidR="00A015C4" w:rsidRPr="002C793B" w:rsidRDefault="00A015C4" w:rsidP="00CB0602">
            <w:pPr>
              <w:spacing w:line="480" w:lineRule="auto"/>
              <w:rPr>
                <w:rFonts w:ascii="Times New Roman" w:hAnsi="Times New Roman" w:cs="Times New Roman"/>
                <w:b/>
                <w:bCs/>
                <w:sz w:val="20"/>
                <w:szCs w:val="20"/>
              </w:rPr>
            </w:pPr>
            <w:r w:rsidRPr="002C793B">
              <w:rPr>
                <w:rFonts w:ascii="Times New Roman" w:hAnsi="Times New Roman" w:cs="Times New Roman"/>
                <w:b/>
                <w:bCs/>
                <w:sz w:val="20"/>
                <w:szCs w:val="20"/>
              </w:rPr>
              <w:t>Conclusion:</w:t>
            </w:r>
          </w:p>
        </w:tc>
      </w:tr>
      <w:tr w:rsidR="00A015C4" w:rsidRPr="00CB0602" w14:paraId="5BD874F4" w14:textId="77777777" w:rsidTr="008472DA">
        <w:tc>
          <w:tcPr>
            <w:tcW w:w="9926" w:type="dxa"/>
          </w:tcPr>
          <w:p w14:paraId="15543DED" w14:textId="25B2B268" w:rsidR="00A015C4" w:rsidRPr="00CB0602" w:rsidRDefault="00A015C4" w:rsidP="002C793B">
            <w:pPr>
              <w:spacing w:line="480" w:lineRule="auto"/>
              <w:jc w:val="both"/>
              <w:rPr>
                <w:rFonts w:ascii="Times New Roman" w:hAnsi="Times New Roman" w:cs="Times New Roman"/>
                <w:sz w:val="20"/>
                <w:szCs w:val="20"/>
              </w:rPr>
            </w:pPr>
            <w:r w:rsidRPr="00CB0602">
              <w:rPr>
                <w:rFonts w:ascii="Times New Roman" w:hAnsi="Times New Roman" w:cs="Times New Roman"/>
                <w:sz w:val="20"/>
                <w:szCs w:val="20"/>
              </w:rPr>
              <w:t xml:space="preserve">Having said that, it’s important to think about how your business should scale, to get the optimal experience. Is horizontal scaling optimal </w:t>
            </w:r>
            <w:r w:rsidR="00C5498E">
              <w:rPr>
                <w:rFonts w:ascii="Times New Roman" w:hAnsi="Times New Roman" w:cs="Times New Roman"/>
                <w:sz w:val="20"/>
                <w:szCs w:val="20"/>
              </w:rPr>
              <w:t>o</w:t>
            </w:r>
            <w:r w:rsidRPr="00CB0602">
              <w:rPr>
                <w:rFonts w:ascii="Times New Roman" w:hAnsi="Times New Roman" w:cs="Times New Roman"/>
                <w:sz w:val="20"/>
                <w:szCs w:val="20"/>
              </w:rPr>
              <w:t>r should you scale vertically</w:t>
            </w:r>
            <w:r w:rsidR="00914635">
              <w:rPr>
                <w:rFonts w:ascii="Times New Roman" w:hAnsi="Times New Roman" w:cs="Times New Roman"/>
                <w:sz w:val="20"/>
                <w:szCs w:val="20"/>
              </w:rPr>
              <w:t>.</w:t>
            </w:r>
            <w:r w:rsidR="003A0486">
              <w:rPr>
                <w:rFonts w:ascii="Times New Roman" w:hAnsi="Times New Roman" w:cs="Times New Roman"/>
                <w:sz w:val="20"/>
                <w:szCs w:val="20"/>
              </w:rPr>
              <w:t xml:space="preserve"> </w:t>
            </w:r>
            <w:r w:rsidRPr="00CB0602">
              <w:rPr>
                <w:rFonts w:ascii="Times New Roman" w:hAnsi="Times New Roman" w:cs="Times New Roman"/>
                <w:sz w:val="20"/>
                <w:szCs w:val="20"/>
              </w:rPr>
              <w:t>Is auto-scaling right for organization</w:t>
            </w:r>
            <w:r w:rsidR="00914635">
              <w:rPr>
                <w:rFonts w:ascii="Times New Roman" w:hAnsi="Times New Roman" w:cs="Times New Roman"/>
                <w:sz w:val="20"/>
                <w:szCs w:val="20"/>
              </w:rPr>
              <w:t>.</w:t>
            </w:r>
            <w:r w:rsidRPr="00CB0602">
              <w:rPr>
                <w:rFonts w:ascii="Times New Roman" w:hAnsi="Times New Roman" w:cs="Times New Roman"/>
                <w:sz w:val="20"/>
                <w:szCs w:val="20"/>
              </w:rPr>
              <w:t xml:space="preserve"> Whatever, cloud computing scalability is important for </w:t>
            </w:r>
            <w:r w:rsidR="00C5498E">
              <w:rPr>
                <w:rFonts w:ascii="Times New Roman" w:hAnsi="Times New Roman" w:cs="Times New Roman"/>
                <w:sz w:val="20"/>
                <w:szCs w:val="20"/>
              </w:rPr>
              <w:t>a</w:t>
            </w:r>
            <w:r w:rsidRPr="00CB0602">
              <w:rPr>
                <w:rFonts w:ascii="Times New Roman" w:hAnsi="Times New Roman" w:cs="Times New Roman"/>
                <w:sz w:val="20"/>
                <w:szCs w:val="20"/>
              </w:rPr>
              <w:t xml:space="preserve"> company.</w:t>
            </w:r>
          </w:p>
        </w:tc>
      </w:tr>
      <w:tr w:rsidR="00A015C4" w:rsidRPr="00CB0602" w14:paraId="4982698D" w14:textId="77777777" w:rsidTr="008472DA">
        <w:tc>
          <w:tcPr>
            <w:tcW w:w="9926" w:type="dxa"/>
          </w:tcPr>
          <w:p w14:paraId="1A0B95E6" w14:textId="5083B9A5" w:rsidR="00A015C4" w:rsidRPr="002C793B" w:rsidRDefault="002C793B" w:rsidP="00CB0602">
            <w:pPr>
              <w:spacing w:line="480" w:lineRule="auto"/>
              <w:rPr>
                <w:rFonts w:ascii="Times New Roman" w:eastAsia="Times New Roman" w:hAnsi="Times New Roman" w:cs="Times New Roman"/>
                <w:b/>
                <w:bCs/>
                <w:spacing w:val="-1"/>
                <w:sz w:val="20"/>
                <w:szCs w:val="20"/>
                <w:shd w:val="clear" w:color="auto" w:fill="FFFFFF"/>
              </w:rPr>
            </w:pPr>
            <w:r w:rsidRPr="002C793B">
              <w:rPr>
                <w:rFonts w:ascii="Times New Roman" w:eastAsia="Times New Roman" w:hAnsi="Times New Roman" w:cs="Times New Roman"/>
                <w:b/>
                <w:bCs/>
                <w:spacing w:val="-1"/>
                <w:sz w:val="20"/>
                <w:szCs w:val="20"/>
                <w:shd w:val="clear" w:color="auto" w:fill="FFFFFF"/>
              </w:rPr>
              <w:t>References:</w:t>
            </w:r>
          </w:p>
        </w:tc>
      </w:tr>
      <w:tr w:rsidR="00A015C4" w:rsidRPr="00CB0602" w14:paraId="08D7109E" w14:textId="77777777" w:rsidTr="008472DA">
        <w:tc>
          <w:tcPr>
            <w:tcW w:w="9926" w:type="dxa"/>
          </w:tcPr>
          <w:p w14:paraId="2F2A67A6" w14:textId="6198965A" w:rsidR="00A015C4" w:rsidRPr="00CB0602" w:rsidRDefault="007424F1" w:rsidP="00CB0602">
            <w:pPr>
              <w:spacing w:line="480" w:lineRule="auto"/>
              <w:rPr>
                <w:rFonts w:ascii="Times New Roman" w:hAnsi="Times New Roman" w:cs="Times New Roman"/>
                <w:sz w:val="20"/>
                <w:szCs w:val="20"/>
              </w:rPr>
            </w:pPr>
            <w:r>
              <w:rPr>
                <w:rFonts w:ascii="Times New Roman" w:hAnsi="Times New Roman" w:cs="Times New Roman"/>
                <w:sz w:val="20"/>
                <w:szCs w:val="20"/>
              </w:rPr>
              <w:t>[</w:t>
            </w:r>
            <w:r w:rsidR="003868AA">
              <w:rPr>
                <w:rFonts w:ascii="Times New Roman" w:hAnsi="Times New Roman" w:cs="Times New Roman"/>
                <w:sz w:val="20"/>
                <w:szCs w:val="20"/>
              </w:rPr>
              <w:t>1</w:t>
            </w:r>
            <w:r>
              <w:rPr>
                <w:rFonts w:ascii="Times New Roman" w:hAnsi="Times New Roman" w:cs="Times New Roman"/>
                <w:sz w:val="20"/>
                <w:szCs w:val="20"/>
              </w:rPr>
              <w:t xml:space="preserve">] </w:t>
            </w:r>
            <w:hyperlink r:id="rId11" w:history="1">
              <w:r w:rsidR="00D90501" w:rsidRPr="00162FEB">
                <w:rPr>
                  <w:rStyle w:val="Hyperlink"/>
                  <w:rFonts w:ascii="Times New Roman" w:hAnsi="Times New Roman" w:cs="Times New Roman"/>
                  <w:sz w:val="20"/>
                  <w:szCs w:val="20"/>
                </w:rPr>
                <w:t>https://www.vmware.com/topics/glossary/content/cloud-scalability</w:t>
              </w:r>
            </w:hyperlink>
          </w:p>
        </w:tc>
      </w:tr>
      <w:tr w:rsidR="00CE742A" w:rsidRPr="00CB0602" w14:paraId="7C2D610D" w14:textId="77777777" w:rsidTr="008472DA">
        <w:tc>
          <w:tcPr>
            <w:tcW w:w="9926" w:type="dxa"/>
          </w:tcPr>
          <w:p w14:paraId="5C852D72" w14:textId="06160AE3" w:rsidR="00CE742A" w:rsidRPr="00CB0602" w:rsidRDefault="00CE742A" w:rsidP="00CB0602">
            <w:pPr>
              <w:spacing w:line="480" w:lineRule="auto"/>
              <w:rPr>
                <w:rFonts w:ascii="Times New Roman" w:hAnsi="Times New Roman" w:cs="Times New Roman"/>
                <w:sz w:val="20"/>
                <w:szCs w:val="20"/>
              </w:rPr>
            </w:pPr>
            <w:r>
              <w:rPr>
                <w:rFonts w:ascii="Times New Roman" w:hAnsi="Times New Roman" w:cs="Times New Roman"/>
                <w:sz w:val="20"/>
                <w:szCs w:val="20"/>
              </w:rPr>
              <w:t>[</w:t>
            </w:r>
            <w:r w:rsidR="003868AA">
              <w:rPr>
                <w:rFonts w:ascii="Times New Roman" w:hAnsi="Times New Roman" w:cs="Times New Roman"/>
                <w:sz w:val="20"/>
                <w:szCs w:val="20"/>
              </w:rPr>
              <w:t>2</w:t>
            </w:r>
            <w:r>
              <w:rPr>
                <w:rFonts w:ascii="Times New Roman" w:hAnsi="Times New Roman" w:cs="Times New Roman"/>
                <w:sz w:val="20"/>
                <w:szCs w:val="20"/>
              </w:rPr>
              <w:t xml:space="preserve">] </w:t>
            </w:r>
            <w:hyperlink r:id="rId12" w:history="1">
              <w:r w:rsidR="00D90501" w:rsidRPr="00162FEB">
                <w:rPr>
                  <w:rStyle w:val="Hyperlink"/>
                  <w:rFonts w:ascii="Times New Roman" w:hAnsi="Times New Roman" w:cs="Times New Roman"/>
                  <w:sz w:val="20"/>
                  <w:szCs w:val="20"/>
                </w:rPr>
                <w:t>https://www.netguru.com/blog/cloud-computing-scalability</w:t>
              </w:r>
            </w:hyperlink>
          </w:p>
        </w:tc>
      </w:tr>
      <w:tr w:rsidR="004B6BEF" w:rsidRPr="00CB0602" w14:paraId="5F0B4DD2" w14:textId="77777777" w:rsidTr="008472DA">
        <w:tc>
          <w:tcPr>
            <w:tcW w:w="9926" w:type="dxa"/>
          </w:tcPr>
          <w:p w14:paraId="6463ADB1" w14:textId="30646A4D" w:rsidR="004B6BEF" w:rsidRDefault="004B6BEF" w:rsidP="00CB0602">
            <w:pPr>
              <w:spacing w:line="480" w:lineRule="auto"/>
              <w:rPr>
                <w:rFonts w:ascii="Times New Roman" w:hAnsi="Times New Roman" w:cs="Times New Roman"/>
                <w:sz w:val="20"/>
                <w:szCs w:val="20"/>
              </w:rPr>
            </w:pPr>
            <w:r>
              <w:rPr>
                <w:rFonts w:ascii="Times New Roman" w:hAnsi="Times New Roman" w:cs="Times New Roman"/>
                <w:sz w:val="20"/>
                <w:szCs w:val="20"/>
              </w:rPr>
              <w:t>[</w:t>
            </w:r>
            <w:r w:rsidR="003868AA">
              <w:rPr>
                <w:rFonts w:ascii="Times New Roman" w:hAnsi="Times New Roman" w:cs="Times New Roman"/>
                <w:sz w:val="20"/>
                <w:szCs w:val="20"/>
              </w:rPr>
              <w:t>3</w:t>
            </w:r>
            <w:r>
              <w:rPr>
                <w:rFonts w:ascii="Times New Roman" w:hAnsi="Times New Roman" w:cs="Times New Roman"/>
                <w:sz w:val="20"/>
                <w:szCs w:val="20"/>
              </w:rPr>
              <w:t xml:space="preserve">] </w:t>
            </w:r>
            <w:hyperlink r:id="rId13" w:history="1">
              <w:r w:rsidR="00D90501" w:rsidRPr="00162FEB">
                <w:rPr>
                  <w:rStyle w:val="Hyperlink"/>
                  <w:rFonts w:ascii="Times New Roman" w:hAnsi="Times New Roman" w:cs="Times New Roman"/>
                  <w:sz w:val="20"/>
                  <w:szCs w:val="20"/>
                </w:rPr>
                <w:t>https://www.section.io/blog/scaling-horizontally-vs-vertically/</w:t>
              </w:r>
            </w:hyperlink>
          </w:p>
        </w:tc>
      </w:tr>
      <w:tr w:rsidR="00CE742A" w:rsidRPr="00CB0602" w14:paraId="00C3FFEF" w14:textId="77777777" w:rsidTr="008472DA">
        <w:tc>
          <w:tcPr>
            <w:tcW w:w="9926" w:type="dxa"/>
          </w:tcPr>
          <w:p w14:paraId="06442ECC" w14:textId="6103A209" w:rsidR="00CE742A" w:rsidRPr="00CB0602" w:rsidRDefault="001A340E" w:rsidP="00CB0602">
            <w:pPr>
              <w:spacing w:line="480" w:lineRule="auto"/>
              <w:rPr>
                <w:rFonts w:ascii="Times New Roman" w:hAnsi="Times New Roman" w:cs="Times New Roman"/>
                <w:sz w:val="20"/>
                <w:szCs w:val="20"/>
              </w:rPr>
            </w:pPr>
            <w:r>
              <w:rPr>
                <w:rFonts w:ascii="Times New Roman" w:hAnsi="Times New Roman" w:cs="Times New Roman"/>
                <w:sz w:val="20"/>
                <w:szCs w:val="20"/>
              </w:rPr>
              <w:t>[</w:t>
            </w:r>
            <w:r w:rsidR="003868AA">
              <w:rPr>
                <w:rFonts w:ascii="Times New Roman" w:hAnsi="Times New Roman" w:cs="Times New Roman"/>
                <w:sz w:val="20"/>
                <w:szCs w:val="20"/>
              </w:rPr>
              <w:t>4</w:t>
            </w:r>
            <w:r>
              <w:rPr>
                <w:rFonts w:ascii="Times New Roman" w:hAnsi="Times New Roman" w:cs="Times New Roman"/>
                <w:sz w:val="20"/>
                <w:szCs w:val="20"/>
              </w:rPr>
              <w:t xml:space="preserve">] </w:t>
            </w:r>
            <w:hyperlink r:id="rId14" w:history="1">
              <w:r w:rsidR="00D90501" w:rsidRPr="00162FEB">
                <w:rPr>
                  <w:rStyle w:val="Hyperlink"/>
                  <w:rFonts w:ascii="Times New Roman" w:hAnsi="Times New Roman" w:cs="Times New Roman"/>
                  <w:sz w:val="20"/>
                  <w:szCs w:val="20"/>
                </w:rPr>
                <w:t>https://vexxhost.com/blog/cloud-scalability/</w:t>
              </w:r>
            </w:hyperlink>
          </w:p>
        </w:tc>
      </w:tr>
      <w:tr w:rsidR="00C04717" w:rsidRPr="00CB0602" w14:paraId="13048CBC" w14:textId="77777777" w:rsidTr="008472DA">
        <w:tc>
          <w:tcPr>
            <w:tcW w:w="9926" w:type="dxa"/>
          </w:tcPr>
          <w:p w14:paraId="3C548F27" w14:textId="00FC0856" w:rsidR="00C04717" w:rsidRDefault="0010798C" w:rsidP="00CB0602">
            <w:pPr>
              <w:spacing w:line="480" w:lineRule="auto"/>
              <w:rPr>
                <w:rFonts w:ascii="Times New Roman" w:hAnsi="Times New Roman" w:cs="Times New Roman"/>
                <w:sz w:val="20"/>
                <w:szCs w:val="20"/>
              </w:rPr>
            </w:pPr>
            <w:hyperlink r:id="rId15" w:history="1">
              <w:r w:rsidR="00D90501" w:rsidRPr="00162FEB">
                <w:rPr>
                  <w:rStyle w:val="Hyperlink"/>
                  <w:rFonts w:ascii="Times New Roman" w:hAnsi="Times New Roman" w:cs="Times New Roman"/>
                  <w:sz w:val="20"/>
                  <w:szCs w:val="20"/>
                </w:rPr>
                <w:t>https://airccse.org/journal/ijcses/papers/5414ijcses03.pdf</w:t>
              </w:r>
            </w:hyperlink>
          </w:p>
        </w:tc>
      </w:tr>
      <w:tr w:rsidR="00D90501" w:rsidRPr="00CB0602" w14:paraId="447559D0" w14:textId="77777777" w:rsidTr="008472DA">
        <w:tc>
          <w:tcPr>
            <w:tcW w:w="9926" w:type="dxa"/>
          </w:tcPr>
          <w:p w14:paraId="11AA11B0" w14:textId="79DEA3CF" w:rsidR="00D90501" w:rsidRDefault="0010798C" w:rsidP="00CB0602">
            <w:pPr>
              <w:spacing w:line="480" w:lineRule="auto"/>
              <w:rPr>
                <w:rFonts w:ascii="Times New Roman" w:hAnsi="Times New Roman" w:cs="Times New Roman"/>
                <w:sz w:val="20"/>
                <w:szCs w:val="20"/>
              </w:rPr>
            </w:pPr>
            <w:hyperlink r:id="rId16" w:history="1">
              <w:r w:rsidR="00D90501" w:rsidRPr="00162FEB">
                <w:rPr>
                  <w:rStyle w:val="Hyperlink"/>
                  <w:rFonts w:ascii="Times New Roman" w:hAnsi="Times New Roman" w:cs="Times New Roman"/>
                  <w:sz w:val="20"/>
                  <w:szCs w:val="20"/>
                </w:rPr>
                <w:t>https://journalofcloudcomputing.springeropen.com/track/pdf/10.1186/s13677-019-0134-y.pdf</w:t>
              </w:r>
            </w:hyperlink>
          </w:p>
        </w:tc>
      </w:tr>
      <w:tr w:rsidR="00D90501" w:rsidRPr="00CB0602" w14:paraId="53E71AE7" w14:textId="77777777" w:rsidTr="008472DA">
        <w:tc>
          <w:tcPr>
            <w:tcW w:w="9926" w:type="dxa"/>
          </w:tcPr>
          <w:p w14:paraId="2F365EFF" w14:textId="454D0587" w:rsidR="00D90501" w:rsidRDefault="00540146" w:rsidP="00CB0602">
            <w:pPr>
              <w:spacing w:line="480" w:lineRule="auto"/>
              <w:rPr>
                <w:rFonts w:ascii="Times New Roman" w:hAnsi="Times New Roman" w:cs="Times New Roman"/>
                <w:sz w:val="20"/>
                <w:szCs w:val="20"/>
              </w:rPr>
            </w:pPr>
            <w:hyperlink r:id="rId17" w:history="1">
              <w:r w:rsidRPr="004C7AE6">
                <w:rPr>
                  <w:rStyle w:val="Hyperlink"/>
                  <w:rFonts w:ascii="Times New Roman" w:hAnsi="Times New Roman" w:cs="Times New Roman"/>
                  <w:sz w:val="20"/>
                  <w:szCs w:val="20"/>
                </w:rPr>
                <w:t>https://citeseerx.ist.psu.edu/viewdoc/download?doi=10.1.1.695.8518&amp;rep=rep1&amp;type=pdf</w:t>
              </w:r>
            </w:hyperlink>
            <w:r>
              <w:rPr>
                <w:rFonts w:ascii="Times New Roman" w:hAnsi="Times New Roman" w:cs="Times New Roman"/>
                <w:sz w:val="20"/>
                <w:szCs w:val="20"/>
              </w:rPr>
              <w:t xml:space="preserve"> </w:t>
            </w:r>
          </w:p>
        </w:tc>
      </w:tr>
    </w:tbl>
    <w:p w14:paraId="786AE1FF" w14:textId="77777777" w:rsidR="00134D08" w:rsidRPr="00D91D22" w:rsidRDefault="00134D08" w:rsidP="00D91D22">
      <w:pPr>
        <w:jc w:val="both"/>
        <w:rPr>
          <w:rFonts w:ascii="Times New Roman" w:hAnsi="Times New Roman" w:cs="Times New Roman"/>
          <w:sz w:val="20"/>
          <w:szCs w:val="20"/>
        </w:rPr>
      </w:pPr>
    </w:p>
    <w:sectPr w:rsidR="00134D08" w:rsidRPr="00D91D22" w:rsidSect="00675243">
      <w:pgSz w:w="12240" w:h="15840"/>
      <w:pgMar w:top="864" w:right="1152" w:bottom="864"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7580" w14:textId="77777777" w:rsidR="00D83914" w:rsidRDefault="00D83914" w:rsidP="00675243">
      <w:pPr>
        <w:spacing w:after="0" w:line="240" w:lineRule="auto"/>
      </w:pPr>
      <w:r>
        <w:separator/>
      </w:r>
    </w:p>
  </w:endnote>
  <w:endnote w:type="continuationSeparator" w:id="0">
    <w:p w14:paraId="56819909" w14:textId="77777777" w:rsidR="00D83914" w:rsidRDefault="00D83914" w:rsidP="0067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t-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D84B" w14:textId="77777777" w:rsidR="00D83914" w:rsidRDefault="00D83914" w:rsidP="00675243">
      <w:pPr>
        <w:spacing w:after="0" w:line="240" w:lineRule="auto"/>
      </w:pPr>
      <w:r>
        <w:separator/>
      </w:r>
    </w:p>
  </w:footnote>
  <w:footnote w:type="continuationSeparator" w:id="0">
    <w:p w14:paraId="49A57E9D" w14:textId="77777777" w:rsidR="00D83914" w:rsidRDefault="00D83914" w:rsidP="00675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05A2"/>
    <w:multiLevelType w:val="hybridMultilevel"/>
    <w:tmpl w:val="1DC6A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519F7"/>
    <w:multiLevelType w:val="hybridMultilevel"/>
    <w:tmpl w:val="8242C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72C1A"/>
    <w:multiLevelType w:val="hybridMultilevel"/>
    <w:tmpl w:val="5926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22"/>
    <w:rsid w:val="00007F7D"/>
    <w:rsid w:val="00017682"/>
    <w:rsid w:val="000245CD"/>
    <w:rsid w:val="00073EBC"/>
    <w:rsid w:val="00076686"/>
    <w:rsid w:val="00085831"/>
    <w:rsid w:val="000915A9"/>
    <w:rsid w:val="000A03F6"/>
    <w:rsid w:val="000B71C6"/>
    <w:rsid w:val="000C266D"/>
    <w:rsid w:val="000E518F"/>
    <w:rsid w:val="000F1DE5"/>
    <w:rsid w:val="00127515"/>
    <w:rsid w:val="001308BF"/>
    <w:rsid w:val="00134D08"/>
    <w:rsid w:val="00165FCD"/>
    <w:rsid w:val="00184F60"/>
    <w:rsid w:val="001856E3"/>
    <w:rsid w:val="001A340E"/>
    <w:rsid w:val="001B72A7"/>
    <w:rsid w:val="001E49DE"/>
    <w:rsid w:val="001F0E44"/>
    <w:rsid w:val="00203CD0"/>
    <w:rsid w:val="002113D1"/>
    <w:rsid w:val="00215420"/>
    <w:rsid w:val="00215C93"/>
    <w:rsid w:val="00231ED6"/>
    <w:rsid w:val="002328BA"/>
    <w:rsid w:val="00243098"/>
    <w:rsid w:val="00270327"/>
    <w:rsid w:val="002727C2"/>
    <w:rsid w:val="00293E1D"/>
    <w:rsid w:val="002A356E"/>
    <w:rsid w:val="002B35AB"/>
    <w:rsid w:val="002C4AA8"/>
    <w:rsid w:val="002C793B"/>
    <w:rsid w:val="002D2594"/>
    <w:rsid w:val="002E5362"/>
    <w:rsid w:val="0031280D"/>
    <w:rsid w:val="003868AA"/>
    <w:rsid w:val="003A0486"/>
    <w:rsid w:val="003A35CD"/>
    <w:rsid w:val="003C386C"/>
    <w:rsid w:val="003C6D33"/>
    <w:rsid w:val="003E40A1"/>
    <w:rsid w:val="00426CE1"/>
    <w:rsid w:val="004541C9"/>
    <w:rsid w:val="004827ED"/>
    <w:rsid w:val="004B6BEF"/>
    <w:rsid w:val="004F1B78"/>
    <w:rsid w:val="00540146"/>
    <w:rsid w:val="00551F4C"/>
    <w:rsid w:val="00557E6B"/>
    <w:rsid w:val="0057501E"/>
    <w:rsid w:val="00592F96"/>
    <w:rsid w:val="0059560C"/>
    <w:rsid w:val="005D7BC3"/>
    <w:rsid w:val="005E42CF"/>
    <w:rsid w:val="005F282C"/>
    <w:rsid w:val="005F38EA"/>
    <w:rsid w:val="006663F8"/>
    <w:rsid w:val="00675243"/>
    <w:rsid w:val="006852C8"/>
    <w:rsid w:val="006E7D2C"/>
    <w:rsid w:val="00701236"/>
    <w:rsid w:val="007424F1"/>
    <w:rsid w:val="007432BF"/>
    <w:rsid w:val="00756B97"/>
    <w:rsid w:val="00783496"/>
    <w:rsid w:val="007A05E5"/>
    <w:rsid w:val="007A45B2"/>
    <w:rsid w:val="007A5241"/>
    <w:rsid w:val="007C5016"/>
    <w:rsid w:val="007F6793"/>
    <w:rsid w:val="00817296"/>
    <w:rsid w:val="00827560"/>
    <w:rsid w:val="0083442B"/>
    <w:rsid w:val="00846348"/>
    <w:rsid w:val="008472DA"/>
    <w:rsid w:val="00850FA7"/>
    <w:rsid w:val="00872DE3"/>
    <w:rsid w:val="00884C32"/>
    <w:rsid w:val="00885DF9"/>
    <w:rsid w:val="008B2F76"/>
    <w:rsid w:val="008B7926"/>
    <w:rsid w:val="008C59F7"/>
    <w:rsid w:val="009104C9"/>
    <w:rsid w:val="00914635"/>
    <w:rsid w:val="0093038C"/>
    <w:rsid w:val="0095440B"/>
    <w:rsid w:val="009A78F1"/>
    <w:rsid w:val="009C4827"/>
    <w:rsid w:val="009C65AA"/>
    <w:rsid w:val="009D422C"/>
    <w:rsid w:val="009E5BED"/>
    <w:rsid w:val="009E644D"/>
    <w:rsid w:val="00A015C4"/>
    <w:rsid w:val="00A803C6"/>
    <w:rsid w:val="00A823EF"/>
    <w:rsid w:val="00AA00F1"/>
    <w:rsid w:val="00AB4E32"/>
    <w:rsid w:val="00AC4D84"/>
    <w:rsid w:val="00AD232C"/>
    <w:rsid w:val="00AD7CD5"/>
    <w:rsid w:val="00AF20B8"/>
    <w:rsid w:val="00B039C7"/>
    <w:rsid w:val="00B33746"/>
    <w:rsid w:val="00B36FAC"/>
    <w:rsid w:val="00B417AD"/>
    <w:rsid w:val="00B51ABE"/>
    <w:rsid w:val="00B5385A"/>
    <w:rsid w:val="00B6216D"/>
    <w:rsid w:val="00B64D61"/>
    <w:rsid w:val="00BC2EF7"/>
    <w:rsid w:val="00BC3804"/>
    <w:rsid w:val="00BC5267"/>
    <w:rsid w:val="00BE276F"/>
    <w:rsid w:val="00BF787E"/>
    <w:rsid w:val="00C04717"/>
    <w:rsid w:val="00C47FBF"/>
    <w:rsid w:val="00C5067E"/>
    <w:rsid w:val="00C52072"/>
    <w:rsid w:val="00C5498E"/>
    <w:rsid w:val="00C87ECB"/>
    <w:rsid w:val="00CA02AB"/>
    <w:rsid w:val="00CB0602"/>
    <w:rsid w:val="00CC6E47"/>
    <w:rsid w:val="00CE742A"/>
    <w:rsid w:val="00CF33BD"/>
    <w:rsid w:val="00D83914"/>
    <w:rsid w:val="00D90144"/>
    <w:rsid w:val="00D90501"/>
    <w:rsid w:val="00D91D22"/>
    <w:rsid w:val="00DA7687"/>
    <w:rsid w:val="00DC3933"/>
    <w:rsid w:val="00DD1EFF"/>
    <w:rsid w:val="00DD756E"/>
    <w:rsid w:val="00DE5880"/>
    <w:rsid w:val="00E1517A"/>
    <w:rsid w:val="00E37C5A"/>
    <w:rsid w:val="00E65E48"/>
    <w:rsid w:val="00E7048E"/>
    <w:rsid w:val="00EA36B2"/>
    <w:rsid w:val="00EB286A"/>
    <w:rsid w:val="00F22A79"/>
    <w:rsid w:val="00F535B0"/>
    <w:rsid w:val="00F763B5"/>
    <w:rsid w:val="00F84B3B"/>
    <w:rsid w:val="00F96F45"/>
    <w:rsid w:val="00FB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6CEA"/>
  <w15:chartTrackingRefBased/>
  <w15:docId w15:val="{3E67EE1D-A8C6-4D91-8A4A-E29DAEB4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D91D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3C6"/>
    <w:rPr>
      <w:b/>
      <w:bCs/>
    </w:rPr>
  </w:style>
  <w:style w:type="paragraph" w:styleId="ListParagraph">
    <w:name w:val="List Paragraph"/>
    <w:basedOn w:val="Normal"/>
    <w:uiPriority w:val="34"/>
    <w:qFormat/>
    <w:rsid w:val="00551F4C"/>
    <w:pPr>
      <w:ind w:left="720"/>
      <w:contextualSpacing/>
    </w:pPr>
  </w:style>
  <w:style w:type="character" w:styleId="Hyperlink">
    <w:name w:val="Hyperlink"/>
    <w:basedOn w:val="DefaultParagraphFont"/>
    <w:uiPriority w:val="99"/>
    <w:unhideWhenUsed/>
    <w:rsid w:val="00AA00F1"/>
    <w:rPr>
      <w:color w:val="0000FF"/>
      <w:u w:val="single"/>
    </w:rPr>
  </w:style>
  <w:style w:type="paragraph" w:styleId="NoSpacing">
    <w:name w:val="No Spacing"/>
    <w:uiPriority w:val="1"/>
    <w:qFormat/>
    <w:rsid w:val="00B64D61"/>
    <w:pPr>
      <w:spacing w:after="0" w:line="240" w:lineRule="auto"/>
    </w:pPr>
  </w:style>
  <w:style w:type="paragraph" w:styleId="Header">
    <w:name w:val="header"/>
    <w:basedOn w:val="Normal"/>
    <w:link w:val="HeaderChar"/>
    <w:uiPriority w:val="99"/>
    <w:unhideWhenUsed/>
    <w:rsid w:val="0067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43"/>
  </w:style>
  <w:style w:type="paragraph" w:styleId="Footer">
    <w:name w:val="footer"/>
    <w:basedOn w:val="Normal"/>
    <w:link w:val="FooterChar"/>
    <w:uiPriority w:val="99"/>
    <w:unhideWhenUsed/>
    <w:rsid w:val="0067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43"/>
  </w:style>
  <w:style w:type="character" w:styleId="UnresolvedMention">
    <w:name w:val="Unresolved Mention"/>
    <w:basedOn w:val="DefaultParagraphFont"/>
    <w:uiPriority w:val="99"/>
    <w:semiHidden/>
    <w:unhideWhenUsed/>
    <w:rsid w:val="00D90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8">
      <w:bodyDiv w:val="1"/>
      <w:marLeft w:val="0"/>
      <w:marRight w:val="0"/>
      <w:marTop w:val="0"/>
      <w:marBottom w:val="0"/>
      <w:divBdr>
        <w:top w:val="none" w:sz="0" w:space="0" w:color="auto"/>
        <w:left w:val="none" w:sz="0" w:space="0" w:color="auto"/>
        <w:bottom w:val="none" w:sz="0" w:space="0" w:color="auto"/>
        <w:right w:val="none" w:sz="0" w:space="0" w:color="auto"/>
      </w:divBdr>
    </w:div>
    <w:div w:id="560755211">
      <w:bodyDiv w:val="1"/>
      <w:marLeft w:val="0"/>
      <w:marRight w:val="0"/>
      <w:marTop w:val="0"/>
      <w:marBottom w:val="0"/>
      <w:divBdr>
        <w:top w:val="none" w:sz="0" w:space="0" w:color="auto"/>
        <w:left w:val="none" w:sz="0" w:space="0" w:color="auto"/>
        <w:bottom w:val="none" w:sz="0" w:space="0" w:color="auto"/>
        <w:right w:val="none" w:sz="0" w:space="0" w:color="auto"/>
      </w:divBdr>
    </w:div>
    <w:div w:id="590819508">
      <w:bodyDiv w:val="1"/>
      <w:marLeft w:val="0"/>
      <w:marRight w:val="0"/>
      <w:marTop w:val="0"/>
      <w:marBottom w:val="0"/>
      <w:divBdr>
        <w:top w:val="none" w:sz="0" w:space="0" w:color="auto"/>
        <w:left w:val="none" w:sz="0" w:space="0" w:color="auto"/>
        <w:bottom w:val="none" w:sz="0" w:space="0" w:color="auto"/>
        <w:right w:val="none" w:sz="0" w:space="0" w:color="auto"/>
      </w:divBdr>
    </w:div>
    <w:div w:id="719595307">
      <w:bodyDiv w:val="1"/>
      <w:marLeft w:val="0"/>
      <w:marRight w:val="0"/>
      <w:marTop w:val="0"/>
      <w:marBottom w:val="0"/>
      <w:divBdr>
        <w:top w:val="none" w:sz="0" w:space="0" w:color="auto"/>
        <w:left w:val="none" w:sz="0" w:space="0" w:color="auto"/>
        <w:bottom w:val="none" w:sz="0" w:space="0" w:color="auto"/>
        <w:right w:val="none" w:sz="0" w:space="0" w:color="auto"/>
      </w:divBdr>
    </w:div>
    <w:div w:id="874537694">
      <w:bodyDiv w:val="1"/>
      <w:marLeft w:val="0"/>
      <w:marRight w:val="0"/>
      <w:marTop w:val="0"/>
      <w:marBottom w:val="0"/>
      <w:divBdr>
        <w:top w:val="none" w:sz="0" w:space="0" w:color="auto"/>
        <w:left w:val="none" w:sz="0" w:space="0" w:color="auto"/>
        <w:bottom w:val="none" w:sz="0" w:space="0" w:color="auto"/>
        <w:right w:val="none" w:sz="0" w:space="0" w:color="auto"/>
      </w:divBdr>
    </w:div>
    <w:div w:id="928152391">
      <w:bodyDiv w:val="1"/>
      <w:marLeft w:val="0"/>
      <w:marRight w:val="0"/>
      <w:marTop w:val="0"/>
      <w:marBottom w:val="0"/>
      <w:divBdr>
        <w:top w:val="none" w:sz="0" w:space="0" w:color="auto"/>
        <w:left w:val="none" w:sz="0" w:space="0" w:color="auto"/>
        <w:bottom w:val="none" w:sz="0" w:space="0" w:color="auto"/>
        <w:right w:val="none" w:sz="0" w:space="0" w:color="auto"/>
      </w:divBdr>
    </w:div>
    <w:div w:id="1103300480">
      <w:bodyDiv w:val="1"/>
      <w:marLeft w:val="0"/>
      <w:marRight w:val="0"/>
      <w:marTop w:val="0"/>
      <w:marBottom w:val="0"/>
      <w:divBdr>
        <w:top w:val="none" w:sz="0" w:space="0" w:color="auto"/>
        <w:left w:val="none" w:sz="0" w:space="0" w:color="auto"/>
        <w:bottom w:val="none" w:sz="0" w:space="0" w:color="auto"/>
        <w:right w:val="none" w:sz="0" w:space="0" w:color="auto"/>
      </w:divBdr>
    </w:div>
    <w:div w:id="1103917572">
      <w:bodyDiv w:val="1"/>
      <w:marLeft w:val="0"/>
      <w:marRight w:val="0"/>
      <w:marTop w:val="0"/>
      <w:marBottom w:val="0"/>
      <w:divBdr>
        <w:top w:val="none" w:sz="0" w:space="0" w:color="auto"/>
        <w:left w:val="none" w:sz="0" w:space="0" w:color="auto"/>
        <w:bottom w:val="none" w:sz="0" w:space="0" w:color="auto"/>
        <w:right w:val="none" w:sz="0" w:space="0" w:color="auto"/>
      </w:divBdr>
    </w:div>
    <w:div w:id="1125192694">
      <w:bodyDiv w:val="1"/>
      <w:marLeft w:val="0"/>
      <w:marRight w:val="0"/>
      <w:marTop w:val="0"/>
      <w:marBottom w:val="0"/>
      <w:divBdr>
        <w:top w:val="none" w:sz="0" w:space="0" w:color="auto"/>
        <w:left w:val="none" w:sz="0" w:space="0" w:color="auto"/>
        <w:bottom w:val="none" w:sz="0" w:space="0" w:color="auto"/>
        <w:right w:val="none" w:sz="0" w:space="0" w:color="auto"/>
      </w:divBdr>
    </w:div>
    <w:div w:id="1184125476">
      <w:bodyDiv w:val="1"/>
      <w:marLeft w:val="0"/>
      <w:marRight w:val="0"/>
      <w:marTop w:val="0"/>
      <w:marBottom w:val="0"/>
      <w:divBdr>
        <w:top w:val="none" w:sz="0" w:space="0" w:color="auto"/>
        <w:left w:val="none" w:sz="0" w:space="0" w:color="auto"/>
        <w:bottom w:val="none" w:sz="0" w:space="0" w:color="auto"/>
        <w:right w:val="none" w:sz="0" w:space="0" w:color="auto"/>
      </w:divBdr>
    </w:div>
    <w:div w:id="1261793949">
      <w:bodyDiv w:val="1"/>
      <w:marLeft w:val="0"/>
      <w:marRight w:val="0"/>
      <w:marTop w:val="0"/>
      <w:marBottom w:val="0"/>
      <w:divBdr>
        <w:top w:val="none" w:sz="0" w:space="0" w:color="auto"/>
        <w:left w:val="none" w:sz="0" w:space="0" w:color="auto"/>
        <w:bottom w:val="none" w:sz="0" w:space="0" w:color="auto"/>
        <w:right w:val="none" w:sz="0" w:space="0" w:color="auto"/>
      </w:divBdr>
    </w:div>
    <w:div w:id="1414738047">
      <w:bodyDiv w:val="1"/>
      <w:marLeft w:val="0"/>
      <w:marRight w:val="0"/>
      <w:marTop w:val="0"/>
      <w:marBottom w:val="0"/>
      <w:divBdr>
        <w:top w:val="none" w:sz="0" w:space="0" w:color="auto"/>
        <w:left w:val="none" w:sz="0" w:space="0" w:color="auto"/>
        <w:bottom w:val="none" w:sz="0" w:space="0" w:color="auto"/>
        <w:right w:val="none" w:sz="0" w:space="0" w:color="auto"/>
      </w:divBdr>
    </w:div>
    <w:div w:id="1545287809">
      <w:bodyDiv w:val="1"/>
      <w:marLeft w:val="0"/>
      <w:marRight w:val="0"/>
      <w:marTop w:val="0"/>
      <w:marBottom w:val="0"/>
      <w:divBdr>
        <w:top w:val="none" w:sz="0" w:space="0" w:color="auto"/>
        <w:left w:val="none" w:sz="0" w:space="0" w:color="auto"/>
        <w:bottom w:val="none" w:sz="0" w:space="0" w:color="auto"/>
        <w:right w:val="none" w:sz="0" w:space="0" w:color="auto"/>
      </w:divBdr>
    </w:div>
    <w:div w:id="1970697006">
      <w:bodyDiv w:val="1"/>
      <w:marLeft w:val="0"/>
      <w:marRight w:val="0"/>
      <w:marTop w:val="0"/>
      <w:marBottom w:val="0"/>
      <w:divBdr>
        <w:top w:val="none" w:sz="0" w:space="0" w:color="auto"/>
        <w:left w:val="none" w:sz="0" w:space="0" w:color="auto"/>
        <w:bottom w:val="none" w:sz="0" w:space="0" w:color="auto"/>
        <w:right w:val="none" w:sz="0" w:space="0" w:color="auto"/>
      </w:divBdr>
    </w:div>
    <w:div w:id="201091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ction.io/blog/scaling-horizontally-vs-verticall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XT58180@ucmo.edu" TargetMode="External"/><Relationship Id="rId12" Type="http://schemas.openxmlformats.org/officeDocument/2006/relationships/hyperlink" Target="https://www.netguru.com/blog/cloud-computing-scalability" TargetMode="External"/><Relationship Id="rId17" Type="http://schemas.openxmlformats.org/officeDocument/2006/relationships/hyperlink" Target="https://citeseerx.ist.psu.edu/viewdoc/download?doi=10.1.1.695.8518&amp;rep=rep1&amp;type=pdf" TargetMode="External"/><Relationship Id="rId2" Type="http://schemas.openxmlformats.org/officeDocument/2006/relationships/styles" Target="styles.xml"/><Relationship Id="rId16" Type="http://schemas.openxmlformats.org/officeDocument/2006/relationships/hyperlink" Target="https://journalofcloudcomputing.springeropen.com/track/pdf/10.1186/s13677-019-0134-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mware.com/topics/glossary/content/cloud-scalability" TargetMode="External"/><Relationship Id="rId5" Type="http://schemas.openxmlformats.org/officeDocument/2006/relationships/footnotes" Target="footnotes.xml"/><Relationship Id="rId15" Type="http://schemas.openxmlformats.org/officeDocument/2006/relationships/hyperlink" Target="https://airccse.org/journal/ijcses/papers/5414ijcses03.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exxhost.com/blog/cloud-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Bobbili</dc:creator>
  <cp:keywords/>
  <dc:description/>
  <cp:lastModifiedBy>Mounika Bobbili</cp:lastModifiedBy>
  <cp:revision>2</cp:revision>
  <dcterms:created xsi:type="dcterms:W3CDTF">2021-10-15T04:07:00Z</dcterms:created>
  <dcterms:modified xsi:type="dcterms:W3CDTF">2021-10-15T04:07:00Z</dcterms:modified>
</cp:coreProperties>
</file>