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4EFDC">
      <w:pPr>
        <w:pStyle w:val="2"/>
        <w:spacing w:line="321" w:lineRule="auto"/>
      </w:pPr>
      <w:r>
        <w:rPr>
          <w:color w:val="16365D"/>
        </w:rPr>
        <w:t>NYC</w:t>
      </w:r>
      <w:r>
        <w:rPr>
          <w:color w:val="16365D"/>
          <w:spacing w:val="-11"/>
        </w:rPr>
        <w:t xml:space="preserve"> </w:t>
      </w:r>
      <w:r>
        <w:rPr>
          <w:color w:val="16365D"/>
        </w:rPr>
        <w:t>YELLOW</w:t>
      </w:r>
      <w:r>
        <w:rPr>
          <w:color w:val="16365D"/>
          <w:spacing w:val="-11"/>
        </w:rPr>
        <w:t xml:space="preserve"> </w:t>
      </w:r>
      <w:r>
        <w:rPr>
          <w:color w:val="16365D"/>
        </w:rPr>
        <w:t>TAXI</w:t>
      </w:r>
      <w:r>
        <w:rPr>
          <w:color w:val="16365D"/>
          <w:spacing w:val="-11"/>
        </w:rPr>
        <w:t xml:space="preserve"> </w:t>
      </w:r>
      <w:r>
        <w:rPr>
          <w:color w:val="16365D"/>
        </w:rPr>
        <w:t>ANALYTICS SYSTEM ARCHITECTURE</w:t>
      </w:r>
    </w:p>
    <w:p w14:paraId="03A80CBA">
      <w:pPr>
        <w:spacing w:before="154"/>
        <w:ind w:left="502" w:right="502" w:firstLine="0"/>
        <w:jc w:val="center"/>
        <w:rPr>
          <w:sz w:val="22"/>
        </w:rPr>
      </w:pPr>
      <w:r>
        <w:rPr>
          <w:color w:val="008C95"/>
          <w:sz w:val="22"/>
        </w:rPr>
        <w:t xml:space="preserve">February 2026 | Technical Design </w:t>
      </w:r>
      <w:r>
        <w:rPr>
          <w:color w:val="008C95"/>
          <w:spacing w:val="-2"/>
          <w:sz w:val="22"/>
        </w:rPr>
        <w:t>Documentation</w:t>
      </w:r>
    </w:p>
    <w:p w14:paraId="2E7570C9">
      <w:pPr>
        <w:pStyle w:val="6"/>
        <w:rPr>
          <w:sz w:val="22"/>
        </w:rPr>
      </w:pPr>
    </w:p>
    <w:p w14:paraId="0CA504DF">
      <w:pPr>
        <w:pStyle w:val="6"/>
        <w:spacing w:before="47"/>
        <w:rPr>
          <w:sz w:val="22"/>
        </w:rPr>
      </w:pPr>
    </w:p>
    <w:p w14:paraId="31F29BA8">
      <w:pPr>
        <w:spacing w:before="0"/>
        <w:ind w:left="502" w:right="502" w:firstLine="0"/>
        <w:jc w:val="center"/>
        <w:rPr>
          <w:sz w:val="22"/>
        </w:rPr>
      </w:pPr>
      <w:r>
        <w:rPr>
          <w:color w:val="008C95"/>
          <w:sz w:val="22"/>
        </w:rPr>
        <w:t xml:space="preserve">MySQL Workbench </w:t>
      </w:r>
      <w:r>
        <w:rPr>
          <w:rFonts w:ascii="Symbol" w:hAnsi="Symbol"/>
          <w:color w:val="008C95"/>
          <w:sz w:val="22"/>
        </w:rPr>
        <w:t></w:t>
      </w:r>
      <w:r>
        <w:rPr>
          <w:rFonts w:ascii="Times New Roman" w:hAnsi="Times New Roman"/>
          <w:color w:val="008C95"/>
          <w:spacing w:val="6"/>
          <w:sz w:val="22"/>
        </w:rPr>
        <w:t xml:space="preserve"> </w:t>
      </w:r>
      <w:r>
        <w:rPr>
          <w:color w:val="008C95"/>
          <w:sz w:val="22"/>
        </w:rPr>
        <w:t xml:space="preserve">Power </w:t>
      </w:r>
      <w:r>
        <w:rPr>
          <w:color w:val="008C95"/>
          <w:spacing w:val="-5"/>
          <w:sz w:val="22"/>
        </w:rPr>
        <w:t>BI</w:t>
      </w:r>
    </w:p>
    <w:p w14:paraId="35EA2EF9">
      <w:pPr>
        <w:pStyle w:val="6"/>
        <w:rPr>
          <w:sz w:val="22"/>
        </w:rPr>
      </w:pPr>
    </w:p>
    <w:p w14:paraId="77ACD6EA">
      <w:pPr>
        <w:pStyle w:val="6"/>
        <w:rPr>
          <w:sz w:val="22"/>
        </w:rPr>
      </w:pPr>
    </w:p>
    <w:p w14:paraId="001D6A2C">
      <w:pPr>
        <w:pStyle w:val="6"/>
        <w:rPr>
          <w:sz w:val="22"/>
        </w:rPr>
      </w:pPr>
    </w:p>
    <w:p w14:paraId="3C1E135A">
      <w:pPr>
        <w:pStyle w:val="6"/>
        <w:rPr>
          <w:sz w:val="22"/>
        </w:rPr>
      </w:pPr>
    </w:p>
    <w:p w14:paraId="25C91531">
      <w:pPr>
        <w:pStyle w:val="6"/>
        <w:spacing w:before="98"/>
        <w:rPr>
          <w:sz w:val="22"/>
        </w:rPr>
      </w:pPr>
    </w:p>
    <w:p w14:paraId="2AF1F816">
      <w:pPr>
        <w:pStyle w:val="6"/>
        <w:spacing w:line="302" w:lineRule="auto"/>
        <w:ind w:left="290" w:right="225"/>
      </w:pPr>
      <w:r>
        <w:rPr>
          <w:color w:val="233142"/>
        </w:rPr>
        <w:t>A</w:t>
      </w:r>
      <w:r>
        <w:rPr>
          <w:color w:val="233142"/>
          <w:spacing w:val="-3"/>
        </w:rPr>
        <w:t xml:space="preserve"> </w:t>
      </w:r>
      <w:r>
        <w:rPr>
          <w:color w:val="233142"/>
        </w:rPr>
        <w:t>concise</w:t>
      </w:r>
      <w:r>
        <w:rPr>
          <w:color w:val="233142"/>
          <w:spacing w:val="-3"/>
        </w:rPr>
        <w:t xml:space="preserve"> </w:t>
      </w:r>
      <w:r>
        <w:rPr>
          <w:color w:val="233142"/>
        </w:rPr>
        <w:t>architecture</w:t>
      </w:r>
      <w:r>
        <w:rPr>
          <w:color w:val="233142"/>
          <w:spacing w:val="-3"/>
        </w:rPr>
        <w:t xml:space="preserve"> </w:t>
      </w:r>
      <w:r>
        <w:rPr>
          <w:color w:val="233142"/>
        </w:rPr>
        <w:t>description</w:t>
      </w:r>
      <w:r>
        <w:rPr>
          <w:color w:val="233142"/>
          <w:spacing w:val="-3"/>
        </w:rPr>
        <w:t xml:space="preserve"> </w:t>
      </w:r>
      <w:r>
        <w:rPr>
          <w:color w:val="233142"/>
        </w:rPr>
        <w:t>of</w:t>
      </w:r>
      <w:r>
        <w:rPr>
          <w:color w:val="233142"/>
          <w:spacing w:val="-3"/>
        </w:rPr>
        <w:t xml:space="preserve"> </w:t>
      </w:r>
      <w:r>
        <w:rPr>
          <w:color w:val="233142"/>
        </w:rPr>
        <w:t>the</w:t>
      </w:r>
      <w:r>
        <w:rPr>
          <w:color w:val="233142"/>
          <w:spacing w:val="-3"/>
        </w:rPr>
        <w:t xml:space="preserve"> </w:t>
      </w:r>
      <w:r>
        <w:rPr>
          <w:color w:val="233142"/>
        </w:rPr>
        <w:t>documented</w:t>
      </w:r>
      <w:r>
        <w:rPr>
          <w:color w:val="233142"/>
          <w:spacing w:val="-3"/>
        </w:rPr>
        <w:t xml:space="preserve"> </w:t>
      </w:r>
      <w:r>
        <w:rPr>
          <w:color w:val="233142"/>
        </w:rPr>
        <w:t>data-processing</w:t>
      </w:r>
      <w:r>
        <w:rPr>
          <w:color w:val="233142"/>
          <w:spacing w:val="-3"/>
        </w:rPr>
        <w:t xml:space="preserve"> </w:t>
      </w:r>
      <w:r>
        <w:rPr>
          <w:color w:val="233142"/>
        </w:rPr>
        <w:t>and</w:t>
      </w:r>
      <w:r>
        <w:rPr>
          <w:color w:val="233142"/>
          <w:spacing w:val="-3"/>
        </w:rPr>
        <w:t xml:space="preserve"> </w:t>
      </w:r>
      <w:r>
        <w:rPr>
          <w:color w:val="233142"/>
        </w:rPr>
        <w:t>reporting</w:t>
      </w:r>
      <w:r>
        <w:rPr>
          <w:color w:val="233142"/>
          <w:spacing w:val="-3"/>
        </w:rPr>
        <w:t xml:space="preserve"> </w:t>
      </w:r>
      <w:r>
        <w:rPr>
          <w:color w:val="233142"/>
        </w:rPr>
        <w:t>workflow,</w:t>
      </w:r>
      <w:r>
        <w:rPr>
          <w:color w:val="233142"/>
          <w:spacing w:val="-3"/>
        </w:rPr>
        <w:t xml:space="preserve"> </w:t>
      </w:r>
      <w:r>
        <w:rPr>
          <w:color w:val="233142"/>
        </w:rPr>
        <w:t>using</w:t>
      </w:r>
      <w:r>
        <w:rPr>
          <w:color w:val="233142"/>
          <w:spacing w:val="-3"/>
        </w:rPr>
        <w:t xml:space="preserve"> </w:t>
      </w:r>
      <w:r>
        <w:rPr>
          <w:color w:val="233142"/>
        </w:rPr>
        <w:t>only</w:t>
      </w:r>
      <w:r>
        <w:rPr>
          <w:color w:val="233142"/>
          <w:spacing w:val="-3"/>
        </w:rPr>
        <w:t xml:space="preserve"> </w:t>
      </w:r>
      <w:r>
        <w:rPr>
          <w:color w:val="233142"/>
        </w:rPr>
        <w:t>the</w:t>
      </w:r>
      <w:r>
        <w:rPr>
          <w:color w:val="233142"/>
          <w:spacing w:val="-3"/>
        </w:rPr>
        <w:t xml:space="preserve"> </w:t>
      </w:r>
      <w:r>
        <w:rPr>
          <w:color w:val="233142"/>
        </w:rPr>
        <w:t>project’s established tables, tools, and outputs.</w:t>
      </w:r>
    </w:p>
    <w:p w14:paraId="708190C7">
      <w:pPr>
        <w:pStyle w:val="6"/>
        <w:rPr>
          <w:sz w:val="20"/>
        </w:rPr>
      </w:pPr>
    </w:p>
    <w:p w14:paraId="116B30C4">
      <w:pPr>
        <w:pStyle w:val="6"/>
        <w:rPr>
          <w:sz w:val="20"/>
        </w:rPr>
      </w:pPr>
    </w:p>
    <w:p w14:paraId="1D43952D">
      <w:pPr>
        <w:pStyle w:val="6"/>
        <w:spacing w:before="66"/>
        <w:rPr>
          <w:sz w:val="20"/>
        </w:rPr>
      </w:pPr>
      <w:r>
        <w:rPr>
          <w:sz w:val="20"/>
        </w:rPr>
        <mc:AlternateContent>
          <mc:Choice Requires="wps">
            <w:drawing>
              <wp:anchor distT="0" distB="0" distL="0" distR="0" simplePos="0" relativeHeight="251661312" behindDoc="1" locked="0" layoutInCell="1" allowOverlap="1">
                <wp:simplePos x="0" y="0"/>
                <wp:positionH relativeFrom="page">
                  <wp:posOffset>1439545</wp:posOffset>
                </wp:positionH>
                <wp:positionV relativeFrom="paragraph">
                  <wp:posOffset>208280</wp:posOffset>
                </wp:positionV>
                <wp:extent cx="4680585" cy="539750"/>
                <wp:effectExtent l="0" t="0" r="0" b="0"/>
                <wp:wrapTopAndBottom/>
                <wp:docPr id="4" name="Textbox 4"/>
                <wp:cNvGraphicFramePr/>
                <a:graphic xmlns:a="http://schemas.openxmlformats.org/drawingml/2006/main">
                  <a:graphicData uri="http://schemas.microsoft.com/office/word/2010/wordprocessingShape">
                    <wps:wsp>
                      <wps:cNvSpPr txBox="1"/>
                      <wps:spPr>
                        <a:xfrm>
                          <a:off x="0" y="0"/>
                          <a:ext cx="4680585" cy="539750"/>
                        </a:xfrm>
                        <a:prstGeom prst="rect">
                          <a:avLst/>
                        </a:prstGeom>
                        <a:solidFill>
                          <a:srgbClr val="E9F2F7"/>
                        </a:solidFill>
                        <a:ln w="10159">
                          <a:solidFill>
                            <a:srgbClr val="C8D4E2"/>
                          </a:solidFill>
                          <a:prstDash val="solid"/>
                        </a:ln>
                      </wps:spPr>
                      <wps:txbx>
                        <w:txbxContent>
                          <w:p w14:paraId="403DCFEE">
                            <w:pPr>
                              <w:spacing w:before="141" w:line="264" w:lineRule="auto"/>
                              <w:ind w:left="192" w:right="5157" w:firstLine="0"/>
                              <w:jc w:val="left"/>
                              <w:rPr>
                                <w:color w:val="000000"/>
                                <w:sz w:val="15"/>
                              </w:rPr>
                            </w:pPr>
                            <w:r>
                              <w:rPr>
                                <w:b/>
                                <w:color w:val="233142"/>
                                <w:sz w:val="15"/>
                              </w:rPr>
                              <w:t xml:space="preserve">Source data </w:t>
                            </w:r>
                            <w:r>
                              <w:rPr>
                                <w:color w:val="233142"/>
                                <w:spacing w:val="-2"/>
                                <w:sz w:val="15"/>
                              </w:rPr>
                              <w:t>analytics_yellow_taxi</w:t>
                            </w:r>
                            <w:r>
                              <w:rPr>
                                <w:color w:val="233142"/>
                                <w:sz w:val="15"/>
                              </w:rPr>
                              <w:t xml:space="preserve"> </w:t>
                            </w:r>
                            <w:r>
                              <w:rPr>
                                <w:color w:val="008C95"/>
                                <w:sz w:val="15"/>
                              </w:rPr>
                              <w:t>3,399,850 rows</w:t>
                            </w:r>
                          </w:p>
                        </w:txbxContent>
                      </wps:txbx>
                      <wps:bodyPr wrap="square" lIns="0" tIns="0" rIns="0" bIns="0" rtlCol="0">
                        <a:noAutofit/>
                      </wps:bodyPr>
                    </wps:wsp>
                  </a:graphicData>
                </a:graphic>
              </wp:anchor>
            </w:drawing>
          </mc:Choice>
          <mc:Fallback>
            <w:pict>
              <v:shape id="Textbox 4" o:spid="_x0000_s1026" o:spt="202" type="#_x0000_t202" style="position:absolute;left:0pt;margin-left:113.35pt;margin-top:16.4pt;height:42.5pt;width:368.55pt;mso-position-horizontal-relative:page;mso-wrap-distance-bottom:0pt;mso-wrap-distance-top:0pt;z-index:-251655168;mso-width-relative:page;mso-height-relative:page;" fillcolor="#E9F2F7" filled="t" stroked="t" coordsize="21600,21600" o:gfxdata="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FAOvBNgAAAAKAQAADwAAAAAAAAABACAAAAAiAAAAZHJzL2Rvd25yZXYueG1sUEsB&#10;AhQAFAAAAAgAh07iQHabf8D1AQAADAQAAA4AAAAAAAAAAQAgAAAAJwEAAGRycy9lMm9Eb2MueG1s&#10;UEsFBgAAAAAGAAYAWQEAAI4FAAAAAA==&#10;">
                <v:fill on="t" focussize="0,0"/>
                <v:stroke weight="0.79992125984252pt" color="#C8D4E2" joinstyle="round"/>
                <v:imagedata o:title=""/>
                <o:lock v:ext="edit" aspectratio="f"/>
                <v:textbox inset="0mm,0mm,0mm,0mm">
                  <w:txbxContent>
                    <w:p w14:paraId="403DCFEE">
                      <w:pPr>
                        <w:spacing w:before="141" w:line="264" w:lineRule="auto"/>
                        <w:ind w:left="192" w:right="5157" w:firstLine="0"/>
                        <w:jc w:val="left"/>
                        <w:rPr>
                          <w:color w:val="000000"/>
                          <w:sz w:val="15"/>
                        </w:rPr>
                      </w:pPr>
                      <w:r>
                        <w:rPr>
                          <w:b/>
                          <w:color w:val="233142"/>
                          <w:sz w:val="15"/>
                        </w:rPr>
                        <w:t xml:space="preserve">Source data </w:t>
                      </w:r>
                      <w:r>
                        <w:rPr>
                          <w:color w:val="233142"/>
                          <w:spacing w:val="-2"/>
                          <w:sz w:val="15"/>
                        </w:rPr>
                        <w:t>analytics_yellow_taxi</w:t>
                      </w:r>
                      <w:r>
                        <w:rPr>
                          <w:color w:val="233142"/>
                          <w:sz w:val="15"/>
                        </w:rPr>
                        <w:t xml:space="preserve"> </w:t>
                      </w:r>
                      <w:r>
                        <w:rPr>
                          <w:color w:val="008C95"/>
                          <w:sz w:val="15"/>
                        </w:rPr>
                        <w:t>3,399,850 rows</w:t>
                      </w:r>
                    </w:p>
                  </w:txbxContent>
                </v:textbox>
                <w10:wrap type="topAndBottom"/>
              </v:shape>
            </w:pict>
          </mc:Fallback>
        </mc:AlternateContent>
      </w:r>
    </w:p>
    <w:p w14:paraId="73F8E124">
      <w:pPr>
        <w:spacing w:before="139"/>
        <w:ind w:left="502" w:right="502" w:firstLine="0"/>
        <w:jc w:val="center"/>
        <w:rPr>
          <w:rFonts w:ascii="Symbol" w:hAnsi="Symbol"/>
          <w:sz w:val="22"/>
        </w:rPr>
      </w:pPr>
      <w:r>
        <w:rPr>
          <w:rFonts w:ascii="Symbol" w:hAnsi="Symbol"/>
          <w:color w:val="008C95"/>
          <w:spacing w:val="-10"/>
          <w:sz w:val="22"/>
        </w:rPr>
        <w:t></w:t>
      </w:r>
    </w:p>
    <w:p w14:paraId="56076EC0">
      <w:pPr>
        <w:pStyle w:val="6"/>
        <w:rPr>
          <w:rFonts w:ascii="Symbol" w:hAnsi="Symbol"/>
          <w:sz w:val="13"/>
        </w:rPr>
      </w:pPr>
      <w:r>
        <w:rPr>
          <w:rFonts w:ascii="Symbol" w:hAnsi="Symbol"/>
          <w:sz w:val="13"/>
        </w:rPr>
        <mc:AlternateContent>
          <mc:Choice Requires="wps">
            <w:drawing>
              <wp:anchor distT="0" distB="0" distL="0" distR="0" simplePos="0" relativeHeight="251661312" behindDoc="1" locked="0" layoutInCell="1" allowOverlap="1">
                <wp:simplePos x="0" y="0"/>
                <wp:positionH relativeFrom="page">
                  <wp:posOffset>1439545</wp:posOffset>
                </wp:positionH>
                <wp:positionV relativeFrom="paragraph">
                  <wp:posOffset>121285</wp:posOffset>
                </wp:positionV>
                <wp:extent cx="4680585" cy="539750"/>
                <wp:effectExtent l="0" t="0" r="0" b="0"/>
                <wp:wrapTopAndBottom/>
                <wp:docPr id="5" name="Textbox 5"/>
                <wp:cNvGraphicFramePr/>
                <a:graphic xmlns:a="http://schemas.openxmlformats.org/drawingml/2006/main">
                  <a:graphicData uri="http://schemas.microsoft.com/office/word/2010/wordprocessingShape">
                    <wps:wsp>
                      <wps:cNvSpPr txBox="1"/>
                      <wps:spPr>
                        <a:xfrm>
                          <a:off x="0" y="0"/>
                          <a:ext cx="4680585" cy="539750"/>
                        </a:xfrm>
                        <a:prstGeom prst="rect">
                          <a:avLst/>
                        </a:prstGeom>
                        <a:solidFill>
                          <a:srgbClr val="E9F2F7"/>
                        </a:solidFill>
                        <a:ln w="10159">
                          <a:solidFill>
                            <a:srgbClr val="C8D4E2"/>
                          </a:solidFill>
                          <a:prstDash val="solid"/>
                        </a:ln>
                      </wps:spPr>
                      <wps:txbx>
                        <w:txbxContent>
                          <w:p w14:paraId="2FF724FA">
                            <w:pPr>
                              <w:spacing w:before="141" w:line="264" w:lineRule="auto"/>
                              <w:ind w:left="192" w:right="5157" w:firstLine="0"/>
                              <w:jc w:val="left"/>
                              <w:rPr>
                                <w:color w:val="000000"/>
                                <w:sz w:val="15"/>
                              </w:rPr>
                            </w:pPr>
                            <w:r>
                              <w:rPr>
                                <w:b/>
                                <w:color w:val="233142"/>
                                <w:sz w:val="15"/>
                              </w:rPr>
                              <w:t xml:space="preserve">SQL cleaning stage </w:t>
                            </w:r>
                            <w:r>
                              <w:rPr>
                                <w:color w:val="233142"/>
                                <w:spacing w:val="-2"/>
                                <w:sz w:val="15"/>
                              </w:rPr>
                              <w:t>analytics_yellow_taxi_cleaned</w:t>
                            </w:r>
                            <w:r>
                              <w:rPr>
                                <w:color w:val="233142"/>
                                <w:sz w:val="15"/>
                              </w:rPr>
                              <w:t xml:space="preserve"> </w:t>
                            </w:r>
                            <w:r>
                              <w:rPr>
                                <w:color w:val="008C95"/>
                                <w:sz w:val="15"/>
                              </w:rPr>
                              <w:t>3,359,607 rows</w:t>
                            </w:r>
                          </w:p>
                        </w:txbxContent>
                      </wps:txbx>
                      <wps:bodyPr wrap="square" lIns="0" tIns="0" rIns="0" bIns="0" rtlCol="0">
                        <a:noAutofit/>
                      </wps:bodyPr>
                    </wps:wsp>
                  </a:graphicData>
                </a:graphic>
              </wp:anchor>
            </w:drawing>
          </mc:Choice>
          <mc:Fallback>
            <w:pict>
              <v:shape id="Textbox 5" o:spid="_x0000_s1026" o:spt="202" type="#_x0000_t202" style="position:absolute;left:0pt;margin-left:113.35pt;margin-top:9.55pt;height:42.5pt;width:368.55pt;mso-position-horizontal-relative:page;mso-wrap-distance-bottom:0pt;mso-wrap-distance-top:0pt;z-index:-251655168;mso-width-relative:page;mso-height-relative:page;" fillcolor="#E9F2F7" filled="t" stroked="t" coordsize="21600,21600" o:gfxdata="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fB1LR2AAAAAoBAAAPAAAAAAAAAAEAIAAAACIAAABkcnMvZG93bnJldi54bWxQSwEC&#10;FAAUAAAACACHTuJArpOW2PQBAAAMBAAADgAAAAAAAAABACAAAAAnAQAAZHJzL2Uyb0RvYy54bWxQ&#10;SwUGAAAAAAYABgBZAQAAjQUAAAAA&#10;">
                <v:fill on="t" focussize="0,0"/>
                <v:stroke weight="0.79992125984252pt" color="#C8D4E2" joinstyle="round"/>
                <v:imagedata o:title=""/>
                <o:lock v:ext="edit" aspectratio="f"/>
                <v:textbox inset="0mm,0mm,0mm,0mm">
                  <w:txbxContent>
                    <w:p w14:paraId="2FF724FA">
                      <w:pPr>
                        <w:spacing w:before="141" w:line="264" w:lineRule="auto"/>
                        <w:ind w:left="192" w:right="5157" w:firstLine="0"/>
                        <w:jc w:val="left"/>
                        <w:rPr>
                          <w:color w:val="000000"/>
                          <w:sz w:val="15"/>
                        </w:rPr>
                      </w:pPr>
                      <w:r>
                        <w:rPr>
                          <w:b/>
                          <w:color w:val="233142"/>
                          <w:sz w:val="15"/>
                        </w:rPr>
                        <w:t xml:space="preserve">SQL cleaning stage </w:t>
                      </w:r>
                      <w:r>
                        <w:rPr>
                          <w:color w:val="233142"/>
                          <w:spacing w:val="-2"/>
                          <w:sz w:val="15"/>
                        </w:rPr>
                        <w:t>analytics_yellow_taxi_cleaned</w:t>
                      </w:r>
                      <w:r>
                        <w:rPr>
                          <w:color w:val="233142"/>
                          <w:sz w:val="15"/>
                        </w:rPr>
                        <w:t xml:space="preserve"> </w:t>
                      </w:r>
                      <w:r>
                        <w:rPr>
                          <w:color w:val="008C95"/>
                          <w:sz w:val="15"/>
                        </w:rPr>
                        <w:t>3,359,607 rows</w:t>
                      </w:r>
                    </w:p>
                  </w:txbxContent>
                </v:textbox>
                <w10:wrap type="topAndBottom"/>
              </v:shape>
            </w:pict>
          </mc:Fallback>
        </mc:AlternateContent>
      </w:r>
    </w:p>
    <w:p w14:paraId="4DCCE3E6">
      <w:pPr>
        <w:spacing w:before="139"/>
        <w:ind w:left="502" w:right="502" w:firstLine="0"/>
        <w:jc w:val="center"/>
        <w:rPr>
          <w:rFonts w:ascii="Symbol" w:hAnsi="Symbol"/>
          <w:sz w:val="22"/>
        </w:rPr>
      </w:pPr>
      <w:r>
        <w:rPr>
          <w:rFonts w:ascii="Symbol" w:hAnsi="Symbol"/>
          <w:color w:val="008C95"/>
          <w:spacing w:val="-10"/>
          <w:sz w:val="22"/>
        </w:rPr>
        <w:t></w:t>
      </w:r>
    </w:p>
    <w:p w14:paraId="1CF9D74D">
      <w:pPr>
        <w:pStyle w:val="6"/>
        <w:rPr>
          <w:rFonts w:ascii="Symbol" w:hAnsi="Symbol"/>
          <w:sz w:val="13"/>
        </w:rPr>
      </w:pPr>
      <w:r>
        <w:rPr>
          <w:rFonts w:ascii="Symbol" w:hAnsi="Symbol"/>
          <w:sz w:val="13"/>
        </w:rPr>
        <mc:AlternateContent>
          <mc:Choice Requires="wps">
            <w:drawing>
              <wp:anchor distT="0" distB="0" distL="0" distR="0" simplePos="0" relativeHeight="251662336" behindDoc="1" locked="0" layoutInCell="1" allowOverlap="1">
                <wp:simplePos x="0" y="0"/>
                <wp:positionH relativeFrom="page">
                  <wp:posOffset>1439545</wp:posOffset>
                </wp:positionH>
                <wp:positionV relativeFrom="paragraph">
                  <wp:posOffset>121285</wp:posOffset>
                </wp:positionV>
                <wp:extent cx="4680585" cy="539750"/>
                <wp:effectExtent l="0" t="0" r="0" b="0"/>
                <wp:wrapTopAndBottom/>
                <wp:docPr id="6" name="Textbox 6"/>
                <wp:cNvGraphicFramePr/>
                <a:graphic xmlns:a="http://schemas.openxmlformats.org/drawingml/2006/main">
                  <a:graphicData uri="http://schemas.microsoft.com/office/word/2010/wordprocessingShape">
                    <wps:wsp>
                      <wps:cNvSpPr txBox="1"/>
                      <wps:spPr>
                        <a:xfrm>
                          <a:off x="0" y="0"/>
                          <a:ext cx="4680585" cy="539750"/>
                        </a:xfrm>
                        <a:prstGeom prst="rect">
                          <a:avLst/>
                        </a:prstGeom>
                        <a:solidFill>
                          <a:srgbClr val="E2F4F2"/>
                        </a:solidFill>
                        <a:ln w="10159">
                          <a:solidFill>
                            <a:srgbClr val="C8D4E2"/>
                          </a:solidFill>
                          <a:prstDash val="solid"/>
                        </a:ln>
                      </wps:spPr>
                      <wps:txbx>
                        <w:txbxContent>
                          <w:p w14:paraId="36D5D7D7">
                            <w:pPr>
                              <w:spacing w:before="141" w:line="264" w:lineRule="auto"/>
                              <w:ind w:left="192" w:right="5157" w:firstLine="0"/>
                              <w:jc w:val="left"/>
                              <w:rPr>
                                <w:color w:val="000000"/>
                                <w:sz w:val="15"/>
                              </w:rPr>
                            </w:pPr>
                            <w:r>
                              <w:rPr>
                                <w:b/>
                                <w:color w:val="233142"/>
                                <w:sz w:val="15"/>
                              </w:rPr>
                              <w:t>SQL</w:t>
                            </w:r>
                            <w:r>
                              <w:rPr>
                                <w:b/>
                                <w:color w:val="233142"/>
                                <w:spacing w:val="-11"/>
                                <w:sz w:val="15"/>
                              </w:rPr>
                              <w:t xml:space="preserve"> </w:t>
                            </w:r>
                            <w:r>
                              <w:rPr>
                                <w:b/>
                                <w:color w:val="233142"/>
                                <w:sz w:val="15"/>
                              </w:rPr>
                              <w:t>analytical</w:t>
                            </w:r>
                            <w:r>
                              <w:rPr>
                                <w:b/>
                                <w:color w:val="233142"/>
                                <w:spacing w:val="-10"/>
                                <w:sz w:val="15"/>
                              </w:rPr>
                              <w:t xml:space="preserve"> </w:t>
                            </w:r>
                            <w:r>
                              <w:rPr>
                                <w:b/>
                                <w:color w:val="233142"/>
                                <w:sz w:val="15"/>
                              </w:rPr>
                              <w:t>filter</w:t>
                            </w:r>
                            <w:r>
                              <w:rPr>
                                <w:b/>
                                <w:color w:val="233142"/>
                                <w:spacing w:val="-11"/>
                                <w:sz w:val="15"/>
                              </w:rPr>
                              <w:t xml:space="preserve"> </w:t>
                            </w:r>
                            <w:r>
                              <w:rPr>
                                <w:b/>
                                <w:color w:val="233142"/>
                                <w:sz w:val="15"/>
                              </w:rPr>
                              <w:t xml:space="preserve">stage </w:t>
                            </w:r>
                            <w:r>
                              <w:rPr>
                                <w:color w:val="233142"/>
                                <w:spacing w:val="-2"/>
                                <w:sz w:val="15"/>
                              </w:rPr>
                              <w:t>analytics_yellow_taxi_final</w:t>
                            </w:r>
                            <w:r>
                              <w:rPr>
                                <w:color w:val="233142"/>
                                <w:sz w:val="15"/>
                              </w:rPr>
                              <w:t xml:space="preserve"> </w:t>
                            </w:r>
                            <w:r>
                              <w:rPr>
                                <w:color w:val="008C95"/>
                                <w:sz w:val="15"/>
                              </w:rPr>
                              <w:t>3,355,645 rows</w:t>
                            </w:r>
                          </w:p>
                        </w:txbxContent>
                      </wps:txbx>
                      <wps:bodyPr wrap="square" lIns="0" tIns="0" rIns="0" bIns="0" rtlCol="0">
                        <a:noAutofit/>
                      </wps:bodyPr>
                    </wps:wsp>
                  </a:graphicData>
                </a:graphic>
              </wp:anchor>
            </w:drawing>
          </mc:Choice>
          <mc:Fallback>
            <w:pict>
              <v:shape id="Textbox 6" o:spid="_x0000_s1026" o:spt="202" type="#_x0000_t202" style="position:absolute;left:0pt;margin-left:113.35pt;margin-top:9.55pt;height:42.5pt;width:368.55pt;mso-position-horizontal-relative:page;mso-wrap-distance-bottom:0pt;mso-wrap-distance-top:0pt;z-index:-251654144;mso-width-relative:page;mso-height-relative:page;" fillcolor="#E2F4F2" filled="t" stroked="t" coordsize="21600,21600" o:gfxdata="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U+5d7aAAAACgEAAA8AAAAAAAAAAQAgAAAAIgAAAGRycy9kb3ducmV2LnhtbFBL&#10;AQIUABQAAAAIAIdO4kCV91gT9AEAAAwEAAAOAAAAAAAAAAEAIAAAACkBAABkcnMvZTJvRG9jLnht&#10;bFBLBQYAAAAABgAGAFkBAACPBQAAAAA=&#10;">
                <v:fill on="t" focussize="0,0"/>
                <v:stroke weight="0.79992125984252pt" color="#C8D4E2" joinstyle="round"/>
                <v:imagedata o:title=""/>
                <o:lock v:ext="edit" aspectratio="f"/>
                <v:textbox inset="0mm,0mm,0mm,0mm">
                  <w:txbxContent>
                    <w:p w14:paraId="36D5D7D7">
                      <w:pPr>
                        <w:spacing w:before="141" w:line="264" w:lineRule="auto"/>
                        <w:ind w:left="192" w:right="5157" w:firstLine="0"/>
                        <w:jc w:val="left"/>
                        <w:rPr>
                          <w:color w:val="000000"/>
                          <w:sz w:val="15"/>
                        </w:rPr>
                      </w:pPr>
                      <w:r>
                        <w:rPr>
                          <w:b/>
                          <w:color w:val="233142"/>
                          <w:sz w:val="15"/>
                        </w:rPr>
                        <w:t>SQL</w:t>
                      </w:r>
                      <w:r>
                        <w:rPr>
                          <w:b/>
                          <w:color w:val="233142"/>
                          <w:spacing w:val="-11"/>
                          <w:sz w:val="15"/>
                        </w:rPr>
                        <w:t xml:space="preserve"> </w:t>
                      </w:r>
                      <w:r>
                        <w:rPr>
                          <w:b/>
                          <w:color w:val="233142"/>
                          <w:sz w:val="15"/>
                        </w:rPr>
                        <w:t>analytical</w:t>
                      </w:r>
                      <w:r>
                        <w:rPr>
                          <w:b/>
                          <w:color w:val="233142"/>
                          <w:spacing w:val="-10"/>
                          <w:sz w:val="15"/>
                        </w:rPr>
                        <w:t xml:space="preserve"> </w:t>
                      </w:r>
                      <w:r>
                        <w:rPr>
                          <w:b/>
                          <w:color w:val="233142"/>
                          <w:sz w:val="15"/>
                        </w:rPr>
                        <w:t>filter</w:t>
                      </w:r>
                      <w:r>
                        <w:rPr>
                          <w:b/>
                          <w:color w:val="233142"/>
                          <w:spacing w:val="-11"/>
                          <w:sz w:val="15"/>
                        </w:rPr>
                        <w:t xml:space="preserve"> </w:t>
                      </w:r>
                      <w:r>
                        <w:rPr>
                          <w:b/>
                          <w:color w:val="233142"/>
                          <w:sz w:val="15"/>
                        </w:rPr>
                        <w:t xml:space="preserve">stage </w:t>
                      </w:r>
                      <w:r>
                        <w:rPr>
                          <w:color w:val="233142"/>
                          <w:spacing w:val="-2"/>
                          <w:sz w:val="15"/>
                        </w:rPr>
                        <w:t>analytics_yellow_taxi_final</w:t>
                      </w:r>
                      <w:r>
                        <w:rPr>
                          <w:color w:val="233142"/>
                          <w:sz w:val="15"/>
                        </w:rPr>
                        <w:t xml:space="preserve"> </w:t>
                      </w:r>
                      <w:r>
                        <w:rPr>
                          <w:color w:val="008C95"/>
                          <w:sz w:val="15"/>
                        </w:rPr>
                        <w:t>3,355,645 rows</w:t>
                      </w:r>
                    </w:p>
                  </w:txbxContent>
                </v:textbox>
                <w10:wrap type="topAndBottom"/>
              </v:shape>
            </w:pict>
          </mc:Fallback>
        </mc:AlternateContent>
      </w:r>
    </w:p>
    <w:p w14:paraId="00935242">
      <w:pPr>
        <w:spacing w:before="139"/>
        <w:ind w:left="502" w:right="502" w:firstLine="0"/>
        <w:jc w:val="center"/>
        <w:rPr>
          <w:rFonts w:ascii="Symbol" w:hAnsi="Symbol"/>
          <w:sz w:val="22"/>
        </w:rPr>
      </w:pPr>
      <w:r>
        <w:rPr>
          <w:rFonts w:ascii="Symbol" w:hAnsi="Symbol"/>
          <w:color w:val="008C95"/>
          <w:spacing w:val="-10"/>
          <w:sz w:val="22"/>
        </w:rPr>
        <w:t></w:t>
      </w:r>
    </w:p>
    <w:p w14:paraId="18A8ABC3">
      <w:pPr>
        <w:pStyle w:val="6"/>
        <w:rPr>
          <w:rFonts w:ascii="Symbol" w:hAnsi="Symbol"/>
          <w:sz w:val="13"/>
        </w:rPr>
      </w:pPr>
      <w:r>
        <w:rPr>
          <w:rFonts w:ascii="Symbol" w:hAnsi="Symbol"/>
          <w:sz w:val="13"/>
        </w:rPr>
        <mc:AlternateContent>
          <mc:Choice Requires="wps">
            <w:drawing>
              <wp:anchor distT="0" distB="0" distL="0" distR="0" simplePos="0" relativeHeight="251662336" behindDoc="1" locked="0" layoutInCell="1" allowOverlap="1">
                <wp:simplePos x="0" y="0"/>
                <wp:positionH relativeFrom="page">
                  <wp:posOffset>1439545</wp:posOffset>
                </wp:positionH>
                <wp:positionV relativeFrom="paragraph">
                  <wp:posOffset>121285</wp:posOffset>
                </wp:positionV>
                <wp:extent cx="4680585" cy="539750"/>
                <wp:effectExtent l="0" t="0" r="0" b="0"/>
                <wp:wrapTopAndBottom/>
                <wp:docPr id="7" name="Textbox 7"/>
                <wp:cNvGraphicFramePr/>
                <a:graphic xmlns:a="http://schemas.openxmlformats.org/drawingml/2006/main">
                  <a:graphicData uri="http://schemas.microsoft.com/office/word/2010/wordprocessingShape">
                    <wps:wsp>
                      <wps:cNvSpPr txBox="1"/>
                      <wps:spPr>
                        <a:xfrm>
                          <a:off x="0" y="0"/>
                          <a:ext cx="4680585" cy="539750"/>
                        </a:xfrm>
                        <a:prstGeom prst="rect">
                          <a:avLst/>
                        </a:prstGeom>
                        <a:solidFill>
                          <a:srgbClr val="EFE9FD"/>
                        </a:solidFill>
                        <a:ln w="10159">
                          <a:solidFill>
                            <a:srgbClr val="C8D4E2"/>
                          </a:solidFill>
                          <a:prstDash val="solid"/>
                        </a:ln>
                      </wps:spPr>
                      <wps:txbx>
                        <w:txbxContent>
                          <w:p w14:paraId="0DF8F9DE">
                            <w:pPr>
                              <w:spacing w:before="141" w:line="264" w:lineRule="auto"/>
                              <w:ind w:left="192" w:right="4499" w:firstLine="0"/>
                              <w:jc w:val="left"/>
                              <w:rPr>
                                <w:color w:val="000000"/>
                                <w:sz w:val="15"/>
                              </w:rPr>
                            </w:pPr>
                            <w:r>
                              <w:rPr>
                                <w:b/>
                                <w:color w:val="233142"/>
                                <w:sz w:val="15"/>
                              </w:rPr>
                              <w:t xml:space="preserve">Business-analysis layer </w:t>
                            </w:r>
                            <w:r>
                              <w:rPr>
                                <w:color w:val="233142"/>
                                <w:spacing w:val="-2"/>
                                <w:sz w:val="15"/>
                              </w:rPr>
                              <w:t>analytics_yellow_taxi_business</w:t>
                            </w:r>
                            <w:r>
                              <w:rPr>
                                <w:color w:val="233142"/>
                                <w:sz w:val="15"/>
                              </w:rPr>
                              <w:t xml:space="preserve"> </w:t>
                            </w:r>
                            <w:r>
                              <w:rPr>
                                <w:color w:val="008C95"/>
                                <w:sz w:val="15"/>
                              </w:rPr>
                              <w:t>3,329,782 trips</w:t>
                            </w:r>
                          </w:p>
                        </w:txbxContent>
                      </wps:txbx>
                      <wps:bodyPr wrap="square" lIns="0" tIns="0" rIns="0" bIns="0" rtlCol="0">
                        <a:noAutofit/>
                      </wps:bodyPr>
                    </wps:wsp>
                  </a:graphicData>
                </a:graphic>
              </wp:anchor>
            </w:drawing>
          </mc:Choice>
          <mc:Fallback>
            <w:pict>
              <v:shape id="Textbox 7" o:spid="_x0000_s1026" o:spt="202" type="#_x0000_t202" style="position:absolute;left:0pt;margin-left:113.35pt;margin-top:9.55pt;height:42.5pt;width:368.55pt;mso-position-horizontal-relative:page;mso-wrap-distance-bottom:0pt;mso-wrap-distance-top:0pt;z-index:-251654144;mso-width-relative:page;mso-height-relative:page;" fillcolor="#EFE9FD" filled="t" stroked="t" coordsize="21600,21600" o:gfxdata="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m/8He2gAAAAoBAAAPAAAAAAAAAAEAIAAAACIAAABkcnMvZG93bnJldi54bWxQ&#10;SwECFAAUAAAACACHTuJAU2YpdPUBAAAMBAAADgAAAAAAAAABACAAAAApAQAAZHJzL2Uyb0RvYy54&#10;bWxQSwUGAAAAAAYABgBZAQAAkAUAAAAA&#10;">
                <v:fill on="t" focussize="0,0"/>
                <v:stroke weight="0.79992125984252pt" color="#C8D4E2" joinstyle="round"/>
                <v:imagedata o:title=""/>
                <o:lock v:ext="edit" aspectratio="f"/>
                <v:textbox inset="0mm,0mm,0mm,0mm">
                  <w:txbxContent>
                    <w:p w14:paraId="0DF8F9DE">
                      <w:pPr>
                        <w:spacing w:before="141" w:line="264" w:lineRule="auto"/>
                        <w:ind w:left="192" w:right="4499" w:firstLine="0"/>
                        <w:jc w:val="left"/>
                        <w:rPr>
                          <w:color w:val="000000"/>
                          <w:sz w:val="15"/>
                        </w:rPr>
                      </w:pPr>
                      <w:r>
                        <w:rPr>
                          <w:b/>
                          <w:color w:val="233142"/>
                          <w:sz w:val="15"/>
                        </w:rPr>
                        <w:t xml:space="preserve">Business-analysis layer </w:t>
                      </w:r>
                      <w:r>
                        <w:rPr>
                          <w:color w:val="233142"/>
                          <w:spacing w:val="-2"/>
                          <w:sz w:val="15"/>
                        </w:rPr>
                        <w:t>analytics_yellow_taxi_business</w:t>
                      </w:r>
                      <w:r>
                        <w:rPr>
                          <w:color w:val="233142"/>
                          <w:sz w:val="15"/>
                        </w:rPr>
                        <w:t xml:space="preserve"> </w:t>
                      </w:r>
                      <w:r>
                        <w:rPr>
                          <w:color w:val="008C95"/>
                          <w:sz w:val="15"/>
                        </w:rPr>
                        <w:t>3,329,782 trips</w:t>
                      </w:r>
                    </w:p>
                  </w:txbxContent>
                </v:textbox>
                <w10:wrap type="topAndBottom"/>
              </v:shape>
            </w:pict>
          </mc:Fallback>
        </mc:AlternateContent>
      </w:r>
    </w:p>
    <w:p w14:paraId="060E05C4">
      <w:pPr>
        <w:spacing w:before="139"/>
        <w:ind w:left="502" w:right="502" w:firstLine="0"/>
        <w:jc w:val="center"/>
        <w:rPr>
          <w:rFonts w:ascii="Symbol" w:hAnsi="Symbol"/>
          <w:sz w:val="22"/>
        </w:rPr>
      </w:pPr>
      <w:r>
        <w:rPr>
          <w:rFonts w:ascii="Symbol" w:hAnsi="Symbol"/>
          <w:color w:val="008C95"/>
          <w:spacing w:val="-10"/>
          <w:sz w:val="22"/>
        </w:rPr>
        <w:t></w:t>
      </w:r>
    </w:p>
    <w:p w14:paraId="211FDA72">
      <w:pPr>
        <w:pStyle w:val="6"/>
        <w:rPr>
          <w:rFonts w:ascii="Symbol" w:hAnsi="Symbol"/>
          <w:sz w:val="13"/>
        </w:rPr>
      </w:pPr>
      <w:r>
        <w:rPr>
          <w:rFonts w:ascii="Symbol" w:hAnsi="Symbol"/>
          <w:sz w:val="13"/>
        </w:rPr>
        <mc:AlternateContent>
          <mc:Choice Requires="wps">
            <w:drawing>
              <wp:anchor distT="0" distB="0" distL="0" distR="0" simplePos="0" relativeHeight="251663360" behindDoc="1" locked="0" layoutInCell="1" allowOverlap="1">
                <wp:simplePos x="0" y="0"/>
                <wp:positionH relativeFrom="page">
                  <wp:posOffset>1434465</wp:posOffset>
                </wp:positionH>
                <wp:positionV relativeFrom="paragraph">
                  <wp:posOffset>116205</wp:posOffset>
                </wp:positionV>
                <wp:extent cx="4690745" cy="429260"/>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4690745" cy="429259"/>
                        </a:xfrm>
                        <a:prstGeom prst="rect">
                          <a:avLst/>
                        </a:prstGeom>
                        <a:solidFill>
                          <a:srgbClr val="16365D"/>
                        </a:solidFill>
                      </wps:spPr>
                      <wps:txbx>
                        <w:txbxContent>
                          <w:p w14:paraId="26E67465">
                            <w:pPr>
                              <w:spacing w:before="157"/>
                              <w:ind w:left="208" w:right="0" w:firstLine="0"/>
                              <w:jc w:val="left"/>
                              <w:rPr>
                                <w:b/>
                                <w:color w:val="000000"/>
                                <w:sz w:val="15"/>
                              </w:rPr>
                            </w:pPr>
                            <w:r>
                              <w:rPr>
                                <w:b/>
                                <w:color w:val="233142"/>
                                <w:sz w:val="15"/>
                              </w:rPr>
                              <w:t xml:space="preserve">Reporting </w:t>
                            </w:r>
                            <w:r>
                              <w:rPr>
                                <w:b/>
                                <w:color w:val="233142"/>
                                <w:spacing w:val="-2"/>
                                <w:sz w:val="15"/>
                              </w:rPr>
                              <w:t>layer</w:t>
                            </w:r>
                          </w:p>
                          <w:p w14:paraId="7E5E5206">
                            <w:pPr>
                              <w:spacing w:before="18"/>
                              <w:ind w:left="208" w:right="0" w:firstLine="0"/>
                              <w:jc w:val="left"/>
                              <w:rPr>
                                <w:color w:val="000000"/>
                                <w:sz w:val="15"/>
                              </w:rPr>
                            </w:pPr>
                            <w:r>
                              <w:rPr>
                                <w:color w:val="233142"/>
                                <w:sz w:val="15"/>
                              </w:rPr>
                              <w:t xml:space="preserve">Power BI dashboards and </w:t>
                            </w:r>
                            <w:r>
                              <w:rPr>
                                <w:color w:val="233142"/>
                                <w:spacing w:val="-2"/>
                                <w:sz w:val="15"/>
                              </w:rPr>
                              <w:t>reports</w:t>
                            </w:r>
                          </w:p>
                        </w:txbxContent>
                      </wps:txbx>
                      <wps:bodyPr wrap="square" lIns="0" tIns="0" rIns="0" bIns="0" rtlCol="0">
                        <a:noAutofit/>
                      </wps:bodyPr>
                    </wps:wsp>
                  </a:graphicData>
                </a:graphic>
              </wp:anchor>
            </w:drawing>
          </mc:Choice>
          <mc:Fallback>
            <w:pict>
              <v:shape id="Textbox 8" o:spid="_x0000_s1026" o:spt="202" type="#_x0000_t202" style="position:absolute;left:0pt;margin-left:112.95pt;margin-top:9.15pt;height:33.8pt;width:369.35pt;mso-position-horizontal-relative:page;mso-wrap-distance-bottom:0pt;mso-wrap-distance-top:0pt;z-index:-251653120;mso-width-relative:page;mso-height-relative:page;" fillcolor="#16365D" filled="t" stroked="f" coordsize="21600,21600" o:gfxdata="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Ki84doAAAAJAQAADwAAAAAAAAABACAAAAAi&#10;AAAAZHJzL2Rvd25yZXYueG1sUEsBAhQAFAAAAAgAh07iQHKktS/PAQAAqAMAAA4AAAAAAAAAAQAg&#10;AAAAKQEAAGRycy9lMm9Eb2MueG1sUEsFBgAAAAAGAAYAWQEAAGoFAAAAAA==&#10;">
                <v:fill on="t" focussize="0,0"/>
                <v:stroke on="f"/>
                <v:imagedata o:title=""/>
                <o:lock v:ext="edit" aspectratio="f"/>
                <v:textbox inset="0mm,0mm,0mm,0mm">
                  <w:txbxContent>
                    <w:p w14:paraId="26E67465">
                      <w:pPr>
                        <w:spacing w:before="157"/>
                        <w:ind w:left="208" w:right="0" w:firstLine="0"/>
                        <w:jc w:val="left"/>
                        <w:rPr>
                          <w:b/>
                          <w:color w:val="000000"/>
                          <w:sz w:val="15"/>
                        </w:rPr>
                      </w:pPr>
                      <w:r>
                        <w:rPr>
                          <w:b/>
                          <w:color w:val="233142"/>
                          <w:sz w:val="15"/>
                        </w:rPr>
                        <w:t xml:space="preserve">Reporting </w:t>
                      </w:r>
                      <w:r>
                        <w:rPr>
                          <w:b/>
                          <w:color w:val="233142"/>
                          <w:spacing w:val="-2"/>
                          <w:sz w:val="15"/>
                        </w:rPr>
                        <w:t>layer</w:t>
                      </w:r>
                    </w:p>
                    <w:p w14:paraId="7E5E5206">
                      <w:pPr>
                        <w:spacing w:before="18"/>
                        <w:ind w:left="208" w:right="0" w:firstLine="0"/>
                        <w:jc w:val="left"/>
                        <w:rPr>
                          <w:color w:val="000000"/>
                          <w:sz w:val="15"/>
                        </w:rPr>
                      </w:pPr>
                      <w:r>
                        <w:rPr>
                          <w:color w:val="233142"/>
                          <w:sz w:val="15"/>
                        </w:rPr>
                        <w:t xml:space="preserve">Power BI dashboards and </w:t>
                      </w:r>
                      <w:r>
                        <w:rPr>
                          <w:color w:val="233142"/>
                          <w:spacing w:val="-2"/>
                          <w:sz w:val="15"/>
                        </w:rPr>
                        <w:t>reports</w:t>
                      </w:r>
                    </w:p>
                  </w:txbxContent>
                </v:textbox>
                <w10:wrap type="topAndBottom"/>
              </v:shape>
            </w:pict>
          </mc:Fallback>
        </mc:AlternateContent>
      </w:r>
    </w:p>
    <w:p w14:paraId="5B31E7F2">
      <w:pPr>
        <w:pStyle w:val="6"/>
        <w:rPr>
          <w:rFonts w:ascii="Symbol" w:hAnsi="Symbol"/>
          <w:sz w:val="15"/>
        </w:rPr>
      </w:pPr>
    </w:p>
    <w:p w14:paraId="347F786B">
      <w:pPr>
        <w:pStyle w:val="6"/>
        <w:rPr>
          <w:rFonts w:ascii="Symbol" w:hAnsi="Symbol"/>
          <w:sz w:val="15"/>
        </w:rPr>
      </w:pPr>
    </w:p>
    <w:p w14:paraId="09EF0A75">
      <w:pPr>
        <w:pStyle w:val="6"/>
        <w:spacing w:before="23"/>
        <w:rPr>
          <w:rFonts w:ascii="Symbol" w:hAnsi="Symbol"/>
          <w:sz w:val="15"/>
        </w:rPr>
      </w:pPr>
    </w:p>
    <w:p w14:paraId="5B4AEBCA">
      <w:pPr>
        <w:spacing w:before="0" w:line="278" w:lineRule="auto"/>
        <w:ind w:left="290" w:right="225" w:firstLine="0"/>
        <w:jc w:val="left"/>
        <w:rPr>
          <w:sz w:val="15"/>
        </w:rPr>
      </w:pPr>
      <w:r>
        <w:rPr>
          <w:color w:val="5B6472"/>
          <w:sz w:val="15"/>
        </w:rPr>
        <w:t>Architecture</w:t>
      </w:r>
      <w:r>
        <w:rPr>
          <w:color w:val="5B6472"/>
          <w:spacing w:val="-2"/>
          <w:sz w:val="15"/>
        </w:rPr>
        <w:t xml:space="preserve"> </w:t>
      </w:r>
      <w:r>
        <w:rPr>
          <w:color w:val="5B6472"/>
          <w:sz w:val="15"/>
        </w:rPr>
        <w:t>boundary:</w:t>
      </w:r>
      <w:r>
        <w:rPr>
          <w:color w:val="5B6472"/>
          <w:spacing w:val="-2"/>
          <w:sz w:val="15"/>
        </w:rPr>
        <w:t xml:space="preserve"> </w:t>
      </w:r>
      <w:r>
        <w:rPr>
          <w:color w:val="5B6472"/>
          <w:sz w:val="15"/>
        </w:rPr>
        <w:t>this</w:t>
      </w:r>
      <w:r>
        <w:rPr>
          <w:color w:val="5B6472"/>
          <w:spacing w:val="-2"/>
          <w:sz w:val="15"/>
        </w:rPr>
        <w:t xml:space="preserve"> </w:t>
      </w:r>
      <w:r>
        <w:rPr>
          <w:color w:val="5B6472"/>
          <w:sz w:val="15"/>
        </w:rPr>
        <w:t>diagram</w:t>
      </w:r>
      <w:r>
        <w:rPr>
          <w:color w:val="5B6472"/>
          <w:spacing w:val="-2"/>
          <w:sz w:val="15"/>
        </w:rPr>
        <w:t xml:space="preserve"> </w:t>
      </w:r>
      <w:r>
        <w:rPr>
          <w:color w:val="5B6472"/>
          <w:sz w:val="15"/>
        </w:rPr>
        <w:t>represents</w:t>
      </w:r>
      <w:r>
        <w:rPr>
          <w:color w:val="5B6472"/>
          <w:spacing w:val="-2"/>
          <w:sz w:val="15"/>
        </w:rPr>
        <w:t xml:space="preserve"> </w:t>
      </w:r>
      <w:r>
        <w:rPr>
          <w:color w:val="5B6472"/>
          <w:sz w:val="15"/>
        </w:rPr>
        <w:t>the</w:t>
      </w:r>
      <w:r>
        <w:rPr>
          <w:color w:val="5B6472"/>
          <w:spacing w:val="-2"/>
          <w:sz w:val="15"/>
        </w:rPr>
        <w:t xml:space="preserve"> </w:t>
      </w:r>
      <w:r>
        <w:rPr>
          <w:color w:val="5B6472"/>
          <w:sz w:val="15"/>
        </w:rPr>
        <w:t>documented</w:t>
      </w:r>
      <w:r>
        <w:rPr>
          <w:color w:val="5B6472"/>
          <w:spacing w:val="-2"/>
          <w:sz w:val="15"/>
        </w:rPr>
        <w:t xml:space="preserve"> </w:t>
      </w:r>
      <w:r>
        <w:rPr>
          <w:color w:val="5B6472"/>
          <w:sz w:val="15"/>
        </w:rPr>
        <w:t>logical</w:t>
      </w:r>
      <w:r>
        <w:rPr>
          <w:color w:val="5B6472"/>
          <w:spacing w:val="-2"/>
          <w:sz w:val="15"/>
        </w:rPr>
        <w:t xml:space="preserve"> </w:t>
      </w:r>
      <w:r>
        <w:rPr>
          <w:color w:val="5B6472"/>
          <w:sz w:val="15"/>
        </w:rPr>
        <w:t>flow.</w:t>
      </w:r>
      <w:r>
        <w:rPr>
          <w:color w:val="5B6472"/>
          <w:spacing w:val="-2"/>
          <w:sz w:val="15"/>
        </w:rPr>
        <w:t xml:space="preserve"> </w:t>
      </w:r>
      <w:r>
        <w:rPr>
          <w:color w:val="5B6472"/>
          <w:sz w:val="15"/>
        </w:rPr>
        <w:t>It</w:t>
      </w:r>
      <w:r>
        <w:rPr>
          <w:color w:val="5B6472"/>
          <w:spacing w:val="-2"/>
          <w:sz w:val="15"/>
        </w:rPr>
        <w:t xml:space="preserve"> </w:t>
      </w:r>
      <w:r>
        <w:rPr>
          <w:color w:val="5B6472"/>
          <w:sz w:val="15"/>
        </w:rPr>
        <w:t>does</w:t>
      </w:r>
      <w:r>
        <w:rPr>
          <w:color w:val="5B6472"/>
          <w:spacing w:val="-2"/>
          <w:sz w:val="15"/>
        </w:rPr>
        <w:t xml:space="preserve"> </w:t>
      </w:r>
      <w:r>
        <w:rPr>
          <w:color w:val="5B6472"/>
          <w:sz w:val="15"/>
        </w:rPr>
        <w:t>not</w:t>
      </w:r>
      <w:r>
        <w:rPr>
          <w:color w:val="5B6472"/>
          <w:spacing w:val="-2"/>
          <w:sz w:val="15"/>
        </w:rPr>
        <w:t xml:space="preserve"> </w:t>
      </w:r>
      <w:r>
        <w:rPr>
          <w:color w:val="5B6472"/>
          <w:sz w:val="15"/>
        </w:rPr>
        <w:t>assert</w:t>
      </w:r>
      <w:r>
        <w:rPr>
          <w:color w:val="5B6472"/>
          <w:spacing w:val="-2"/>
          <w:sz w:val="15"/>
        </w:rPr>
        <w:t xml:space="preserve"> </w:t>
      </w:r>
      <w:r>
        <w:rPr>
          <w:color w:val="5B6472"/>
          <w:sz w:val="15"/>
        </w:rPr>
        <w:t>an</w:t>
      </w:r>
      <w:r>
        <w:rPr>
          <w:color w:val="5B6472"/>
          <w:spacing w:val="-2"/>
          <w:sz w:val="15"/>
        </w:rPr>
        <w:t xml:space="preserve"> </w:t>
      </w:r>
      <w:r>
        <w:rPr>
          <w:color w:val="5B6472"/>
          <w:sz w:val="15"/>
        </w:rPr>
        <w:t>unverified</w:t>
      </w:r>
      <w:r>
        <w:rPr>
          <w:color w:val="5B6472"/>
          <w:spacing w:val="-2"/>
          <w:sz w:val="15"/>
        </w:rPr>
        <w:t xml:space="preserve"> </w:t>
      </w:r>
      <w:r>
        <w:rPr>
          <w:color w:val="5B6472"/>
          <w:sz w:val="15"/>
        </w:rPr>
        <w:t>Power</w:t>
      </w:r>
      <w:r>
        <w:rPr>
          <w:color w:val="5B6472"/>
          <w:spacing w:val="-2"/>
          <w:sz w:val="15"/>
        </w:rPr>
        <w:t xml:space="preserve"> </w:t>
      </w:r>
      <w:r>
        <w:rPr>
          <w:color w:val="5B6472"/>
          <w:sz w:val="15"/>
        </w:rPr>
        <w:t>BI</w:t>
      </w:r>
      <w:r>
        <w:rPr>
          <w:color w:val="5B6472"/>
          <w:spacing w:val="-2"/>
          <w:sz w:val="15"/>
        </w:rPr>
        <w:t xml:space="preserve"> </w:t>
      </w:r>
      <w:r>
        <w:rPr>
          <w:color w:val="5B6472"/>
          <w:sz w:val="15"/>
        </w:rPr>
        <w:t>connection</w:t>
      </w:r>
      <w:r>
        <w:rPr>
          <w:color w:val="5B6472"/>
          <w:spacing w:val="-2"/>
          <w:sz w:val="15"/>
        </w:rPr>
        <w:t xml:space="preserve"> </w:t>
      </w:r>
      <w:r>
        <w:rPr>
          <w:color w:val="5B6472"/>
          <w:sz w:val="15"/>
        </w:rPr>
        <w:t>mode,</w:t>
      </w:r>
      <w:r>
        <w:rPr>
          <w:color w:val="5B6472"/>
          <w:spacing w:val="-2"/>
          <w:sz w:val="15"/>
        </w:rPr>
        <w:t xml:space="preserve"> </w:t>
      </w:r>
      <w:r>
        <w:rPr>
          <w:color w:val="5B6472"/>
          <w:sz w:val="15"/>
        </w:rPr>
        <w:t>refresh scheduler, gateway, cloud service, API, orchestration tool, or deployment topology.</w:t>
      </w:r>
    </w:p>
    <w:p w14:paraId="28451753">
      <w:pPr>
        <w:spacing w:after="0" w:line="278" w:lineRule="auto"/>
        <w:jc w:val="left"/>
        <w:rPr>
          <w:sz w:val="15"/>
        </w:rPr>
        <w:sectPr>
          <w:footerReference r:id="rId5" w:type="default"/>
          <w:type w:val="continuous"/>
          <w:pgSz w:w="11910" w:h="16840"/>
          <w:pgMar w:top="1920" w:right="850" w:bottom="760" w:left="850" w:header="0" w:footer="535" w:gutter="0"/>
          <w:pgNumType w:start="1"/>
          <w:cols w:space="720" w:num="1"/>
        </w:sectPr>
      </w:pPr>
    </w:p>
    <w:p w14:paraId="4585664E">
      <w:pPr>
        <w:pStyle w:val="3"/>
        <w:numPr>
          <w:ilvl w:val="0"/>
          <w:numId w:val="1"/>
        </w:numPr>
        <w:tabs>
          <w:tab w:val="left" w:pos="623"/>
        </w:tabs>
        <w:spacing w:before="61" w:after="0" w:line="240" w:lineRule="auto"/>
        <w:ind w:left="623" w:right="0" w:hanging="333"/>
        <w:jc w:val="left"/>
      </w:pPr>
      <w:r>
        <w:rPr>
          <w:color w:val="16365D"/>
        </w:rPr>
        <w:t xml:space="preserve">Architecture </w:t>
      </w:r>
      <w:r>
        <w:rPr>
          <w:color w:val="16365D"/>
          <w:spacing w:val="-2"/>
        </w:rPr>
        <w:t>overview</w:t>
      </w:r>
    </w:p>
    <w:p w14:paraId="48EA3C9E">
      <w:pPr>
        <w:pStyle w:val="6"/>
        <w:spacing w:before="148" w:line="302" w:lineRule="auto"/>
        <w:ind w:left="290" w:right="225"/>
      </w:pPr>
      <w:r>
        <w:rPr>
          <w:color w:val="233142"/>
        </w:rPr>
        <w:t>The project is organized as a staged SQL analytics workflow with Power BI as the reporting layer. Source and intermediate</w:t>
      </w:r>
      <w:r>
        <w:rPr>
          <w:color w:val="233142"/>
          <w:spacing w:val="-3"/>
        </w:rPr>
        <w:t xml:space="preserve"> </w:t>
      </w:r>
      <w:r>
        <w:rPr>
          <w:color w:val="233142"/>
        </w:rPr>
        <w:t>tables</w:t>
      </w:r>
      <w:r>
        <w:rPr>
          <w:color w:val="233142"/>
          <w:spacing w:val="-3"/>
        </w:rPr>
        <w:t xml:space="preserve"> </w:t>
      </w:r>
      <w:r>
        <w:rPr>
          <w:color w:val="233142"/>
        </w:rPr>
        <w:t>preserve</w:t>
      </w:r>
      <w:r>
        <w:rPr>
          <w:color w:val="233142"/>
          <w:spacing w:val="-3"/>
        </w:rPr>
        <w:t xml:space="preserve"> </w:t>
      </w:r>
      <w:r>
        <w:rPr>
          <w:color w:val="233142"/>
        </w:rPr>
        <w:t>distinct</w:t>
      </w:r>
      <w:r>
        <w:rPr>
          <w:color w:val="233142"/>
          <w:spacing w:val="-3"/>
        </w:rPr>
        <w:t xml:space="preserve"> </w:t>
      </w:r>
      <w:r>
        <w:rPr>
          <w:color w:val="233142"/>
        </w:rPr>
        <w:t>processing</w:t>
      </w:r>
      <w:r>
        <w:rPr>
          <w:color w:val="233142"/>
          <w:spacing w:val="-3"/>
        </w:rPr>
        <w:t xml:space="preserve"> </w:t>
      </w:r>
      <w:r>
        <w:rPr>
          <w:color w:val="233142"/>
        </w:rPr>
        <w:t>stages,</w:t>
      </w:r>
      <w:r>
        <w:rPr>
          <w:color w:val="233142"/>
          <w:spacing w:val="-3"/>
        </w:rPr>
        <w:t xml:space="preserve"> </w:t>
      </w:r>
      <w:r>
        <w:rPr>
          <w:color w:val="233142"/>
        </w:rPr>
        <w:t>while</w:t>
      </w:r>
      <w:r>
        <w:rPr>
          <w:color w:val="233142"/>
          <w:spacing w:val="-3"/>
        </w:rPr>
        <w:t xml:space="preserve"> </w:t>
      </w:r>
      <w:r>
        <w:rPr>
          <w:color w:val="233142"/>
        </w:rPr>
        <w:t>the</w:t>
      </w:r>
      <w:r>
        <w:rPr>
          <w:color w:val="233142"/>
          <w:spacing w:val="-3"/>
        </w:rPr>
        <w:t xml:space="preserve"> </w:t>
      </w:r>
      <w:r>
        <w:rPr>
          <w:color w:val="233142"/>
        </w:rPr>
        <w:t>business-analysis</w:t>
      </w:r>
      <w:r>
        <w:rPr>
          <w:color w:val="233142"/>
          <w:spacing w:val="-3"/>
        </w:rPr>
        <w:t xml:space="preserve"> </w:t>
      </w:r>
      <w:r>
        <w:rPr>
          <w:color w:val="233142"/>
        </w:rPr>
        <w:t>table</w:t>
      </w:r>
      <w:r>
        <w:rPr>
          <w:color w:val="233142"/>
          <w:spacing w:val="-3"/>
        </w:rPr>
        <w:t xml:space="preserve"> </w:t>
      </w:r>
      <w:r>
        <w:rPr>
          <w:color w:val="233142"/>
        </w:rPr>
        <w:t>provides</w:t>
      </w:r>
      <w:r>
        <w:rPr>
          <w:color w:val="233142"/>
          <w:spacing w:val="-3"/>
        </w:rPr>
        <w:t xml:space="preserve"> </w:t>
      </w:r>
      <w:r>
        <w:rPr>
          <w:color w:val="233142"/>
        </w:rPr>
        <w:t>the</w:t>
      </w:r>
      <w:r>
        <w:rPr>
          <w:color w:val="233142"/>
          <w:spacing w:val="-3"/>
        </w:rPr>
        <w:t xml:space="preserve"> </w:t>
      </w:r>
      <w:r>
        <w:rPr>
          <w:color w:val="233142"/>
        </w:rPr>
        <w:t>documented population used for business KPIs and dashboard analysis.</w:t>
      </w:r>
    </w:p>
    <w:p w14:paraId="367EAB3D">
      <w:pPr>
        <w:pStyle w:val="6"/>
        <w:spacing w:before="37"/>
      </w:pPr>
    </w:p>
    <w:p w14:paraId="788CF4A2">
      <w:pPr>
        <w:pStyle w:val="3"/>
        <w:numPr>
          <w:ilvl w:val="0"/>
          <w:numId w:val="1"/>
        </w:numPr>
        <w:tabs>
          <w:tab w:val="left" w:pos="623"/>
        </w:tabs>
        <w:spacing w:before="1" w:after="0" w:line="240" w:lineRule="auto"/>
        <w:ind w:left="623" w:right="0" w:hanging="333"/>
        <w:jc w:val="left"/>
      </w:pPr>
      <w:r>
        <w:rPr>
          <w:color w:val="16365D"/>
        </w:rPr>
        <w:t xml:space="preserve">Documented </w:t>
      </w:r>
      <w:r>
        <w:rPr>
          <w:color w:val="16365D"/>
          <w:spacing w:val="-2"/>
        </w:rPr>
        <w:t>components</w:t>
      </w:r>
    </w:p>
    <w:p w14:paraId="20E68638">
      <w:pPr>
        <w:pStyle w:val="6"/>
        <w:spacing w:before="5"/>
        <w:rPr>
          <w:b/>
          <w:sz w:val="11"/>
        </w:rPr>
      </w:pPr>
    </w:p>
    <w:tbl>
      <w:tblPr>
        <w:tblStyle w:val="5"/>
        <w:tblW w:w="0" w:type="auto"/>
        <w:tblInd w:w="459" w:type="dxa"/>
        <w:tblBorders>
          <w:top w:val="single" w:color="C8D4E2" w:sz="4" w:space="0"/>
          <w:left w:val="single" w:color="C8D4E2" w:sz="4" w:space="0"/>
          <w:bottom w:val="single" w:color="C8D4E2" w:sz="4" w:space="0"/>
          <w:right w:val="single" w:color="C8D4E2" w:sz="4" w:space="0"/>
          <w:insideH w:val="single" w:color="C8D4E2" w:sz="4" w:space="0"/>
          <w:insideV w:val="single" w:color="C8D4E2" w:sz="4" w:space="0"/>
        </w:tblBorders>
        <w:tblLayout w:type="fixed"/>
        <w:tblCellMar>
          <w:top w:w="0" w:type="dxa"/>
          <w:left w:w="0" w:type="dxa"/>
          <w:bottom w:w="0" w:type="dxa"/>
          <w:right w:w="0" w:type="dxa"/>
        </w:tblCellMar>
      </w:tblPr>
      <w:tblGrid>
        <w:gridCol w:w="1928"/>
        <w:gridCol w:w="3685"/>
        <w:gridCol w:w="3685"/>
      </w:tblGrid>
      <w:tr w14:paraId="50237103">
        <w:tblPrEx>
          <w:tblBorders>
            <w:top w:val="single" w:color="C8D4E2" w:sz="4" w:space="0"/>
            <w:left w:val="single" w:color="C8D4E2" w:sz="4" w:space="0"/>
            <w:bottom w:val="single" w:color="C8D4E2" w:sz="4" w:space="0"/>
            <w:right w:val="single" w:color="C8D4E2" w:sz="4" w:space="0"/>
            <w:insideH w:val="single" w:color="C8D4E2" w:sz="4" w:space="0"/>
            <w:insideV w:val="single" w:color="C8D4E2" w:sz="4" w:space="0"/>
          </w:tblBorders>
          <w:tblCellMar>
            <w:top w:w="0" w:type="dxa"/>
            <w:left w:w="0" w:type="dxa"/>
            <w:bottom w:w="0" w:type="dxa"/>
            <w:right w:w="0" w:type="dxa"/>
          </w:tblCellMar>
        </w:tblPrEx>
        <w:trPr>
          <w:trHeight w:val="380" w:hRule="atLeast"/>
        </w:trPr>
        <w:tc>
          <w:tcPr>
            <w:tcW w:w="1928" w:type="dxa"/>
            <w:shd w:val="clear" w:color="auto" w:fill="16365D"/>
          </w:tcPr>
          <w:p w14:paraId="71CE0637">
            <w:pPr>
              <w:pStyle w:val="9"/>
              <w:rPr>
                <w:b/>
                <w:sz w:val="15"/>
              </w:rPr>
            </w:pPr>
            <w:r>
              <w:rPr>
                <w:b/>
                <w:color w:val="FFFFFF"/>
                <w:spacing w:val="-2"/>
                <w:sz w:val="15"/>
              </w:rPr>
              <w:t>Component</w:t>
            </w:r>
          </w:p>
        </w:tc>
        <w:tc>
          <w:tcPr>
            <w:tcW w:w="3685" w:type="dxa"/>
            <w:shd w:val="clear" w:color="auto" w:fill="16365D"/>
          </w:tcPr>
          <w:p w14:paraId="297B9E42">
            <w:pPr>
              <w:pStyle w:val="9"/>
              <w:rPr>
                <w:b/>
                <w:sz w:val="15"/>
              </w:rPr>
            </w:pPr>
            <w:r>
              <w:rPr>
                <w:b/>
                <w:color w:val="FFFFFF"/>
                <w:sz w:val="15"/>
              </w:rPr>
              <w:t xml:space="preserve">Documented </w:t>
            </w:r>
            <w:r>
              <w:rPr>
                <w:b/>
                <w:color w:val="FFFFFF"/>
                <w:spacing w:val="-4"/>
                <w:sz w:val="15"/>
              </w:rPr>
              <w:t>role</w:t>
            </w:r>
          </w:p>
        </w:tc>
        <w:tc>
          <w:tcPr>
            <w:tcW w:w="3685" w:type="dxa"/>
            <w:shd w:val="clear" w:color="auto" w:fill="16365D"/>
          </w:tcPr>
          <w:p w14:paraId="1E2F3526">
            <w:pPr>
              <w:pStyle w:val="9"/>
              <w:rPr>
                <w:b/>
                <w:sz w:val="15"/>
              </w:rPr>
            </w:pPr>
            <w:r>
              <w:rPr>
                <w:b/>
                <w:color w:val="FFFFFF"/>
                <w:sz w:val="15"/>
              </w:rPr>
              <w:t xml:space="preserve">Known </w:t>
            </w:r>
            <w:r>
              <w:rPr>
                <w:b/>
                <w:color w:val="FFFFFF"/>
                <w:spacing w:val="-2"/>
                <w:sz w:val="15"/>
              </w:rPr>
              <w:t>implementation</w:t>
            </w:r>
          </w:p>
        </w:tc>
      </w:tr>
      <w:tr w14:paraId="6D2ABAEC">
        <w:tblPrEx>
          <w:tblBorders>
            <w:top w:val="single" w:color="C8D4E2" w:sz="4" w:space="0"/>
            <w:left w:val="single" w:color="C8D4E2" w:sz="4" w:space="0"/>
            <w:bottom w:val="single" w:color="C8D4E2" w:sz="4" w:space="0"/>
            <w:right w:val="single" w:color="C8D4E2" w:sz="4" w:space="0"/>
            <w:insideH w:val="single" w:color="C8D4E2" w:sz="4" w:space="0"/>
            <w:insideV w:val="single" w:color="C8D4E2" w:sz="4" w:space="0"/>
          </w:tblBorders>
          <w:tblCellMar>
            <w:top w:w="0" w:type="dxa"/>
            <w:left w:w="0" w:type="dxa"/>
            <w:bottom w:w="0" w:type="dxa"/>
            <w:right w:w="0" w:type="dxa"/>
          </w:tblCellMar>
        </w:tblPrEx>
        <w:trPr>
          <w:trHeight w:val="380" w:hRule="atLeast"/>
        </w:trPr>
        <w:tc>
          <w:tcPr>
            <w:tcW w:w="1928" w:type="dxa"/>
          </w:tcPr>
          <w:p w14:paraId="63406045">
            <w:pPr>
              <w:pStyle w:val="9"/>
              <w:rPr>
                <w:sz w:val="15"/>
              </w:rPr>
            </w:pPr>
            <w:r>
              <w:rPr>
                <w:color w:val="233142"/>
                <w:sz w:val="15"/>
              </w:rPr>
              <w:t xml:space="preserve">Source </w:t>
            </w:r>
            <w:r>
              <w:rPr>
                <w:color w:val="233142"/>
                <w:spacing w:val="-2"/>
                <w:sz w:val="15"/>
              </w:rPr>
              <w:t>table</w:t>
            </w:r>
          </w:p>
        </w:tc>
        <w:tc>
          <w:tcPr>
            <w:tcW w:w="3685" w:type="dxa"/>
          </w:tcPr>
          <w:p w14:paraId="4389EDB8">
            <w:pPr>
              <w:pStyle w:val="9"/>
              <w:rPr>
                <w:sz w:val="15"/>
              </w:rPr>
            </w:pPr>
            <w:r>
              <w:rPr>
                <w:color w:val="233142"/>
                <w:sz w:val="15"/>
              </w:rPr>
              <w:t xml:space="preserve">Starting population for the </w:t>
            </w:r>
            <w:r>
              <w:rPr>
                <w:color w:val="233142"/>
                <w:spacing w:val="-2"/>
                <w:sz w:val="15"/>
              </w:rPr>
              <w:t>pipeline</w:t>
            </w:r>
          </w:p>
        </w:tc>
        <w:tc>
          <w:tcPr>
            <w:tcW w:w="3685" w:type="dxa"/>
          </w:tcPr>
          <w:p w14:paraId="4427F04D">
            <w:pPr>
              <w:pStyle w:val="9"/>
              <w:rPr>
                <w:sz w:val="15"/>
              </w:rPr>
            </w:pPr>
            <w:r>
              <w:rPr>
                <w:color w:val="233142"/>
                <w:spacing w:val="-2"/>
                <w:sz w:val="15"/>
              </w:rPr>
              <w:t>analytics_yellow_taxi</w:t>
            </w:r>
          </w:p>
        </w:tc>
      </w:tr>
      <w:tr w14:paraId="59DABB90">
        <w:tblPrEx>
          <w:tblBorders>
            <w:top w:val="single" w:color="C8D4E2" w:sz="4" w:space="0"/>
            <w:left w:val="single" w:color="C8D4E2" w:sz="4" w:space="0"/>
            <w:bottom w:val="single" w:color="C8D4E2" w:sz="4" w:space="0"/>
            <w:right w:val="single" w:color="C8D4E2" w:sz="4" w:space="0"/>
            <w:insideH w:val="single" w:color="C8D4E2" w:sz="4" w:space="0"/>
            <w:insideV w:val="single" w:color="C8D4E2" w:sz="4" w:space="0"/>
          </w:tblBorders>
          <w:tblCellMar>
            <w:top w:w="0" w:type="dxa"/>
            <w:left w:w="0" w:type="dxa"/>
            <w:bottom w:w="0" w:type="dxa"/>
            <w:right w:w="0" w:type="dxa"/>
          </w:tblCellMar>
        </w:tblPrEx>
        <w:trPr>
          <w:trHeight w:val="380" w:hRule="atLeast"/>
        </w:trPr>
        <w:tc>
          <w:tcPr>
            <w:tcW w:w="1928" w:type="dxa"/>
            <w:shd w:val="clear" w:color="auto" w:fill="E9F2F7"/>
          </w:tcPr>
          <w:p w14:paraId="30C76726">
            <w:pPr>
              <w:pStyle w:val="9"/>
              <w:rPr>
                <w:sz w:val="15"/>
              </w:rPr>
            </w:pPr>
            <w:r>
              <w:rPr>
                <w:color w:val="233142"/>
                <w:sz w:val="15"/>
              </w:rPr>
              <w:t xml:space="preserve">Cleaned </w:t>
            </w:r>
            <w:r>
              <w:rPr>
                <w:color w:val="233142"/>
                <w:spacing w:val="-2"/>
                <w:sz w:val="15"/>
              </w:rPr>
              <w:t>table</w:t>
            </w:r>
          </w:p>
        </w:tc>
        <w:tc>
          <w:tcPr>
            <w:tcW w:w="3685" w:type="dxa"/>
            <w:shd w:val="clear" w:color="auto" w:fill="E9F2F7"/>
          </w:tcPr>
          <w:p w14:paraId="40369389">
            <w:pPr>
              <w:pStyle w:val="9"/>
              <w:rPr>
                <w:sz w:val="15"/>
              </w:rPr>
            </w:pPr>
            <w:r>
              <w:rPr>
                <w:color w:val="233142"/>
                <w:sz w:val="15"/>
              </w:rPr>
              <w:t xml:space="preserve">Timestamp and negative-duration cleaning </w:t>
            </w:r>
            <w:r>
              <w:rPr>
                <w:color w:val="233142"/>
                <w:spacing w:val="-2"/>
                <w:sz w:val="15"/>
              </w:rPr>
              <w:t>stage</w:t>
            </w:r>
          </w:p>
        </w:tc>
        <w:tc>
          <w:tcPr>
            <w:tcW w:w="3685" w:type="dxa"/>
            <w:shd w:val="clear" w:color="auto" w:fill="E9F2F7"/>
          </w:tcPr>
          <w:p w14:paraId="046DECF4">
            <w:pPr>
              <w:pStyle w:val="9"/>
              <w:rPr>
                <w:sz w:val="15"/>
              </w:rPr>
            </w:pPr>
            <w:r>
              <w:rPr>
                <w:color w:val="233142"/>
                <w:spacing w:val="-2"/>
                <w:sz w:val="15"/>
              </w:rPr>
              <w:t>analytics_yellow_taxi_cleaned</w:t>
            </w:r>
          </w:p>
        </w:tc>
      </w:tr>
      <w:tr w14:paraId="11F34B00">
        <w:tblPrEx>
          <w:tblBorders>
            <w:top w:val="single" w:color="C8D4E2" w:sz="4" w:space="0"/>
            <w:left w:val="single" w:color="C8D4E2" w:sz="4" w:space="0"/>
            <w:bottom w:val="single" w:color="C8D4E2" w:sz="4" w:space="0"/>
            <w:right w:val="single" w:color="C8D4E2" w:sz="4" w:space="0"/>
            <w:insideH w:val="single" w:color="C8D4E2" w:sz="4" w:space="0"/>
            <w:insideV w:val="single" w:color="C8D4E2" w:sz="4" w:space="0"/>
          </w:tblBorders>
          <w:tblCellMar>
            <w:top w:w="0" w:type="dxa"/>
            <w:left w:w="0" w:type="dxa"/>
            <w:bottom w:w="0" w:type="dxa"/>
            <w:right w:w="0" w:type="dxa"/>
          </w:tblCellMar>
        </w:tblPrEx>
        <w:trPr>
          <w:trHeight w:val="380" w:hRule="atLeast"/>
        </w:trPr>
        <w:tc>
          <w:tcPr>
            <w:tcW w:w="1928" w:type="dxa"/>
          </w:tcPr>
          <w:p w14:paraId="596895A5">
            <w:pPr>
              <w:pStyle w:val="9"/>
              <w:rPr>
                <w:sz w:val="15"/>
              </w:rPr>
            </w:pPr>
            <w:r>
              <w:rPr>
                <w:color w:val="233142"/>
                <w:sz w:val="15"/>
              </w:rPr>
              <w:t xml:space="preserve">Final </w:t>
            </w:r>
            <w:r>
              <w:rPr>
                <w:color w:val="233142"/>
                <w:spacing w:val="-2"/>
                <w:sz w:val="15"/>
              </w:rPr>
              <w:t>table</w:t>
            </w:r>
          </w:p>
        </w:tc>
        <w:tc>
          <w:tcPr>
            <w:tcW w:w="3685" w:type="dxa"/>
          </w:tcPr>
          <w:p w14:paraId="01A38F25">
            <w:pPr>
              <w:pStyle w:val="9"/>
              <w:rPr>
                <w:sz w:val="15"/>
              </w:rPr>
            </w:pPr>
            <w:r>
              <w:rPr>
                <w:color w:val="233142"/>
                <w:sz w:val="15"/>
              </w:rPr>
              <w:t xml:space="preserve">Applies the project-defined &gt;120-minute </w:t>
            </w:r>
            <w:r>
              <w:rPr>
                <w:color w:val="233142"/>
                <w:spacing w:val="-2"/>
                <w:sz w:val="15"/>
              </w:rPr>
              <w:t>threshold</w:t>
            </w:r>
          </w:p>
        </w:tc>
        <w:tc>
          <w:tcPr>
            <w:tcW w:w="3685" w:type="dxa"/>
          </w:tcPr>
          <w:p w14:paraId="50BBDF2F">
            <w:pPr>
              <w:pStyle w:val="9"/>
              <w:rPr>
                <w:sz w:val="15"/>
              </w:rPr>
            </w:pPr>
            <w:r>
              <w:rPr>
                <w:color w:val="233142"/>
                <w:spacing w:val="-2"/>
                <w:sz w:val="15"/>
              </w:rPr>
              <w:t>analytics_yellow_taxi_final</w:t>
            </w:r>
          </w:p>
        </w:tc>
      </w:tr>
      <w:tr w14:paraId="2D6E953F">
        <w:tblPrEx>
          <w:tblBorders>
            <w:top w:val="single" w:color="C8D4E2" w:sz="4" w:space="0"/>
            <w:left w:val="single" w:color="C8D4E2" w:sz="4" w:space="0"/>
            <w:bottom w:val="single" w:color="C8D4E2" w:sz="4" w:space="0"/>
            <w:right w:val="single" w:color="C8D4E2" w:sz="4" w:space="0"/>
            <w:insideH w:val="single" w:color="C8D4E2" w:sz="4" w:space="0"/>
            <w:insideV w:val="single" w:color="C8D4E2" w:sz="4" w:space="0"/>
          </w:tblBorders>
          <w:tblCellMar>
            <w:top w:w="0" w:type="dxa"/>
            <w:left w:w="0" w:type="dxa"/>
            <w:bottom w:w="0" w:type="dxa"/>
            <w:right w:w="0" w:type="dxa"/>
          </w:tblCellMar>
        </w:tblPrEx>
        <w:trPr>
          <w:trHeight w:val="570" w:hRule="atLeast"/>
        </w:trPr>
        <w:tc>
          <w:tcPr>
            <w:tcW w:w="1928" w:type="dxa"/>
            <w:shd w:val="clear" w:color="auto" w:fill="E9F2F7"/>
          </w:tcPr>
          <w:p w14:paraId="7C67848F">
            <w:pPr>
              <w:pStyle w:val="9"/>
              <w:rPr>
                <w:sz w:val="15"/>
              </w:rPr>
            </w:pPr>
            <w:r>
              <w:rPr>
                <w:color w:val="233142"/>
                <w:sz w:val="15"/>
              </w:rPr>
              <w:t xml:space="preserve">Business </w:t>
            </w:r>
            <w:r>
              <w:rPr>
                <w:color w:val="233142"/>
                <w:spacing w:val="-2"/>
                <w:sz w:val="15"/>
              </w:rPr>
              <w:t>table</w:t>
            </w:r>
          </w:p>
        </w:tc>
        <w:tc>
          <w:tcPr>
            <w:tcW w:w="3685" w:type="dxa"/>
            <w:shd w:val="clear" w:color="auto" w:fill="E9F2F7"/>
          </w:tcPr>
          <w:p w14:paraId="29FAD179">
            <w:pPr>
              <w:pStyle w:val="9"/>
              <w:spacing w:line="264" w:lineRule="auto"/>
              <w:rPr>
                <w:sz w:val="15"/>
              </w:rPr>
            </w:pPr>
            <w:r>
              <w:rPr>
                <w:color w:val="233142"/>
                <w:sz w:val="15"/>
              </w:rPr>
              <w:t>Curated</w:t>
            </w:r>
            <w:r>
              <w:rPr>
                <w:color w:val="233142"/>
                <w:spacing w:val="-8"/>
                <w:sz w:val="15"/>
              </w:rPr>
              <w:t xml:space="preserve"> </w:t>
            </w:r>
            <w:r>
              <w:rPr>
                <w:color w:val="233142"/>
                <w:sz w:val="15"/>
              </w:rPr>
              <w:t>population</w:t>
            </w:r>
            <w:r>
              <w:rPr>
                <w:color w:val="233142"/>
                <w:spacing w:val="-8"/>
                <w:sz w:val="15"/>
              </w:rPr>
              <w:t xml:space="preserve"> </w:t>
            </w:r>
            <w:r>
              <w:rPr>
                <w:color w:val="233142"/>
                <w:sz w:val="15"/>
              </w:rPr>
              <w:t>used</w:t>
            </w:r>
            <w:r>
              <w:rPr>
                <w:color w:val="233142"/>
                <w:spacing w:val="-8"/>
                <w:sz w:val="15"/>
              </w:rPr>
              <w:t xml:space="preserve"> </w:t>
            </w:r>
            <w:r>
              <w:rPr>
                <w:color w:val="233142"/>
                <w:sz w:val="15"/>
              </w:rPr>
              <w:t>for</w:t>
            </w:r>
            <w:r>
              <w:rPr>
                <w:color w:val="233142"/>
                <w:spacing w:val="-8"/>
                <w:sz w:val="15"/>
              </w:rPr>
              <w:t xml:space="preserve"> </w:t>
            </w:r>
            <w:r>
              <w:rPr>
                <w:color w:val="233142"/>
                <w:sz w:val="15"/>
              </w:rPr>
              <w:t>business</w:t>
            </w:r>
            <w:r>
              <w:rPr>
                <w:color w:val="233142"/>
                <w:spacing w:val="-8"/>
                <w:sz w:val="15"/>
              </w:rPr>
              <w:t xml:space="preserve"> </w:t>
            </w:r>
            <w:r>
              <w:rPr>
                <w:color w:val="233142"/>
                <w:sz w:val="15"/>
              </w:rPr>
              <w:t>comparisons and KPIs</w:t>
            </w:r>
          </w:p>
        </w:tc>
        <w:tc>
          <w:tcPr>
            <w:tcW w:w="3685" w:type="dxa"/>
            <w:shd w:val="clear" w:color="auto" w:fill="E9F2F7"/>
          </w:tcPr>
          <w:p w14:paraId="2CEBDC94">
            <w:pPr>
              <w:pStyle w:val="9"/>
              <w:rPr>
                <w:sz w:val="15"/>
              </w:rPr>
            </w:pPr>
            <w:r>
              <w:rPr>
                <w:color w:val="233142"/>
                <w:spacing w:val="-2"/>
                <w:sz w:val="15"/>
              </w:rPr>
              <w:t>analytics_yellow_taxi_business</w:t>
            </w:r>
          </w:p>
        </w:tc>
      </w:tr>
      <w:tr w14:paraId="2AD1C135">
        <w:tblPrEx>
          <w:tblBorders>
            <w:top w:val="single" w:color="C8D4E2" w:sz="4" w:space="0"/>
            <w:left w:val="single" w:color="C8D4E2" w:sz="4" w:space="0"/>
            <w:bottom w:val="single" w:color="C8D4E2" w:sz="4" w:space="0"/>
            <w:right w:val="single" w:color="C8D4E2" w:sz="4" w:space="0"/>
            <w:insideH w:val="single" w:color="C8D4E2" w:sz="4" w:space="0"/>
            <w:insideV w:val="single" w:color="C8D4E2" w:sz="4" w:space="0"/>
          </w:tblBorders>
          <w:tblCellMar>
            <w:top w:w="0" w:type="dxa"/>
            <w:left w:w="0" w:type="dxa"/>
            <w:bottom w:w="0" w:type="dxa"/>
            <w:right w:w="0" w:type="dxa"/>
          </w:tblCellMar>
        </w:tblPrEx>
        <w:trPr>
          <w:trHeight w:val="1329" w:hRule="atLeast"/>
        </w:trPr>
        <w:tc>
          <w:tcPr>
            <w:tcW w:w="1928" w:type="dxa"/>
          </w:tcPr>
          <w:p w14:paraId="62A19EBB">
            <w:pPr>
              <w:pStyle w:val="9"/>
              <w:spacing w:line="264" w:lineRule="auto"/>
              <w:ind w:right="439"/>
              <w:rPr>
                <w:sz w:val="15"/>
              </w:rPr>
            </w:pPr>
            <w:r>
              <w:rPr>
                <w:color w:val="233142"/>
                <w:sz w:val="15"/>
              </w:rPr>
              <w:t>Supporting</w:t>
            </w:r>
            <w:r>
              <w:rPr>
                <w:color w:val="233142"/>
                <w:spacing w:val="-11"/>
                <w:sz w:val="15"/>
              </w:rPr>
              <w:t xml:space="preserve"> </w:t>
            </w:r>
            <w:r>
              <w:rPr>
                <w:color w:val="233142"/>
                <w:sz w:val="15"/>
              </w:rPr>
              <w:t xml:space="preserve">analytics </w:t>
            </w:r>
            <w:r>
              <w:rPr>
                <w:color w:val="233142"/>
                <w:spacing w:val="-2"/>
                <w:sz w:val="15"/>
              </w:rPr>
              <w:t>tables</w:t>
            </w:r>
          </w:p>
        </w:tc>
        <w:tc>
          <w:tcPr>
            <w:tcW w:w="3685" w:type="dxa"/>
          </w:tcPr>
          <w:p w14:paraId="2932663C">
            <w:pPr>
              <w:pStyle w:val="9"/>
              <w:rPr>
                <w:sz w:val="15"/>
              </w:rPr>
            </w:pPr>
            <w:r>
              <w:rPr>
                <w:color w:val="233142"/>
                <w:sz w:val="15"/>
              </w:rPr>
              <w:t xml:space="preserve">Store documented summaries and analysis </w:t>
            </w:r>
            <w:r>
              <w:rPr>
                <w:color w:val="233142"/>
                <w:spacing w:val="-2"/>
                <w:sz w:val="15"/>
              </w:rPr>
              <w:t>outputs</w:t>
            </w:r>
          </w:p>
        </w:tc>
        <w:tc>
          <w:tcPr>
            <w:tcW w:w="3685" w:type="dxa"/>
          </w:tcPr>
          <w:p w14:paraId="4B24005A">
            <w:pPr>
              <w:pStyle w:val="9"/>
              <w:spacing w:line="264" w:lineRule="auto"/>
              <w:ind w:right="336"/>
              <w:rPr>
                <w:sz w:val="15"/>
              </w:rPr>
            </w:pPr>
            <w:r>
              <w:rPr>
                <w:color w:val="233142"/>
                <w:spacing w:val="-2"/>
                <w:sz w:val="15"/>
              </w:rPr>
              <w:t>analytics_daily_summary;</w:t>
            </w:r>
            <w:r>
              <w:rPr>
                <w:color w:val="233142"/>
                <w:sz w:val="15"/>
              </w:rPr>
              <w:t xml:space="preserve"> </w:t>
            </w:r>
            <w:r>
              <w:rPr>
                <w:color w:val="233142"/>
                <w:spacing w:val="-2"/>
                <w:sz w:val="15"/>
              </w:rPr>
              <w:t>analytics_hourly_summary;</w:t>
            </w:r>
            <w:r>
              <w:rPr>
                <w:color w:val="233142"/>
                <w:sz w:val="15"/>
              </w:rPr>
              <w:t xml:space="preserve"> </w:t>
            </w:r>
            <w:r>
              <w:rPr>
                <w:color w:val="233142"/>
                <w:spacing w:val="-2"/>
                <w:sz w:val="15"/>
              </w:rPr>
              <w:t>analytics_pickup_location_summary;</w:t>
            </w:r>
            <w:r>
              <w:rPr>
                <w:color w:val="233142"/>
                <w:sz w:val="15"/>
              </w:rPr>
              <w:t xml:space="preserve"> </w:t>
            </w:r>
            <w:r>
              <w:rPr>
                <w:color w:val="233142"/>
                <w:spacing w:val="-2"/>
                <w:sz w:val="15"/>
              </w:rPr>
              <w:t>route_directionality_analysis;</w:t>
            </w:r>
            <w:r>
              <w:rPr>
                <w:color w:val="233142"/>
                <w:sz w:val="15"/>
              </w:rPr>
              <w:t xml:space="preserve"> revenue_scenario_analysis;</w:t>
            </w:r>
            <w:r>
              <w:rPr>
                <w:color w:val="233142"/>
                <w:spacing w:val="-11"/>
                <w:sz w:val="15"/>
              </w:rPr>
              <w:t xml:space="preserve"> </w:t>
            </w:r>
            <w:r>
              <w:rPr>
                <w:color w:val="233142"/>
                <w:sz w:val="15"/>
              </w:rPr>
              <w:t xml:space="preserve">revenue_scenarios; </w:t>
            </w:r>
            <w:r>
              <w:rPr>
                <w:color w:val="233142"/>
                <w:spacing w:val="-2"/>
                <w:sz w:val="15"/>
              </w:rPr>
              <w:t>taxi_zone_lookup</w:t>
            </w:r>
          </w:p>
        </w:tc>
      </w:tr>
      <w:tr w14:paraId="56F9F553">
        <w:tblPrEx>
          <w:tblBorders>
            <w:top w:val="single" w:color="C8D4E2" w:sz="4" w:space="0"/>
            <w:left w:val="single" w:color="C8D4E2" w:sz="4" w:space="0"/>
            <w:bottom w:val="single" w:color="C8D4E2" w:sz="4" w:space="0"/>
            <w:right w:val="single" w:color="C8D4E2" w:sz="4" w:space="0"/>
            <w:insideH w:val="single" w:color="C8D4E2" w:sz="4" w:space="0"/>
            <w:insideV w:val="single" w:color="C8D4E2" w:sz="4" w:space="0"/>
          </w:tblBorders>
          <w:tblCellMar>
            <w:top w:w="0" w:type="dxa"/>
            <w:left w:w="0" w:type="dxa"/>
            <w:bottom w:w="0" w:type="dxa"/>
            <w:right w:w="0" w:type="dxa"/>
          </w:tblCellMar>
        </w:tblPrEx>
        <w:trPr>
          <w:trHeight w:val="380" w:hRule="atLeast"/>
        </w:trPr>
        <w:tc>
          <w:tcPr>
            <w:tcW w:w="1928" w:type="dxa"/>
            <w:shd w:val="clear" w:color="auto" w:fill="E9F2F7"/>
          </w:tcPr>
          <w:p w14:paraId="583DADAB">
            <w:pPr>
              <w:pStyle w:val="9"/>
              <w:rPr>
                <w:sz w:val="15"/>
              </w:rPr>
            </w:pPr>
            <w:r>
              <w:rPr>
                <w:color w:val="233142"/>
                <w:sz w:val="15"/>
              </w:rPr>
              <w:t xml:space="preserve">Reporting </w:t>
            </w:r>
            <w:r>
              <w:rPr>
                <w:color w:val="233142"/>
                <w:spacing w:val="-4"/>
                <w:sz w:val="15"/>
              </w:rPr>
              <w:t>tool</w:t>
            </w:r>
          </w:p>
        </w:tc>
        <w:tc>
          <w:tcPr>
            <w:tcW w:w="3685" w:type="dxa"/>
            <w:shd w:val="clear" w:color="auto" w:fill="E9F2F7"/>
          </w:tcPr>
          <w:p w14:paraId="6DE299EF">
            <w:pPr>
              <w:pStyle w:val="9"/>
              <w:rPr>
                <w:sz w:val="15"/>
              </w:rPr>
            </w:pPr>
            <w:r>
              <w:rPr>
                <w:color w:val="233142"/>
                <w:sz w:val="15"/>
              </w:rPr>
              <w:t xml:space="preserve">Presents dashboard pages and business </w:t>
            </w:r>
            <w:r>
              <w:rPr>
                <w:color w:val="233142"/>
                <w:spacing w:val="-2"/>
                <w:sz w:val="15"/>
              </w:rPr>
              <w:t>insights</w:t>
            </w:r>
          </w:p>
        </w:tc>
        <w:tc>
          <w:tcPr>
            <w:tcW w:w="3685" w:type="dxa"/>
            <w:shd w:val="clear" w:color="auto" w:fill="E9F2F7"/>
          </w:tcPr>
          <w:p w14:paraId="4E59D307">
            <w:pPr>
              <w:pStyle w:val="9"/>
              <w:rPr>
                <w:sz w:val="15"/>
              </w:rPr>
            </w:pPr>
            <w:r>
              <w:rPr>
                <w:color w:val="233142"/>
                <w:sz w:val="15"/>
              </w:rPr>
              <w:t xml:space="preserve">Power </w:t>
            </w:r>
            <w:r>
              <w:rPr>
                <w:color w:val="233142"/>
                <w:spacing w:val="-5"/>
                <w:sz w:val="15"/>
              </w:rPr>
              <w:t>BI</w:t>
            </w:r>
          </w:p>
        </w:tc>
      </w:tr>
    </w:tbl>
    <w:p w14:paraId="3E07FE3D">
      <w:pPr>
        <w:pStyle w:val="3"/>
        <w:numPr>
          <w:ilvl w:val="0"/>
          <w:numId w:val="1"/>
        </w:numPr>
        <w:tabs>
          <w:tab w:val="left" w:pos="623"/>
        </w:tabs>
        <w:spacing w:before="254" w:after="0" w:line="240" w:lineRule="auto"/>
        <w:ind w:left="623" w:right="0" w:hanging="333"/>
        <w:jc w:val="left"/>
      </w:pPr>
      <w:r>
        <w:rPr>
          <w:color w:val="16365D"/>
        </w:rPr>
        <w:t xml:space="preserve">Processing and record-count </w:t>
      </w:r>
      <w:r>
        <w:rPr>
          <w:color w:val="16365D"/>
          <w:spacing w:val="-2"/>
        </w:rPr>
        <w:t>lineage</w:t>
      </w:r>
    </w:p>
    <w:p w14:paraId="773C1FF1">
      <w:pPr>
        <w:pStyle w:val="6"/>
        <w:spacing w:before="5"/>
        <w:rPr>
          <w:b/>
          <w:sz w:val="11"/>
        </w:rPr>
      </w:pPr>
    </w:p>
    <w:tbl>
      <w:tblPr>
        <w:tblStyle w:val="5"/>
        <w:tblW w:w="0" w:type="auto"/>
        <w:tblInd w:w="459" w:type="dxa"/>
        <w:tblBorders>
          <w:top w:val="single" w:color="C8D4E2" w:sz="4" w:space="0"/>
          <w:left w:val="single" w:color="C8D4E2" w:sz="4" w:space="0"/>
          <w:bottom w:val="single" w:color="C8D4E2" w:sz="4" w:space="0"/>
          <w:right w:val="single" w:color="C8D4E2" w:sz="4" w:space="0"/>
          <w:insideH w:val="single" w:color="C8D4E2" w:sz="4" w:space="0"/>
          <w:insideV w:val="single" w:color="C8D4E2" w:sz="4" w:space="0"/>
        </w:tblBorders>
        <w:tblLayout w:type="fixed"/>
        <w:tblCellMar>
          <w:top w:w="0" w:type="dxa"/>
          <w:left w:w="0" w:type="dxa"/>
          <w:bottom w:w="0" w:type="dxa"/>
          <w:right w:w="0" w:type="dxa"/>
        </w:tblCellMar>
      </w:tblPr>
      <w:tblGrid>
        <w:gridCol w:w="1531"/>
        <w:gridCol w:w="1531"/>
        <w:gridCol w:w="1418"/>
        <w:gridCol w:w="4820"/>
      </w:tblGrid>
      <w:tr w14:paraId="7D56910D">
        <w:tblPrEx>
          <w:tblBorders>
            <w:top w:val="single" w:color="C8D4E2" w:sz="4" w:space="0"/>
            <w:left w:val="single" w:color="C8D4E2" w:sz="4" w:space="0"/>
            <w:bottom w:val="single" w:color="C8D4E2" w:sz="4" w:space="0"/>
            <w:right w:val="single" w:color="C8D4E2" w:sz="4" w:space="0"/>
            <w:insideH w:val="single" w:color="C8D4E2" w:sz="4" w:space="0"/>
            <w:insideV w:val="single" w:color="C8D4E2" w:sz="4" w:space="0"/>
          </w:tblBorders>
          <w:tblCellMar>
            <w:top w:w="0" w:type="dxa"/>
            <w:left w:w="0" w:type="dxa"/>
            <w:bottom w:w="0" w:type="dxa"/>
            <w:right w:w="0" w:type="dxa"/>
          </w:tblCellMar>
        </w:tblPrEx>
        <w:trPr>
          <w:trHeight w:val="380" w:hRule="atLeast"/>
        </w:trPr>
        <w:tc>
          <w:tcPr>
            <w:tcW w:w="1531" w:type="dxa"/>
            <w:shd w:val="clear" w:color="auto" w:fill="16365D"/>
          </w:tcPr>
          <w:p w14:paraId="3065C545">
            <w:pPr>
              <w:pStyle w:val="9"/>
              <w:ind w:left="99"/>
              <w:rPr>
                <w:b/>
                <w:sz w:val="15"/>
              </w:rPr>
            </w:pPr>
            <w:r>
              <w:rPr>
                <w:b/>
                <w:color w:val="FFFFFF"/>
                <w:spacing w:val="-2"/>
                <w:sz w:val="15"/>
              </w:rPr>
              <w:t>Stage</w:t>
            </w:r>
          </w:p>
        </w:tc>
        <w:tc>
          <w:tcPr>
            <w:tcW w:w="1531" w:type="dxa"/>
            <w:shd w:val="clear" w:color="auto" w:fill="16365D"/>
          </w:tcPr>
          <w:p w14:paraId="7085FB81">
            <w:pPr>
              <w:pStyle w:val="9"/>
              <w:ind w:left="99"/>
              <w:rPr>
                <w:b/>
                <w:sz w:val="15"/>
              </w:rPr>
            </w:pPr>
            <w:r>
              <w:rPr>
                <w:b/>
                <w:color w:val="FFFFFF"/>
                <w:spacing w:val="-4"/>
                <w:sz w:val="15"/>
              </w:rPr>
              <w:t>Rows</w:t>
            </w:r>
          </w:p>
        </w:tc>
        <w:tc>
          <w:tcPr>
            <w:tcW w:w="1418" w:type="dxa"/>
            <w:shd w:val="clear" w:color="auto" w:fill="16365D"/>
          </w:tcPr>
          <w:p w14:paraId="46E8F654">
            <w:pPr>
              <w:pStyle w:val="9"/>
              <w:ind w:left="98"/>
              <w:rPr>
                <w:b/>
                <w:sz w:val="15"/>
              </w:rPr>
            </w:pPr>
            <w:r>
              <w:rPr>
                <w:b/>
                <w:color w:val="FFFFFF"/>
                <w:spacing w:val="-2"/>
                <w:sz w:val="15"/>
              </w:rPr>
              <w:t>Change</w:t>
            </w:r>
          </w:p>
        </w:tc>
        <w:tc>
          <w:tcPr>
            <w:tcW w:w="4820" w:type="dxa"/>
            <w:shd w:val="clear" w:color="auto" w:fill="16365D"/>
          </w:tcPr>
          <w:p w14:paraId="6B475994">
            <w:pPr>
              <w:pStyle w:val="9"/>
              <w:ind w:left="98"/>
              <w:rPr>
                <w:b/>
                <w:sz w:val="15"/>
              </w:rPr>
            </w:pPr>
            <w:r>
              <w:rPr>
                <w:b/>
                <w:color w:val="FFFFFF"/>
                <w:sz w:val="15"/>
              </w:rPr>
              <w:t xml:space="preserve">Documented </w:t>
            </w:r>
            <w:r>
              <w:rPr>
                <w:b/>
                <w:color w:val="FFFFFF"/>
                <w:spacing w:val="-2"/>
                <w:sz w:val="15"/>
              </w:rPr>
              <w:t>decision</w:t>
            </w:r>
          </w:p>
        </w:tc>
      </w:tr>
      <w:tr w14:paraId="7385BDF8">
        <w:tblPrEx>
          <w:tblBorders>
            <w:top w:val="single" w:color="C8D4E2" w:sz="4" w:space="0"/>
            <w:left w:val="single" w:color="C8D4E2" w:sz="4" w:space="0"/>
            <w:bottom w:val="single" w:color="C8D4E2" w:sz="4" w:space="0"/>
            <w:right w:val="single" w:color="C8D4E2" w:sz="4" w:space="0"/>
            <w:insideH w:val="single" w:color="C8D4E2" w:sz="4" w:space="0"/>
            <w:insideV w:val="single" w:color="C8D4E2" w:sz="4" w:space="0"/>
          </w:tblBorders>
          <w:tblCellMar>
            <w:top w:w="0" w:type="dxa"/>
            <w:left w:w="0" w:type="dxa"/>
            <w:bottom w:w="0" w:type="dxa"/>
            <w:right w:w="0" w:type="dxa"/>
          </w:tblCellMar>
        </w:tblPrEx>
        <w:trPr>
          <w:trHeight w:val="380" w:hRule="atLeast"/>
        </w:trPr>
        <w:tc>
          <w:tcPr>
            <w:tcW w:w="1531" w:type="dxa"/>
          </w:tcPr>
          <w:p w14:paraId="4C267E69">
            <w:pPr>
              <w:pStyle w:val="9"/>
              <w:ind w:left="99"/>
              <w:rPr>
                <w:sz w:val="15"/>
              </w:rPr>
            </w:pPr>
            <w:r>
              <w:rPr>
                <w:color w:val="233142"/>
                <w:spacing w:val="-2"/>
                <w:sz w:val="15"/>
              </w:rPr>
              <w:t>Source</w:t>
            </w:r>
          </w:p>
        </w:tc>
        <w:tc>
          <w:tcPr>
            <w:tcW w:w="1531" w:type="dxa"/>
          </w:tcPr>
          <w:p w14:paraId="1E6D7510">
            <w:pPr>
              <w:pStyle w:val="9"/>
              <w:ind w:left="99"/>
              <w:rPr>
                <w:sz w:val="15"/>
              </w:rPr>
            </w:pPr>
            <w:r>
              <w:rPr>
                <w:color w:val="233142"/>
                <w:spacing w:val="-2"/>
                <w:sz w:val="15"/>
              </w:rPr>
              <w:t>3,399,850</w:t>
            </w:r>
          </w:p>
        </w:tc>
        <w:tc>
          <w:tcPr>
            <w:tcW w:w="1418" w:type="dxa"/>
          </w:tcPr>
          <w:p w14:paraId="3E2FA7E3">
            <w:pPr>
              <w:pStyle w:val="9"/>
              <w:ind w:left="98"/>
              <w:rPr>
                <w:sz w:val="15"/>
              </w:rPr>
            </w:pPr>
            <w:r>
              <w:rPr>
                <w:color w:val="233142"/>
                <w:sz w:val="15"/>
              </w:rPr>
              <w:t>—</w:t>
            </w:r>
          </w:p>
        </w:tc>
        <w:tc>
          <w:tcPr>
            <w:tcW w:w="4820" w:type="dxa"/>
          </w:tcPr>
          <w:p w14:paraId="3B35F1DF">
            <w:pPr>
              <w:pStyle w:val="9"/>
              <w:ind w:left="98"/>
              <w:rPr>
                <w:sz w:val="15"/>
              </w:rPr>
            </w:pPr>
            <w:r>
              <w:rPr>
                <w:color w:val="233142"/>
                <w:sz w:val="15"/>
              </w:rPr>
              <w:t xml:space="preserve">Imported source </w:t>
            </w:r>
            <w:r>
              <w:rPr>
                <w:color w:val="233142"/>
                <w:spacing w:val="-2"/>
                <w:sz w:val="15"/>
              </w:rPr>
              <w:t>population</w:t>
            </w:r>
          </w:p>
        </w:tc>
      </w:tr>
      <w:tr w14:paraId="2EB5F1A3">
        <w:tblPrEx>
          <w:tblBorders>
            <w:top w:val="single" w:color="C8D4E2" w:sz="4" w:space="0"/>
            <w:left w:val="single" w:color="C8D4E2" w:sz="4" w:space="0"/>
            <w:bottom w:val="single" w:color="C8D4E2" w:sz="4" w:space="0"/>
            <w:right w:val="single" w:color="C8D4E2" w:sz="4" w:space="0"/>
            <w:insideH w:val="single" w:color="C8D4E2" w:sz="4" w:space="0"/>
            <w:insideV w:val="single" w:color="C8D4E2" w:sz="4" w:space="0"/>
          </w:tblBorders>
          <w:tblCellMar>
            <w:top w:w="0" w:type="dxa"/>
            <w:left w:w="0" w:type="dxa"/>
            <w:bottom w:w="0" w:type="dxa"/>
            <w:right w:w="0" w:type="dxa"/>
          </w:tblCellMar>
        </w:tblPrEx>
        <w:trPr>
          <w:trHeight w:val="570" w:hRule="atLeast"/>
        </w:trPr>
        <w:tc>
          <w:tcPr>
            <w:tcW w:w="1531" w:type="dxa"/>
            <w:shd w:val="clear" w:color="auto" w:fill="E9F2F7"/>
          </w:tcPr>
          <w:p w14:paraId="7C9AD99D">
            <w:pPr>
              <w:pStyle w:val="9"/>
              <w:ind w:left="99"/>
              <w:rPr>
                <w:sz w:val="15"/>
              </w:rPr>
            </w:pPr>
            <w:r>
              <w:rPr>
                <w:color w:val="233142"/>
                <w:spacing w:val="-2"/>
                <w:sz w:val="15"/>
              </w:rPr>
              <w:t>Cleaned</w:t>
            </w:r>
          </w:p>
        </w:tc>
        <w:tc>
          <w:tcPr>
            <w:tcW w:w="1531" w:type="dxa"/>
            <w:shd w:val="clear" w:color="auto" w:fill="E9F2F7"/>
          </w:tcPr>
          <w:p w14:paraId="14D2B27D">
            <w:pPr>
              <w:pStyle w:val="9"/>
              <w:ind w:left="99"/>
              <w:rPr>
                <w:sz w:val="15"/>
              </w:rPr>
            </w:pPr>
            <w:r>
              <w:rPr>
                <w:color w:val="233142"/>
                <w:spacing w:val="-2"/>
                <w:sz w:val="15"/>
              </w:rPr>
              <w:t>3,359,607</w:t>
            </w:r>
          </w:p>
        </w:tc>
        <w:tc>
          <w:tcPr>
            <w:tcW w:w="1418" w:type="dxa"/>
            <w:shd w:val="clear" w:color="auto" w:fill="E9F2F7"/>
          </w:tcPr>
          <w:p w14:paraId="4C1FCD95">
            <w:pPr>
              <w:pStyle w:val="9"/>
              <w:spacing w:before="94"/>
              <w:ind w:left="98"/>
              <w:rPr>
                <w:sz w:val="15"/>
              </w:rPr>
            </w:pPr>
            <w:r>
              <w:rPr>
                <w:rFonts w:ascii="Symbol" w:hAnsi="Symbol"/>
                <w:color w:val="233142"/>
                <w:spacing w:val="-2"/>
                <w:sz w:val="15"/>
              </w:rPr>
              <w:t></w:t>
            </w:r>
            <w:r>
              <w:rPr>
                <w:color w:val="233142"/>
                <w:spacing w:val="-2"/>
                <w:sz w:val="15"/>
              </w:rPr>
              <w:t>40,243</w:t>
            </w:r>
          </w:p>
        </w:tc>
        <w:tc>
          <w:tcPr>
            <w:tcW w:w="4820" w:type="dxa"/>
            <w:shd w:val="clear" w:color="auto" w:fill="E9F2F7"/>
          </w:tcPr>
          <w:p w14:paraId="76DEB054">
            <w:pPr>
              <w:pStyle w:val="9"/>
              <w:spacing w:line="264" w:lineRule="auto"/>
              <w:ind w:left="98"/>
              <w:rPr>
                <w:sz w:val="15"/>
              </w:rPr>
            </w:pPr>
            <w:r>
              <w:rPr>
                <w:color w:val="233142"/>
                <w:sz w:val="15"/>
              </w:rPr>
              <w:t>Vendor</w:t>
            </w:r>
            <w:r>
              <w:rPr>
                <w:color w:val="233142"/>
                <w:spacing w:val="-6"/>
                <w:sz w:val="15"/>
              </w:rPr>
              <w:t xml:space="preserve"> </w:t>
            </w:r>
            <w:r>
              <w:rPr>
                <w:color w:val="233142"/>
                <w:sz w:val="15"/>
              </w:rPr>
              <w:t>7</w:t>
            </w:r>
            <w:r>
              <w:rPr>
                <w:color w:val="233142"/>
                <w:spacing w:val="-6"/>
                <w:sz w:val="15"/>
              </w:rPr>
              <w:t xml:space="preserve"> </w:t>
            </w:r>
            <w:r>
              <w:rPr>
                <w:color w:val="233142"/>
                <w:sz w:val="15"/>
              </w:rPr>
              <w:t>identical-timestamp</w:t>
            </w:r>
            <w:r>
              <w:rPr>
                <w:color w:val="233142"/>
                <w:spacing w:val="-6"/>
                <w:sz w:val="15"/>
              </w:rPr>
              <w:t xml:space="preserve"> </w:t>
            </w:r>
            <w:r>
              <w:rPr>
                <w:color w:val="233142"/>
                <w:sz w:val="15"/>
              </w:rPr>
              <w:t>rule</w:t>
            </w:r>
            <w:r>
              <w:rPr>
                <w:color w:val="233142"/>
                <w:spacing w:val="-6"/>
                <w:sz w:val="15"/>
              </w:rPr>
              <w:t xml:space="preserve"> </w:t>
            </w:r>
            <w:r>
              <w:rPr>
                <w:color w:val="233142"/>
                <w:sz w:val="15"/>
              </w:rPr>
              <w:t>(40,241)</w:t>
            </w:r>
            <w:r>
              <w:rPr>
                <w:color w:val="233142"/>
                <w:spacing w:val="-6"/>
                <w:sz w:val="15"/>
              </w:rPr>
              <w:t xml:space="preserve"> </w:t>
            </w:r>
            <w:r>
              <w:rPr>
                <w:color w:val="233142"/>
                <w:sz w:val="15"/>
              </w:rPr>
              <w:t>and</w:t>
            </w:r>
            <w:r>
              <w:rPr>
                <w:color w:val="233142"/>
                <w:spacing w:val="-6"/>
                <w:sz w:val="15"/>
              </w:rPr>
              <w:t xml:space="preserve"> </w:t>
            </w:r>
            <w:r>
              <w:rPr>
                <w:color w:val="233142"/>
                <w:sz w:val="15"/>
              </w:rPr>
              <w:t>negative-duration</w:t>
            </w:r>
            <w:r>
              <w:rPr>
                <w:color w:val="233142"/>
                <w:spacing w:val="-6"/>
                <w:sz w:val="15"/>
              </w:rPr>
              <w:t xml:space="preserve"> </w:t>
            </w:r>
            <w:r>
              <w:rPr>
                <w:color w:val="233142"/>
                <w:sz w:val="15"/>
              </w:rPr>
              <w:t xml:space="preserve">rule </w:t>
            </w:r>
            <w:r>
              <w:rPr>
                <w:color w:val="233142"/>
                <w:spacing w:val="-4"/>
                <w:sz w:val="15"/>
              </w:rPr>
              <w:t>(2)</w:t>
            </w:r>
          </w:p>
        </w:tc>
      </w:tr>
      <w:tr w14:paraId="5B1FCDA0">
        <w:tblPrEx>
          <w:tblBorders>
            <w:top w:val="single" w:color="C8D4E2" w:sz="4" w:space="0"/>
            <w:left w:val="single" w:color="C8D4E2" w:sz="4" w:space="0"/>
            <w:bottom w:val="single" w:color="C8D4E2" w:sz="4" w:space="0"/>
            <w:right w:val="single" w:color="C8D4E2" w:sz="4" w:space="0"/>
            <w:insideH w:val="single" w:color="C8D4E2" w:sz="4" w:space="0"/>
            <w:insideV w:val="single" w:color="C8D4E2" w:sz="4" w:space="0"/>
          </w:tblBorders>
          <w:tblCellMar>
            <w:top w:w="0" w:type="dxa"/>
            <w:left w:w="0" w:type="dxa"/>
            <w:bottom w:w="0" w:type="dxa"/>
            <w:right w:w="0" w:type="dxa"/>
          </w:tblCellMar>
        </w:tblPrEx>
        <w:trPr>
          <w:trHeight w:val="380" w:hRule="atLeast"/>
        </w:trPr>
        <w:tc>
          <w:tcPr>
            <w:tcW w:w="1531" w:type="dxa"/>
          </w:tcPr>
          <w:p w14:paraId="386C3F31">
            <w:pPr>
              <w:pStyle w:val="9"/>
              <w:ind w:left="99"/>
              <w:rPr>
                <w:sz w:val="15"/>
              </w:rPr>
            </w:pPr>
            <w:r>
              <w:rPr>
                <w:color w:val="233142"/>
                <w:spacing w:val="-4"/>
                <w:sz w:val="15"/>
              </w:rPr>
              <w:t>Final</w:t>
            </w:r>
          </w:p>
        </w:tc>
        <w:tc>
          <w:tcPr>
            <w:tcW w:w="1531" w:type="dxa"/>
          </w:tcPr>
          <w:p w14:paraId="514E4AFC">
            <w:pPr>
              <w:pStyle w:val="9"/>
              <w:ind w:left="99"/>
              <w:rPr>
                <w:sz w:val="15"/>
              </w:rPr>
            </w:pPr>
            <w:r>
              <w:rPr>
                <w:color w:val="233142"/>
                <w:spacing w:val="-2"/>
                <w:sz w:val="15"/>
              </w:rPr>
              <w:t>3,355,645</w:t>
            </w:r>
          </w:p>
        </w:tc>
        <w:tc>
          <w:tcPr>
            <w:tcW w:w="1418" w:type="dxa"/>
          </w:tcPr>
          <w:p w14:paraId="699795D0">
            <w:pPr>
              <w:pStyle w:val="9"/>
              <w:spacing w:before="94"/>
              <w:ind w:left="98"/>
              <w:rPr>
                <w:sz w:val="15"/>
              </w:rPr>
            </w:pPr>
            <w:r>
              <w:rPr>
                <w:rFonts w:ascii="Symbol" w:hAnsi="Symbol"/>
                <w:color w:val="233142"/>
                <w:spacing w:val="-2"/>
                <w:sz w:val="15"/>
              </w:rPr>
              <w:t></w:t>
            </w:r>
            <w:r>
              <w:rPr>
                <w:color w:val="233142"/>
                <w:spacing w:val="-2"/>
                <w:sz w:val="15"/>
              </w:rPr>
              <w:t>3,962</w:t>
            </w:r>
          </w:p>
        </w:tc>
        <w:tc>
          <w:tcPr>
            <w:tcW w:w="4820" w:type="dxa"/>
          </w:tcPr>
          <w:p w14:paraId="4C3F085F">
            <w:pPr>
              <w:pStyle w:val="9"/>
              <w:ind w:left="98"/>
              <w:rPr>
                <w:sz w:val="15"/>
              </w:rPr>
            </w:pPr>
            <w:r>
              <w:rPr>
                <w:color w:val="233142"/>
                <w:sz w:val="15"/>
              </w:rPr>
              <w:t xml:space="preserve">Trips longer than 120 minutes </w:t>
            </w:r>
            <w:r>
              <w:rPr>
                <w:color w:val="233142"/>
                <w:spacing w:val="-2"/>
                <w:sz w:val="15"/>
              </w:rPr>
              <w:t>filtered</w:t>
            </w:r>
          </w:p>
        </w:tc>
      </w:tr>
      <w:tr w14:paraId="66452AA7">
        <w:tblPrEx>
          <w:tblBorders>
            <w:top w:val="single" w:color="C8D4E2" w:sz="4" w:space="0"/>
            <w:left w:val="single" w:color="C8D4E2" w:sz="4" w:space="0"/>
            <w:bottom w:val="single" w:color="C8D4E2" w:sz="4" w:space="0"/>
            <w:right w:val="single" w:color="C8D4E2" w:sz="4" w:space="0"/>
            <w:insideH w:val="single" w:color="C8D4E2" w:sz="4" w:space="0"/>
            <w:insideV w:val="single" w:color="C8D4E2" w:sz="4" w:space="0"/>
          </w:tblBorders>
          <w:tblCellMar>
            <w:top w:w="0" w:type="dxa"/>
            <w:left w:w="0" w:type="dxa"/>
            <w:bottom w:w="0" w:type="dxa"/>
            <w:right w:w="0" w:type="dxa"/>
          </w:tblCellMar>
        </w:tblPrEx>
        <w:trPr>
          <w:trHeight w:val="380" w:hRule="atLeast"/>
        </w:trPr>
        <w:tc>
          <w:tcPr>
            <w:tcW w:w="1531" w:type="dxa"/>
            <w:shd w:val="clear" w:color="auto" w:fill="E9F2F7"/>
          </w:tcPr>
          <w:p w14:paraId="50C3795A">
            <w:pPr>
              <w:pStyle w:val="9"/>
              <w:ind w:left="99"/>
              <w:rPr>
                <w:sz w:val="15"/>
              </w:rPr>
            </w:pPr>
            <w:r>
              <w:rPr>
                <w:color w:val="233142"/>
                <w:spacing w:val="-2"/>
                <w:sz w:val="15"/>
              </w:rPr>
              <w:t>Business</w:t>
            </w:r>
          </w:p>
        </w:tc>
        <w:tc>
          <w:tcPr>
            <w:tcW w:w="1531" w:type="dxa"/>
            <w:shd w:val="clear" w:color="auto" w:fill="E9F2F7"/>
          </w:tcPr>
          <w:p w14:paraId="7B2DAADD">
            <w:pPr>
              <w:pStyle w:val="9"/>
              <w:ind w:left="99"/>
              <w:rPr>
                <w:sz w:val="15"/>
              </w:rPr>
            </w:pPr>
            <w:r>
              <w:rPr>
                <w:color w:val="233142"/>
                <w:spacing w:val="-2"/>
                <w:sz w:val="15"/>
              </w:rPr>
              <w:t>3,329,782</w:t>
            </w:r>
          </w:p>
        </w:tc>
        <w:tc>
          <w:tcPr>
            <w:tcW w:w="1418" w:type="dxa"/>
            <w:shd w:val="clear" w:color="auto" w:fill="E9F2F7"/>
          </w:tcPr>
          <w:p w14:paraId="134BF4BE">
            <w:pPr>
              <w:pStyle w:val="9"/>
              <w:spacing w:before="94"/>
              <w:ind w:left="98"/>
              <w:rPr>
                <w:sz w:val="15"/>
              </w:rPr>
            </w:pPr>
            <w:r>
              <w:rPr>
                <w:rFonts w:ascii="Symbol" w:hAnsi="Symbol"/>
                <w:color w:val="233142"/>
                <w:spacing w:val="-2"/>
                <w:sz w:val="15"/>
              </w:rPr>
              <w:t></w:t>
            </w:r>
            <w:r>
              <w:rPr>
                <w:color w:val="233142"/>
                <w:spacing w:val="-2"/>
                <w:sz w:val="15"/>
              </w:rPr>
              <w:t>25,863</w:t>
            </w:r>
          </w:p>
        </w:tc>
        <w:tc>
          <w:tcPr>
            <w:tcW w:w="4820" w:type="dxa"/>
            <w:shd w:val="clear" w:color="auto" w:fill="E9F2F7"/>
          </w:tcPr>
          <w:p w14:paraId="42F901FA">
            <w:pPr>
              <w:pStyle w:val="9"/>
              <w:ind w:left="98"/>
              <w:rPr>
                <w:sz w:val="15"/>
              </w:rPr>
            </w:pPr>
            <w:r>
              <w:rPr>
                <w:color w:val="233142"/>
                <w:sz w:val="15"/>
              </w:rPr>
              <w:t xml:space="preserve">February 23, 2026 excluded from business </w:t>
            </w:r>
            <w:r>
              <w:rPr>
                <w:color w:val="233142"/>
                <w:spacing w:val="-2"/>
                <w:sz w:val="15"/>
              </w:rPr>
              <w:t>comparisons</w:t>
            </w:r>
          </w:p>
        </w:tc>
      </w:tr>
    </w:tbl>
    <w:p w14:paraId="1912FC17">
      <w:pPr>
        <w:pStyle w:val="6"/>
        <w:spacing w:before="7"/>
        <w:rPr>
          <w:b/>
          <w:sz w:val="9"/>
        </w:rPr>
      </w:pPr>
      <w:r>
        <w:rPr>
          <w:b/>
          <w:sz w:val="9"/>
        </w:rPr>
        <mc:AlternateContent>
          <mc:Choice Requires="wps">
            <w:drawing>
              <wp:anchor distT="0" distB="0" distL="0" distR="0" simplePos="0" relativeHeight="251663360" behindDoc="1" locked="0" layoutInCell="1" allowOverlap="1">
                <wp:simplePos x="0" y="0"/>
                <wp:positionH relativeFrom="page">
                  <wp:posOffset>622300</wp:posOffset>
                </wp:positionH>
                <wp:positionV relativeFrom="paragraph">
                  <wp:posOffset>89535</wp:posOffset>
                </wp:positionV>
                <wp:extent cx="6315075" cy="698500"/>
                <wp:effectExtent l="0" t="0" r="0" b="0"/>
                <wp:wrapTopAndBottom/>
                <wp:docPr id="9" name="Textbox 9"/>
                <wp:cNvGraphicFramePr/>
                <a:graphic xmlns:a="http://schemas.openxmlformats.org/drawingml/2006/main">
                  <a:graphicData uri="http://schemas.microsoft.com/office/word/2010/wordprocessingShape">
                    <wps:wsp>
                      <wps:cNvSpPr txBox="1"/>
                      <wps:spPr>
                        <a:xfrm>
                          <a:off x="0" y="0"/>
                          <a:ext cx="6315075" cy="698500"/>
                        </a:xfrm>
                        <a:prstGeom prst="rect">
                          <a:avLst/>
                        </a:prstGeom>
                        <a:solidFill>
                          <a:srgbClr val="E2F4F2"/>
                        </a:solidFill>
                        <a:ln w="7619">
                          <a:solidFill>
                            <a:srgbClr val="008C95"/>
                          </a:solidFill>
                          <a:prstDash val="solid"/>
                        </a:ln>
                      </wps:spPr>
                      <wps:txbx>
                        <w:txbxContent>
                          <w:p w14:paraId="52506855">
                            <w:pPr>
                              <w:spacing w:before="165" w:line="302" w:lineRule="auto"/>
                              <w:ind w:left="154" w:right="433" w:firstLine="0"/>
                              <w:jc w:val="left"/>
                              <w:rPr>
                                <w:b/>
                                <w:color w:val="000000"/>
                                <w:sz w:val="18"/>
                              </w:rPr>
                            </w:pPr>
                            <w:r>
                              <w:rPr>
                                <w:b/>
                                <w:color w:val="16365D"/>
                                <w:sz w:val="18"/>
                              </w:rPr>
                              <w:t>The documented source-to-business reduction is 70,068 rows (approximately 2.06%). These reductions represent</w:t>
                            </w:r>
                            <w:r>
                              <w:rPr>
                                <w:b/>
                                <w:color w:val="16365D"/>
                                <w:spacing w:val="-3"/>
                                <w:sz w:val="18"/>
                              </w:rPr>
                              <w:t xml:space="preserve"> </w:t>
                            </w:r>
                            <w:r>
                              <w:rPr>
                                <w:b/>
                                <w:color w:val="16365D"/>
                                <w:sz w:val="18"/>
                              </w:rPr>
                              <w:t>cleaning</w:t>
                            </w:r>
                            <w:r>
                              <w:rPr>
                                <w:b/>
                                <w:color w:val="16365D"/>
                                <w:spacing w:val="-3"/>
                                <w:sz w:val="18"/>
                              </w:rPr>
                              <w:t xml:space="preserve"> </w:t>
                            </w:r>
                            <w:r>
                              <w:rPr>
                                <w:b/>
                                <w:color w:val="16365D"/>
                                <w:sz w:val="18"/>
                              </w:rPr>
                              <w:t>and</w:t>
                            </w:r>
                            <w:r>
                              <w:rPr>
                                <w:b/>
                                <w:color w:val="16365D"/>
                                <w:spacing w:val="-3"/>
                                <w:sz w:val="18"/>
                              </w:rPr>
                              <w:t xml:space="preserve"> </w:t>
                            </w:r>
                            <w:r>
                              <w:rPr>
                                <w:b/>
                                <w:color w:val="16365D"/>
                                <w:sz w:val="18"/>
                              </w:rPr>
                              <w:t>analytical-scope</w:t>
                            </w:r>
                            <w:r>
                              <w:rPr>
                                <w:b/>
                                <w:color w:val="16365D"/>
                                <w:spacing w:val="-3"/>
                                <w:sz w:val="18"/>
                              </w:rPr>
                              <w:t xml:space="preserve"> </w:t>
                            </w:r>
                            <w:r>
                              <w:rPr>
                                <w:b/>
                                <w:color w:val="16365D"/>
                                <w:sz w:val="18"/>
                              </w:rPr>
                              <w:t>decisions;</w:t>
                            </w:r>
                            <w:r>
                              <w:rPr>
                                <w:b/>
                                <w:color w:val="16365D"/>
                                <w:spacing w:val="-3"/>
                                <w:sz w:val="18"/>
                              </w:rPr>
                              <w:t xml:space="preserve"> </w:t>
                            </w:r>
                            <w:r>
                              <w:rPr>
                                <w:b/>
                                <w:color w:val="16365D"/>
                                <w:sz w:val="18"/>
                              </w:rPr>
                              <w:t>they</w:t>
                            </w:r>
                            <w:r>
                              <w:rPr>
                                <w:b/>
                                <w:color w:val="16365D"/>
                                <w:spacing w:val="-3"/>
                                <w:sz w:val="18"/>
                              </w:rPr>
                              <w:t xml:space="preserve"> </w:t>
                            </w:r>
                            <w:r>
                              <w:rPr>
                                <w:b/>
                                <w:color w:val="16365D"/>
                                <w:sz w:val="18"/>
                              </w:rPr>
                              <w:t>should</w:t>
                            </w:r>
                            <w:r>
                              <w:rPr>
                                <w:b/>
                                <w:color w:val="16365D"/>
                                <w:spacing w:val="-3"/>
                                <w:sz w:val="18"/>
                              </w:rPr>
                              <w:t xml:space="preserve"> </w:t>
                            </w:r>
                            <w:r>
                              <w:rPr>
                                <w:b/>
                                <w:color w:val="16365D"/>
                                <w:sz w:val="18"/>
                              </w:rPr>
                              <w:t>not</w:t>
                            </w:r>
                            <w:r>
                              <w:rPr>
                                <w:b/>
                                <w:color w:val="16365D"/>
                                <w:spacing w:val="-3"/>
                                <w:sz w:val="18"/>
                              </w:rPr>
                              <w:t xml:space="preserve"> </w:t>
                            </w:r>
                            <w:r>
                              <w:rPr>
                                <w:b/>
                                <w:color w:val="16365D"/>
                                <w:sz w:val="18"/>
                              </w:rPr>
                              <w:t>be</w:t>
                            </w:r>
                            <w:r>
                              <w:rPr>
                                <w:b/>
                                <w:color w:val="16365D"/>
                                <w:spacing w:val="-3"/>
                                <w:sz w:val="18"/>
                              </w:rPr>
                              <w:t xml:space="preserve"> </w:t>
                            </w:r>
                            <w:r>
                              <w:rPr>
                                <w:b/>
                                <w:color w:val="16365D"/>
                                <w:sz w:val="18"/>
                              </w:rPr>
                              <w:t>described</w:t>
                            </w:r>
                            <w:r>
                              <w:rPr>
                                <w:b/>
                                <w:color w:val="16365D"/>
                                <w:spacing w:val="-3"/>
                                <w:sz w:val="18"/>
                              </w:rPr>
                              <w:t xml:space="preserve"> </w:t>
                            </w:r>
                            <w:r>
                              <w:rPr>
                                <w:b/>
                                <w:color w:val="16365D"/>
                                <w:sz w:val="18"/>
                              </w:rPr>
                              <w:t>as</w:t>
                            </w:r>
                            <w:r>
                              <w:rPr>
                                <w:b/>
                                <w:color w:val="16365D"/>
                                <w:spacing w:val="-3"/>
                                <w:sz w:val="18"/>
                              </w:rPr>
                              <w:t xml:space="preserve"> </w:t>
                            </w:r>
                            <w:r>
                              <w:rPr>
                                <w:b/>
                                <w:color w:val="16365D"/>
                                <w:sz w:val="18"/>
                              </w:rPr>
                              <w:t>70,068</w:t>
                            </w:r>
                            <w:r>
                              <w:rPr>
                                <w:b/>
                                <w:color w:val="16365D"/>
                                <w:spacing w:val="-3"/>
                                <w:sz w:val="18"/>
                              </w:rPr>
                              <w:t xml:space="preserve"> </w:t>
                            </w:r>
                            <w:r>
                              <w:rPr>
                                <w:b/>
                                <w:color w:val="16365D"/>
                                <w:sz w:val="18"/>
                              </w:rPr>
                              <w:t>proven</w:t>
                            </w:r>
                            <w:r>
                              <w:rPr>
                                <w:b/>
                                <w:color w:val="16365D"/>
                                <w:spacing w:val="-3"/>
                                <w:sz w:val="18"/>
                              </w:rPr>
                              <w:t xml:space="preserve"> </w:t>
                            </w:r>
                            <w:r>
                              <w:rPr>
                                <w:b/>
                                <w:color w:val="16365D"/>
                                <w:sz w:val="18"/>
                              </w:rPr>
                              <w:t xml:space="preserve">erroneous </w:t>
                            </w:r>
                            <w:r>
                              <w:rPr>
                                <w:b/>
                                <w:color w:val="16365D"/>
                                <w:spacing w:val="-2"/>
                                <w:sz w:val="18"/>
                              </w:rPr>
                              <w:t>records.</w:t>
                            </w:r>
                          </w:p>
                        </w:txbxContent>
                      </wps:txbx>
                      <wps:bodyPr wrap="square" lIns="0" tIns="0" rIns="0" bIns="0" rtlCol="0">
                        <a:noAutofit/>
                      </wps:bodyPr>
                    </wps:wsp>
                  </a:graphicData>
                </a:graphic>
              </wp:anchor>
            </w:drawing>
          </mc:Choice>
          <mc:Fallback>
            <w:pict>
              <v:shape id="Textbox 9" o:spid="_x0000_s1026" o:spt="202" type="#_x0000_t202" style="position:absolute;left:0pt;margin-left:49pt;margin-top:7.05pt;height:55pt;width:497.25pt;mso-position-horizontal-relative:page;mso-wrap-distance-bottom:0pt;mso-wrap-distance-top:0pt;z-index:-251653120;mso-width-relative:page;mso-height-relative:page;" fillcolor="#E2F4F2" filled="t" stroked="t" coordsize="21600,21600" o:gfxdata="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IVcBNkAAAAKAQAADwAAAAAAAAABACAAAAAiAAAAZHJzL2Rvd25yZXYueG1sUEsB&#10;AhQAFAAAAAgAh07iQE2KuRL0AQAACwQAAA4AAAAAAAAAAQAgAAAAKAEAAGRycy9lMm9Eb2MueG1s&#10;UEsFBgAAAAAGAAYAWQEAAI4FAAAAAA==&#10;">
                <v:fill on="t" focussize="0,0"/>
                <v:stroke weight="0.59992125984252pt" color="#008C95" joinstyle="round"/>
                <v:imagedata o:title=""/>
                <o:lock v:ext="edit" aspectratio="f"/>
                <v:textbox inset="0mm,0mm,0mm,0mm">
                  <w:txbxContent>
                    <w:p w14:paraId="52506855">
                      <w:pPr>
                        <w:spacing w:before="165" w:line="302" w:lineRule="auto"/>
                        <w:ind w:left="154" w:right="433" w:firstLine="0"/>
                        <w:jc w:val="left"/>
                        <w:rPr>
                          <w:b/>
                          <w:color w:val="000000"/>
                          <w:sz w:val="18"/>
                        </w:rPr>
                      </w:pPr>
                      <w:r>
                        <w:rPr>
                          <w:b/>
                          <w:color w:val="16365D"/>
                          <w:sz w:val="18"/>
                        </w:rPr>
                        <w:t>The documented source-to-business reduction is 70,068 rows (approximately 2.06%). These reductions represent</w:t>
                      </w:r>
                      <w:r>
                        <w:rPr>
                          <w:b/>
                          <w:color w:val="16365D"/>
                          <w:spacing w:val="-3"/>
                          <w:sz w:val="18"/>
                        </w:rPr>
                        <w:t xml:space="preserve"> </w:t>
                      </w:r>
                      <w:r>
                        <w:rPr>
                          <w:b/>
                          <w:color w:val="16365D"/>
                          <w:sz w:val="18"/>
                        </w:rPr>
                        <w:t>cleaning</w:t>
                      </w:r>
                      <w:r>
                        <w:rPr>
                          <w:b/>
                          <w:color w:val="16365D"/>
                          <w:spacing w:val="-3"/>
                          <w:sz w:val="18"/>
                        </w:rPr>
                        <w:t xml:space="preserve"> </w:t>
                      </w:r>
                      <w:r>
                        <w:rPr>
                          <w:b/>
                          <w:color w:val="16365D"/>
                          <w:sz w:val="18"/>
                        </w:rPr>
                        <w:t>and</w:t>
                      </w:r>
                      <w:r>
                        <w:rPr>
                          <w:b/>
                          <w:color w:val="16365D"/>
                          <w:spacing w:val="-3"/>
                          <w:sz w:val="18"/>
                        </w:rPr>
                        <w:t xml:space="preserve"> </w:t>
                      </w:r>
                      <w:r>
                        <w:rPr>
                          <w:b/>
                          <w:color w:val="16365D"/>
                          <w:sz w:val="18"/>
                        </w:rPr>
                        <w:t>analytical-scope</w:t>
                      </w:r>
                      <w:r>
                        <w:rPr>
                          <w:b/>
                          <w:color w:val="16365D"/>
                          <w:spacing w:val="-3"/>
                          <w:sz w:val="18"/>
                        </w:rPr>
                        <w:t xml:space="preserve"> </w:t>
                      </w:r>
                      <w:r>
                        <w:rPr>
                          <w:b/>
                          <w:color w:val="16365D"/>
                          <w:sz w:val="18"/>
                        </w:rPr>
                        <w:t>decisions;</w:t>
                      </w:r>
                      <w:r>
                        <w:rPr>
                          <w:b/>
                          <w:color w:val="16365D"/>
                          <w:spacing w:val="-3"/>
                          <w:sz w:val="18"/>
                        </w:rPr>
                        <w:t xml:space="preserve"> </w:t>
                      </w:r>
                      <w:r>
                        <w:rPr>
                          <w:b/>
                          <w:color w:val="16365D"/>
                          <w:sz w:val="18"/>
                        </w:rPr>
                        <w:t>they</w:t>
                      </w:r>
                      <w:r>
                        <w:rPr>
                          <w:b/>
                          <w:color w:val="16365D"/>
                          <w:spacing w:val="-3"/>
                          <w:sz w:val="18"/>
                        </w:rPr>
                        <w:t xml:space="preserve"> </w:t>
                      </w:r>
                      <w:r>
                        <w:rPr>
                          <w:b/>
                          <w:color w:val="16365D"/>
                          <w:sz w:val="18"/>
                        </w:rPr>
                        <w:t>should</w:t>
                      </w:r>
                      <w:r>
                        <w:rPr>
                          <w:b/>
                          <w:color w:val="16365D"/>
                          <w:spacing w:val="-3"/>
                          <w:sz w:val="18"/>
                        </w:rPr>
                        <w:t xml:space="preserve"> </w:t>
                      </w:r>
                      <w:r>
                        <w:rPr>
                          <w:b/>
                          <w:color w:val="16365D"/>
                          <w:sz w:val="18"/>
                        </w:rPr>
                        <w:t>not</w:t>
                      </w:r>
                      <w:r>
                        <w:rPr>
                          <w:b/>
                          <w:color w:val="16365D"/>
                          <w:spacing w:val="-3"/>
                          <w:sz w:val="18"/>
                        </w:rPr>
                        <w:t xml:space="preserve"> </w:t>
                      </w:r>
                      <w:r>
                        <w:rPr>
                          <w:b/>
                          <w:color w:val="16365D"/>
                          <w:sz w:val="18"/>
                        </w:rPr>
                        <w:t>be</w:t>
                      </w:r>
                      <w:r>
                        <w:rPr>
                          <w:b/>
                          <w:color w:val="16365D"/>
                          <w:spacing w:val="-3"/>
                          <w:sz w:val="18"/>
                        </w:rPr>
                        <w:t xml:space="preserve"> </w:t>
                      </w:r>
                      <w:r>
                        <w:rPr>
                          <w:b/>
                          <w:color w:val="16365D"/>
                          <w:sz w:val="18"/>
                        </w:rPr>
                        <w:t>described</w:t>
                      </w:r>
                      <w:r>
                        <w:rPr>
                          <w:b/>
                          <w:color w:val="16365D"/>
                          <w:spacing w:val="-3"/>
                          <w:sz w:val="18"/>
                        </w:rPr>
                        <w:t xml:space="preserve"> </w:t>
                      </w:r>
                      <w:r>
                        <w:rPr>
                          <w:b/>
                          <w:color w:val="16365D"/>
                          <w:sz w:val="18"/>
                        </w:rPr>
                        <w:t>as</w:t>
                      </w:r>
                      <w:r>
                        <w:rPr>
                          <w:b/>
                          <w:color w:val="16365D"/>
                          <w:spacing w:val="-3"/>
                          <w:sz w:val="18"/>
                        </w:rPr>
                        <w:t xml:space="preserve"> </w:t>
                      </w:r>
                      <w:r>
                        <w:rPr>
                          <w:b/>
                          <w:color w:val="16365D"/>
                          <w:sz w:val="18"/>
                        </w:rPr>
                        <w:t>70,068</w:t>
                      </w:r>
                      <w:r>
                        <w:rPr>
                          <w:b/>
                          <w:color w:val="16365D"/>
                          <w:spacing w:val="-3"/>
                          <w:sz w:val="18"/>
                        </w:rPr>
                        <w:t xml:space="preserve"> </w:t>
                      </w:r>
                      <w:r>
                        <w:rPr>
                          <w:b/>
                          <w:color w:val="16365D"/>
                          <w:sz w:val="18"/>
                        </w:rPr>
                        <w:t>proven</w:t>
                      </w:r>
                      <w:r>
                        <w:rPr>
                          <w:b/>
                          <w:color w:val="16365D"/>
                          <w:spacing w:val="-3"/>
                          <w:sz w:val="18"/>
                        </w:rPr>
                        <w:t xml:space="preserve"> </w:t>
                      </w:r>
                      <w:r>
                        <w:rPr>
                          <w:b/>
                          <w:color w:val="16365D"/>
                          <w:sz w:val="18"/>
                        </w:rPr>
                        <w:t xml:space="preserve">erroneous </w:t>
                      </w:r>
                      <w:r>
                        <w:rPr>
                          <w:b/>
                          <w:color w:val="16365D"/>
                          <w:spacing w:val="-2"/>
                          <w:sz w:val="18"/>
                        </w:rPr>
                        <w:t>records.</w:t>
                      </w:r>
                    </w:p>
                  </w:txbxContent>
                </v:textbox>
                <w10:wrap type="topAndBottom"/>
              </v:shape>
            </w:pict>
          </mc:Fallback>
        </mc:AlternateContent>
      </w:r>
    </w:p>
    <w:p w14:paraId="2A9F12F3">
      <w:pPr>
        <w:pStyle w:val="3"/>
        <w:numPr>
          <w:ilvl w:val="0"/>
          <w:numId w:val="1"/>
        </w:numPr>
        <w:tabs>
          <w:tab w:val="left" w:pos="623"/>
        </w:tabs>
        <w:spacing w:before="98" w:after="0" w:line="240" w:lineRule="auto"/>
        <w:ind w:left="623" w:right="0" w:hanging="333"/>
        <w:jc w:val="left"/>
      </w:pPr>
      <w:r>
        <w:rPr>
          <w:color w:val="16365D"/>
        </w:rPr>
        <w:t xml:space="preserve">Reporting layer and analytical </w:t>
      </w:r>
      <w:r>
        <w:rPr>
          <w:color w:val="16365D"/>
          <w:spacing w:val="-2"/>
        </w:rPr>
        <w:t>outputs</w:t>
      </w:r>
    </w:p>
    <w:p w14:paraId="1DD92913">
      <w:pPr>
        <w:pStyle w:val="6"/>
        <w:spacing w:before="148" w:line="302" w:lineRule="auto"/>
        <w:ind w:left="290" w:right="290"/>
      </w:pPr>
      <w:r>
        <w:rPr>
          <w:color w:val="233142"/>
        </w:rPr>
        <w:t>The</w:t>
      </w:r>
      <w:r>
        <w:rPr>
          <w:color w:val="233142"/>
          <w:spacing w:val="-4"/>
        </w:rPr>
        <w:t xml:space="preserve"> </w:t>
      </w:r>
      <w:r>
        <w:rPr>
          <w:color w:val="233142"/>
        </w:rPr>
        <w:t>documented</w:t>
      </w:r>
      <w:r>
        <w:rPr>
          <w:color w:val="233142"/>
          <w:spacing w:val="-4"/>
        </w:rPr>
        <w:t xml:space="preserve"> </w:t>
      </w:r>
      <w:r>
        <w:rPr>
          <w:color w:val="233142"/>
        </w:rPr>
        <w:t>business-analysis</w:t>
      </w:r>
      <w:r>
        <w:rPr>
          <w:color w:val="233142"/>
          <w:spacing w:val="-4"/>
        </w:rPr>
        <w:t xml:space="preserve"> </w:t>
      </w:r>
      <w:r>
        <w:rPr>
          <w:color w:val="233142"/>
        </w:rPr>
        <w:t>population</w:t>
      </w:r>
      <w:r>
        <w:rPr>
          <w:color w:val="233142"/>
          <w:spacing w:val="-4"/>
        </w:rPr>
        <w:t xml:space="preserve"> </w:t>
      </w:r>
      <w:r>
        <w:rPr>
          <w:color w:val="233142"/>
        </w:rPr>
        <w:t>feeds</w:t>
      </w:r>
      <w:r>
        <w:rPr>
          <w:color w:val="233142"/>
          <w:spacing w:val="-4"/>
        </w:rPr>
        <w:t xml:space="preserve"> </w:t>
      </w:r>
      <w:r>
        <w:rPr>
          <w:color w:val="233142"/>
        </w:rPr>
        <w:t>the</w:t>
      </w:r>
      <w:r>
        <w:rPr>
          <w:color w:val="233142"/>
          <w:spacing w:val="-4"/>
        </w:rPr>
        <w:t xml:space="preserve"> </w:t>
      </w:r>
      <w:r>
        <w:rPr>
          <w:color w:val="233142"/>
        </w:rPr>
        <w:t>project’s</w:t>
      </w:r>
      <w:r>
        <w:rPr>
          <w:color w:val="233142"/>
          <w:spacing w:val="-4"/>
        </w:rPr>
        <w:t xml:space="preserve"> </w:t>
      </w:r>
      <w:r>
        <w:rPr>
          <w:color w:val="233142"/>
        </w:rPr>
        <w:t>business</w:t>
      </w:r>
      <w:r>
        <w:rPr>
          <w:color w:val="233142"/>
          <w:spacing w:val="-4"/>
        </w:rPr>
        <w:t xml:space="preserve"> </w:t>
      </w:r>
      <w:r>
        <w:rPr>
          <w:color w:val="233142"/>
        </w:rPr>
        <w:t>KPI</w:t>
      </w:r>
      <w:r>
        <w:rPr>
          <w:color w:val="233142"/>
          <w:spacing w:val="-4"/>
        </w:rPr>
        <w:t xml:space="preserve"> </w:t>
      </w:r>
      <w:r>
        <w:rPr>
          <w:color w:val="233142"/>
        </w:rPr>
        <w:t>and</w:t>
      </w:r>
      <w:r>
        <w:rPr>
          <w:color w:val="233142"/>
          <w:spacing w:val="-4"/>
        </w:rPr>
        <w:t xml:space="preserve"> </w:t>
      </w:r>
      <w:r>
        <w:rPr>
          <w:color w:val="233142"/>
        </w:rPr>
        <w:t>Power</w:t>
      </w:r>
      <w:r>
        <w:rPr>
          <w:color w:val="233142"/>
          <w:spacing w:val="-4"/>
        </w:rPr>
        <w:t xml:space="preserve"> </w:t>
      </w:r>
      <w:r>
        <w:rPr>
          <w:color w:val="233142"/>
        </w:rPr>
        <w:t>BI</w:t>
      </w:r>
      <w:r>
        <w:rPr>
          <w:color w:val="233142"/>
          <w:spacing w:val="-4"/>
        </w:rPr>
        <w:t xml:space="preserve"> </w:t>
      </w:r>
      <w:r>
        <w:rPr>
          <w:color w:val="233142"/>
        </w:rPr>
        <w:t>analysis.</w:t>
      </w:r>
      <w:r>
        <w:rPr>
          <w:color w:val="233142"/>
          <w:spacing w:val="-4"/>
        </w:rPr>
        <w:t xml:space="preserve"> </w:t>
      </w:r>
      <w:r>
        <w:rPr>
          <w:color w:val="233142"/>
        </w:rPr>
        <w:t>Supporting</w:t>
      </w:r>
      <w:r>
        <w:rPr>
          <w:color w:val="233142"/>
          <w:spacing w:val="-4"/>
        </w:rPr>
        <w:t xml:space="preserve"> </w:t>
      </w:r>
      <w:r>
        <w:rPr>
          <w:color w:val="233142"/>
        </w:rPr>
        <w:t>tables recorded in the project documentation include daily and hourly summaries, pickup-location summaries, route directionality analysis, revenue scenario tables, and the taxi zone lookup. Exact join keys and relationships are not asserted in this architecture document because they are not established by the available documentation.</w:t>
      </w:r>
    </w:p>
    <w:p w14:paraId="30D36638">
      <w:pPr>
        <w:pStyle w:val="6"/>
        <w:spacing w:before="37"/>
      </w:pPr>
    </w:p>
    <w:p w14:paraId="2FC233C1">
      <w:pPr>
        <w:pStyle w:val="3"/>
        <w:numPr>
          <w:ilvl w:val="0"/>
          <w:numId w:val="1"/>
        </w:numPr>
        <w:tabs>
          <w:tab w:val="left" w:pos="623"/>
        </w:tabs>
        <w:spacing w:before="0" w:after="0" w:line="240" w:lineRule="auto"/>
        <w:ind w:left="623" w:right="0" w:hanging="333"/>
        <w:jc w:val="left"/>
      </w:pPr>
      <w:r>
        <w:rPr>
          <w:color w:val="16365D"/>
        </w:rPr>
        <w:t xml:space="preserve">Architecture principles reflected in the </w:t>
      </w:r>
      <w:r>
        <w:rPr>
          <w:color w:val="16365D"/>
          <w:spacing w:val="-2"/>
        </w:rPr>
        <w:t>project</w:t>
      </w:r>
    </w:p>
    <w:p w14:paraId="5B5AF4A5">
      <w:pPr>
        <w:pStyle w:val="8"/>
        <w:numPr>
          <w:ilvl w:val="1"/>
          <w:numId w:val="1"/>
        </w:numPr>
        <w:tabs>
          <w:tab w:val="left" w:pos="403"/>
        </w:tabs>
        <w:spacing w:before="148" w:after="0" w:line="240" w:lineRule="auto"/>
        <w:ind w:left="403" w:right="0" w:hanging="113"/>
        <w:jc w:val="left"/>
        <w:rPr>
          <w:sz w:val="18"/>
        </w:rPr>
      </w:pPr>
      <w:r>
        <w:rPr>
          <w:b/>
          <w:color w:val="233142"/>
          <w:sz w:val="18"/>
        </w:rPr>
        <w:t xml:space="preserve">Staged processing: </w:t>
      </w:r>
      <w:r>
        <w:rPr>
          <w:color w:val="233142"/>
          <w:sz w:val="18"/>
        </w:rPr>
        <w:t xml:space="preserve">source, cleaned, final, and business-analysis populations are kept </w:t>
      </w:r>
      <w:r>
        <w:rPr>
          <w:color w:val="233142"/>
          <w:spacing w:val="-2"/>
          <w:sz w:val="18"/>
        </w:rPr>
        <w:t>distinct.</w:t>
      </w:r>
    </w:p>
    <w:p w14:paraId="732D0076">
      <w:pPr>
        <w:pStyle w:val="8"/>
        <w:numPr>
          <w:ilvl w:val="1"/>
          <w:numId w:val="1"/>
        </w:numPr>
        <w:tabs>
          <w:tab w:val="left" w:pos="403"/>
        </w:tabs>
        <w:spacing w:before="173" w:after="0" w:line="240" w:lineRule="auto"/>
        <w:ind w:left="403" w:right="0" w:hanging="113"/>
        <w:jc w:val="left"/>
        <w:rPr>
          <w:sz w:val="18"/>
        </w:rPr>
      </w:pPr>
      <w:r>
        <w:rPr>
          <w:b/>
          <w:color w:val="233142"/>
          <w:sz w:val="18"/>
        </w:rPr>
        <w:t xml:space="preserve">Traceability: </w:t>
      </w:r>
      <w:r>
        <w:rPr>
          <w:color w:val="233142"/>
          <w:sz w:val="18"/>
        </w:rPr>
        <w:t xml:space="preserve">row counts and documented stage reductions make the pipeline easier to </w:t>
      </w:r>
      <w:r>
        <w:rPr>
          <w:color w:val="233142"/>
          <w:spacing w:val="-2"/>
          <w:sz w:val="18"/>
        </w:rPr>
        <w:t>explain.</w:t>
      </w:r>
    </w:p>
    <w:p w14:paraId="5700F6A0">
      <w:pPr>
        <w:pStyle w:val="8"/>
        <w:numPr>
          <w:ilvl w:val="1"/>
          <w:numId w:val="1"/>
        </w:numPr>
        <w:tabs>
          <w:tab w:val="left" w:pos="403"/>
        </w:tabs>
        <w:spacing w:before="173" w:after="0" w:line="240" w:lineRule="auto"/>
        <w:ind w:left="403" w:right="0" w:hanging="113"/>
        <w:jc w:val="left"/>
        <w:rPr>
          <w:sz w:val="18"/>
        </w:rPr>
      </w:pPr>
      <w:r>
        <w:rPr>
          <w:b/>
          <w:color w:val="233142"/>
          <w:sz w:val="18"/>
        </w:rPr>
        <w:t xml:space="preserve">Analytical scope control: </w:t>
      </w:r>
      <w:r>
        <w:rPr>
          <w:color w:val="233142"/>
          <w:sz w:val="18"/>
        </w:rPr>
        <w:t xml:space="preserve">the February 23 coverage-day exclusion is distinguished from row-level validity </w:t>
      </w:r>
      <w:r>
        <w:rPr>
          <w:color w:val="233142"/>
          <w:spacing w:val="-2"/>
          <w:sz w:val="18"/>
        </w:rPr>
        <w:t>rules.</w:t>
      </w:r>
    </w:p>
    <w:p w14:paraId="4EAFD8BC">
      <w:pPr>
        <w:pStyle w:val="8"/>
        <w:numPr>
          <w:ilvl w:val="1"/>
          <w:numId w:val="1"/>
        </w:numPr>
        <w:tabs>
          <w:tab w:val="left" w:pos="403"/>
        </w:tabs>
        <w:spacing w:before="173" w:after="0" w:line="302" w:lineRule="auto"/>
        <w:ind w:left="290" w:right="1156" w:firstLine="0"/>
        <w:jc w:val="left"/>
        <w:rPr>
          <w:sz w:val="18"/>
        </w:rPr>
        <w:sectPr>
          <w:pgSz w:w="11910" w:h="16840"/>
          <w:pgMar w:top="1080" w:right="850" w:bottom="760" w:left="850" w:header="0" w:footer="535" w:gutter="0"/>
          <w:cols w:space="720" w:num="1"/>
        </w:sectPr>
      </w:pPr>
      <w:r>
        <w:rPr>
          <w:b/>
          <w:color w:val="233142"/>
          <w:sz w:val="18"/>
        </w:rPr>
        <w:t>Reporting</w:t>
      </w:r>
      <w:r>
        <w:rPr>
          <w:b/>
          <w:color w:val="233142"/>
          <w:spacing w:val="-3"/>
          <w:sz w:val="18"/>
        </w:rPr>
        <w:t xml:space="preserve"> </w:t>
      </w:r>
      <w:r>
        <w:rPr>
          <w:b/>
          <w:color w:val="233142"/>
          <w:sz w:val="18"/>
        </w:rPr>
        <w:t>separation:</w:t>
      </w:r>
      <w:r>
        <w:rPr>
          <w:b/>
          <w:color w:val="233142"/>
          <w:spacing w:val="-3"/>
          <w:sz w:val="18"/>
        </w:rPr>
        <w:t xml:space="preserve"> </w:t>
      </w:r>
      <w:r>
        <w:rPr>
          <w:color w:val="233142"/>
          <w:sz w:val="18"/>
        </w:rPr>
        <w:t>SQL</w:t>
      </w:r>
      <w:r>
        <w:rPr>
          <w:color w:val="233142"/>
          <w:spacing w:val="-3"/>
          <w:sz w:val="18"/>
        </w:rPr>
        <w:t xml:space="preserve"> </w:t>
      </w:r>
      <w:r>
        <w:rPr>
          <w:color w:val="233142"/>
          <w:sz w:val="18"/>
        </w:rPr>
        <w:t>preparation</w:t>
      </w:r>
      <w:r>
        <w:rPr>
          <w:color w:val="233142"/>
          <w:spacing w:val="-3"/>
          <w:sz w:val="18"/>
        </w:rPr>
        <w:t xml:space="preserve"> </w:t>
      </w:r>
      <w:r>
        <w:rPr>
          <w:color w:val="233142"/>
          <w:sz w:val="18"/>
        </w:rPr>
        <w:t>and</w:t>
      </w:r>
      <w:r>
        <w:rPr>
          <w:color w:val="233142"/>
          <w:spacing w:val="-3"/>
          <w:sz w:val="18"/>
        </w:rPr>
        <w:t xml:space="preserve"> </w:t>
      </w:r>
      <w:r>
        <w:rPr>
          <w:color w:val="233142"/>
          <w:sz w:val="18"/>
        </w:rPr>
        <w:t>analytical</w:t>
      </w:r>
      <w:r>
        <w:rPr>
          <w:color w:val="233142"/>
          <w:spacing w:val="-3"/>
          <w:sz w:val="18"/>
        </w:rPr>
        <w:t xml:space="preserve"> </w:t>
      </w:r>
      <w:r>
        <w:rPr>
          <w:color w:val="233142"/>
          <w:sz w:val="18"/>
        </w:rPr>
        <w:t>tables</w:t>
      </w:r>
      <w:r>
        <w:rPr>
          <w:color w:val="233142"/>
          <w:spacing w:val="-3"/>
          <w:sz w:val="18"/>
        </w:rPr>
        <w:t xml:space="preserve"> </w:t>
      </w:r>
      <w:r>
        <w:rPr>
          <w:color w:val="233142"/>
          <w:sz w:val="18"/>
        </w:rPr>
        <w:t>are</w:t>
      </w:r>
      <w:r>
        <w:rPr>
          <w:color w:val="233142"/>
          <w:spacing w:val="-3"/>
          <w:sz w:val="18"/>
        </w:rPr>
        <w:t xml:space="preserve"> </w:t>
      </w:r>
      <w:r>
        <w:rPr>
          <w:color w:val="233142"/>
          <w:sz w:val="18"/>
        </w:rPr>
        <w:t>documented</w:t>
      </w:r>
      <w:r>
        <w:rPr>
          <w:color w:val="233142"/>
          <w:spacing w:val="-3"/>
          <w:sz w:val="18"/>
        </w:rPr>
        <w:t xml:space="preserve"> </w:t>
      </w:r>
      <w:r>
        <w:rPr>
          <w:color w:val="233142"/>
          <w:sz w:val="18"/>
        </w:rPr>
        <w:t>separately</w:t>
      </w:r>
      <w:r>
        <w:rPr>
          <w:color w:val="233142"/>
          <w:spacing w:val="-3"/>
          <w:sz w:val="18"/>
        </w:rPr>
        <w:t xml:space="preserve"> </w:t>
      </w:r>
      <w:r>
        <w:rPr>
          <w:color w:val="233142"/>
          <w:sz w:val="18"/>
        </w:rPr>
        <w:t>from</w:t>
      </w:r>
      <w:r>
        <w:rPr>
          <w:color w:val="233142"/>
          <w:spacing w:val="-3"/>
          <w:sz w:val="18"/>
        </w:rPr>
        <w:t xml:space="preserve"> </w:t>
      </w:r>
      <w:r>
        <w:rPr>
          <w:color w:val="233142"/>
          <w:sz w:val="18"/>
        </w:rPr>
        <w:t>the</w:t>
      </w:r>
      <w:r>
        <w:rPr>
          <w:color w:val="233142"/>
          <w:spacing w:val="-3"/>
          <w:sz w:val="18"/>
        </w:rPr>
        <w:t xml:space="preserve"> </w:t>
      </w:r>
      <w:r>
        <w:rPr>
          <w:color w:val="233142"/>
          <w:sz w:val="18"/>
        </w:rPr>
        <w:t>Power</w:t>
      </w:r>
      <w:r>
        <w:rPr>
          <w:color w:val="233142"/>
          <w:spacing w:val="-3"/>
          <w:sz w:val="18"/>
        </w:rPr>
        <w:t xml:space="preserve"> </w:t>
      </w:r>
      <w:r>
        <w:rPr>
          <w:color w:val="233142"/>
          <w:sz w:val="18"/>
        </w:rPr>
        <w:t>BI presentation layer.</w:t>
      </w:r>
      <w:bookmarkStart w:id="0" w:name="_GoBack"/>
      <w:bookmarkEnd w:id="0"/>
    </w:p>
    <w:p w14:paraId="4CE652F5">
      <w:pPr>
        <w:pStyle w:val="6"/>
        <w:spacing w:before="148" w:line="302" w:lineRule="auto"/>
        <w:ind w:right="225"/>
      </w:pPr>
    </w:p>
    <w:sectPr>
      <w:pgSz w:w="11910" w:h="16840"/>
      <w:pgMar w:top="1080" w:right="850" w:bottom="760" w:left="850" w:header="0" w:footer="53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E582A">
    <w:pPr>
      <w:pStyle w:val="6"/>
      <w:spacing w:line="200" w:lineRule="exact"/>
      <w:rPr>
        <w:sz w:val="20"/>
      </w:rPr>
    </w:pPr>
    <w:r>
      <w:rPr>
        <w:sz w:val="20"/>
      </w:rPr>
      <mc:AlternateContent>
        <mc:Choice Requires="wps">
          <w:drawing>
            <wp:anchor distT="0" distB="0" distL="0" distR="0" simplePos="0" relativeHeight="251659264" behindDoc="1" locked="0" layoutInCell="1" allowOverlap="1">
              <wp:simplePos x="0" y="0"/>
              <wp:positionH relativeFrom="page">
                <wp:posOffset>647700</wp:posOffset>
              </wp:positionH>
              <wp:positionV relativeFrom="page">
                <wp:posOffset>10151745</wp:posOffset>
              </wp:positionV>
              <wp:extent cx="6264275" cy="1270"/>
              <wp:effectExtent l="0" t="0" r="0" b="0"/>
              <wp:wrapNone/>
              <wp:docPr id="1" name="Graphic 1"/>
              <wp:cNvGraphicFramePr/>
              <a:graphic xmlns:a="http://schemas.openxmlformats.org/drawingml/2006/main">
                <a:graphicData uri="http://schemas.microsoft.com/office/word/2010/wordprocessingShape">
                  <wps:wsp>
                    <wps:cNvSpPr/>
                    <wps:spPr>
                      <a:xfrm>
                        <a:off x="0" y="0"/>
                        <a:ext cx="6264275" cy="1270"/>
                      </a:xfrm>
                      <a:custGeom>
                        <a:avLst/>
                        <a:gdLst/>
                        <a:ahLst/>
                        <a:cxnLst/>
                        <a:rect l="l" t="t" r="r" b="b"/>
                        <a:pathLst>
                          <a:path w="6264275">
                            <a:moveTo>
                              <a:pt x="0" y="0"/>
                            </a:moveTo>
                            <a:lnTo>
                              <a:pt x="6264000" y="0"/>
                            </a:lnTo>
                          </a:path>
                        </a:pathLst>
                      </a:custGeom>
                      <a:ln w="6350">
                        <a:solidFill>
                          <a:srgbClr val="C8D4E2"/>
                        </a:solidFill>
                        <a:prstDash val="solid"/>
                      </a:ln>
                    </wps:spPr>
                    <wps:bodyPr wrap="square" lIns="0" tIns="0" rIns="0" bIns="0" rtlCol="0">
                      <a:noAutofit/>
                    </wps:bodyPr>
                  </wps:wsp>
                </a:graphicData>
              </a:graphic>
            </wp:anchor>
          </w:drawing>
        </mc:Choice>
        <mc:Fallback>
          <w:pict>
            <v:shape id="Graphic 1" o:spid="_x0000_s1026" o:spt="100" style="position:absolute;left:0pt;margin-left:51pt;margin-top:799.35pt;height:0.1pt;width:493.25pt;mso-position-horizontal-relative:page;mso-position-vertical-relative:page;z-index:-251657216;mso-width-relative:page;mso-height-relative:page;" filled="f" stroked="t" coordsize="6264275,1" o:gfxdata="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wuSwG2gAAAA4BAAAP&#10;AAAAAAAAAAEAIAAAACIAAABkcnMvZG93bnJldi54bWxQSwECFAAUAAAACACHTuJA9iC3IxYCAAB6&#10;BAAADgAAAAAAAAABACAAAAApAQAAZHJzL2Uyb0RvYy54bWxQSwUGAAAAAAYABgBZAQAAsQUAAAAA&#10;" path="m0,0l6264000,0e">
              <v:fill on="f" focussize="0,0"/>
              <v:stroke weight="0.5pt" color="#C8D4E2" joinstyle="round"/>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635000</wp:posOffset>
              </wp:positionH>
              <wp:positionV relativeFrom="page">
                <wp:posOffset>10223500</wp:posOffset>
              </wp:positionV>
              <wp:extent cx="2637790" cy="142240"/>
              <wp:effectExtent l="0" t="0" r="0" b="0"/>
              <wp:wrapNone/>
              <wp:docPr id="2" name="Textbox 2"/>
              <wp:cNvGraphicFramePr/>
              <a:graphic xmlns:a="http://schemas.openxmlformats.org/drawingml/2006/main">
                <a:graphicData uri="http://schemas.microsoft.com/office/word/2010/wordprocessingShape">
                  <wps:wsp>
                    <wps:cNvSpPr txBox="1"/>
                    <wps:spPr>
                      <a:xfrm>
                        <a:off x="0" y="0"/>
                        <a:ext cx="2637790" cy="142240"/>
                      </a:xfrm>
                      <a:prstGeom prst="rect">
                        <a:avLst/>
                      </a:prstGeom>
                    </wps:spPr>
                    <wps:txbx>
                      <w:txbxContent>
                        <w:p w14:paraId="2ECCBD07">
                          <w:pPr>
                            <w:spacing w:before="20"/>
                            <w:ind w:left="20" w:right="0" w:firstLine="0"/>
                            <w:jc w:val="left"/>
                            <w:rPr>
                              <w:sz w:val="15"/>
                            </w:rPr>
                          </w:pPr>
                          <w:r>
                            <w:rPr>
                              <w:color w:val="5B6472"/>
                              <w:sz w:val="15"/>
                            </w:rPr>
                            <w:t>NYC Yellow Taxi Analytics</w:t>
                          </w:r>
                          <w:r>
                            <w:rPr>
                              <w:color w:val="5B6472"/>
                              <w:spacing w:val="41"/>
                              <w:sz w:val="15"/>
                            </w:rPr>
                            <w:t xml:space="preserve"> </w:t>
                          </w:r>
                          <w:r>
                            <w:rPr>
                              <w:color w:val="5B6472"/>
                              <w:sz w:val="15"/>
                            </w:rPr>
                            <w:t>|</w:t>
                          </w:r>
                          <w:r>
                            <w:rPr>
                              <w:color w:val="5B6472"/>
                              <w:spacing w:val="42"/>
                              <w:sz w:val="15"/>
                            </w:rPr>
                            <w:t xml:space="preserve"> </w:t>
                          </w:r>
                          <w:r>
                            <w:rPr>
                              <w:color w:val="5B6472"/>
                              <w:sz w:val="15"/>
                            </w:rPr>
                            <w:t xml:space="preserve">MySQL Workbench </w:t>
                          </w:r>
                          <w:r>
                            <w:rPr>
                              <w:rFonts w:ascii="Symbol" w:hAnsi="Symbol"/>
                              <w:color w:val="5B6472"/>
                              <w:sz w:val="15"/>
                            </w:rPr>
                            <w:t></w:t>
                          </w:r>
                          <w:r>
                            <w:rPr>
                              <w:rFonts w:ascii="Times New Roman" w:hAnsi="Times New Roman"/>
                              <w:color w:val="5B6472"/>
                              <w:spacing w:val="4"/>
                              <w:sz w:val="15"/>
                            </w:rPr>
                            <w:t xml:space="preserve"> </w:t>
                          </w:r>
                          <w:r>
                            <w:rPr>
                              <w:color w:val="5B6472"/>
                              <w:sz w:val="15"/>
                            </w:rPr>
                            <w:t xml:space="preserve">Power </w:t>
                          </w:r>
                          <w:r>
                            <w:rPr>
                              <w:color w:val="5B6472"/>
                              <w:spacing w:val="-5"/>
                              <w:sz w:val="15"/>
                            </w:rPr>
                            <w:t>BI</w:t>
                          </w:r>
                        </w:p>
                      </w:txbxContent>
                    </wps:txbx>
                    <wps:bodyPr wrap="square" lIns="0" tIns="0" rIns="0" bIns="0" rtlCol="0">
                      <a:noAutofit/>
                    </wps:bodyPr>
                  </wps:wsp>
                </a:graphicData>
              </a:graphic>
            </wp:anchor>
          </w:drawing>
        </mc:Choice>
        <mc:Fallback>
          <w:pict>
            <v:shape id="Textbox 2" o:spid="_x0000_s1026" o:spt="202" type="#_x0000_t202" style="position:absolute;left:0pt;margin-left:50pt;margin-top:805pt;height:11.2pt;width:207.7pt;mso-position-horizontal-relative:page;mso-position-vertical-relative:page;z-index:-251657216;mso-width-relative:page;mso-height-relative:page;" filled="f" stroked="f" coordsize="21600,21600" o:gfxdata="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p&#10;rB5Z2AAAAA0BAAAPAAAAAAAAAAEAIAAAACIAAABkcnMvZG93bnJldi54bWxQSwECFAAUAAAACACH&#10;TuJA1IL8erIBAAB0AwAADgAAAAAAAAABACAAAAAnAQAAZHJzL2Uyb0RvYy54bWxQSwUGAAAAAAYA&#10;BgBZAQAASwUAAAAA&#10;">
              <v:fill on="f" focussize="0,0"/>
              <v:stroke on="f"/>
              <v:imagedata o:title=""/>
              <o:lock v:ext="edit" aspectratio="f"/>
              <v:textbox inset="0mm,0mm,0mm,0mm">
                <w:txbxContent>
                  <w:p w14:paraId="2ECCBD07">
                    <w:pPr>
                      <w:spacing w:before="20"/>
                      <w:ind w:left="20" w:right="0" w:firstLine="0"/>
                      <w:jc w:val="left"/>
                      <w:rPr>
                        <w:sz w:val="15"/>
                      </w:rPr>
                    </w:pPr>
                    <w:r>
                      <w:rPr>
                        <w:color w:val="5B6472"/>
                        <w:sz w:val="15"/>
                      </w:rPr>
                      <w:t>NYC Yellow Taxi Analytics</w:t>
                    </w:r>
                    <w:r>
                      <w:rPr>
                        <w:color w:val="5B6472"/>
                        <w:spacing w:val="41"/>
                        <w:sz w:val="15"/>
                      </w:rPr>
                      <w:t xml:space="preserve"> </w:t>
                    </w:r>
                    <w:r>
                      <w:rPr>
                        <w:color w:val="5B6472"/>
                        <w:sz w:val="15"/>
                      </w:rPr>
                      <w:t>|</w:t>
                    </w:r>
                    <w:r>
                      <w:rPr>
                        <w:color w:val="5B6472"/>
                        <w:spacing w:val="42"/>
                        <w:sz w:val="15"/>
                      </w:rPr>
                      <w:t xml:space="preserve"> </w:t>
                    </w:r>
                    <w:r>
                      <w:rPr>
                        <w:color w:val="5B6472"/>
                        <w:sz w:val="15"/>
                      </w:rPr>
                      <w:t xml:space="preserve">MySQL Workbench </w:t>
                    </w:r>
                    <w:r>
                      <w:rPr>
                        <w:rFonts w:ascii="Symbol" w:hAnsi="Symbol"/>
                        <w:color w:val="5B6472"/>
                        <w:sz w:val="15"/>
                      </w:rPr>
                      <w:t></w:t>
                    </w:r>
                    <w:r>
                      <w:rPr>
                        <w:rFonts w:ascii="Times New Roman" w:hAnsi="Times New Roman"/>
                        <w:color w:val="5B6472"/>
                        <w:spacing w:val="4"/>
                        <w:sz w:val="15"/>
                      </w:rPr>
                      <w:t xml:space="preserve"> </w:t>
                    </w:r>
                    <w:r>
                      <w:rPr>
                        <w:color w:val="5B6472"/>
                        <w:sz w:val="15"/>
                      </w:rPr>
                      <w:t xml:space="preserve">Power </w:t>
                    </w:r>
                    <w:r>
                      <w:rPr>
                        <w:color w:val="5B6472"/>
                        <w:spacing w:val="-5"/>
                        <w:sz w:val="15"/>
                      </w:rPr>
                      <w:t>BI</w:t>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6597015</wp:posOffset>
              </wp:positionH>
              <wp:positionV relativeFrom="page">
                <wp:posOffset>10233025</wp:posOffset>
              </wp:positionV>
              <wp:extent cx="441960" cy="132080"/>
              <wp:effectExtent l="0" t="0" r="0" b="0"/>
              <wp:wrapNone/>
              <wp:docPr id="3" name="Textbox 3"/>
              <wp:cNvGraphicFramePr/>
              <a:graphic xmlns:a="http://schemas.openxmlformats.org/drawingml/2006/main">
                <a:graphicData uri="http://schemas.microsoft.com/office/word/2010/wordprocessingShape">
                  <wps:wsp>
                    <wps:cNvSpPr txBox="1"/>
                    <wps:spPr>
                      <a:xfrm>
                        <a:off x="0" y="0"/>
                        <a:ext cx="441959" cy="132080"/>
                      </a:xfrm>
                      <a:prstGeom prst="rect">
                        <a:avLst/>
                      </a:prstGeom>
                    </wps:spPr>
                    <wps:txbx>
                      <w:txbxContent>
                        <w:p w14:paraId="15733AED">
                          <w:pPr>
                            <w:spacing w:before="15"/>
                            <w:ind w:left="20" w:right="0" w:firstLine="0"/>
                            <w:jc w:val="left"/>
                            <w:rPr>
                              <w:sz w:val="15"/>
                            </w:rPr>
                          </w:pPr>
                          <w:r>
                            <w:rPr>
                              <w:color w:val="5B6472"/>
                              <w:sz w:val="15"/>
                            </w:rPr>
                            <w:t xml:space="preserve">Page </w:t>
                          </w:r>
                          <w:r>
                            <w:rPr>
                              <w:color w:val="5B6472"/>
                              <w:spacing w:val="-10"/>
                              <w:sz w:val="15"/>
                            </w:rPr>
                            <w:fldChar w:fldCharType="begin"/>
                          </w:r>
                          <w:r>
                            <w:rPr>
                              <w:color w:val="5B6472"/>
                              <w:spacing w:val="-10"/>
                              <w:sz w:val="15"/>
                            </w:rPr>
                            <w:instrText xml:space="preserve"> PAGE </w:instrText>
                          </w:r>
                          <w:r>
                            <w:rPr>
                              <w:color w:val="5B6472"/>
                              <w:spacing w:val="-10"/>
                              <w:sz w:val="15"/>
                            </w:rPr>
                            <w:fldChar w:fldCharType="separate"/>
                          </w:r>
                          <w:r>
                            <w:rPr>
                              <w:color w:val="5B6472"/>
                              <w:spacing w:val="-10"/>
                              <w:sz w:val="15"/>
                            </w:rPr>
                            <w:t>1</w:t>
                          </w:r>
                          <w:r>
                            <w:rPr>
                              <w:color w:val="5B6472"/>
                              <w:spacing w:val="-10"/>
                              <w:sz w:val="15"/>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519.45pt;margin-top:805.75pt;height:10.4pt;width:34.8pt;mso-position-horizontal-relative:page;mso-position-vertical-relative:page;z-index:-251656192;mso-width-relative:page;mso-height-relative:page;" filled="f" stroked="f" coordsize="21600,21600" o:gfxdata="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B/PcI2gAAAA8BAAAPAAAAAAAAAAEAIAAAACIAAABkcnMvZG93bnJldi54bWxQSwECFAAUAAAA&#10;CACHTuJAm9FAbrMBAABzAwAADgAAAAAAAAABACAAAAApAQAAZHJzL2Uyb0RvYy54bWxQSwUGAAAA&#10;AAYABgBZAQAATgUAAAAA&#10;">
              <v:fill on="f" focussize="0,0"/>
              <v:stroke on="f"/>
              <v:imagedata o:title=""/>
              <o:lock v:ext="edit" aspectratio="f"/>
              <v:textbox inset="0mm,0mm,0mm,0mm">
                <w:txbxContent>
                  <w:p w14:paraId="15733AED">
                    <w:pPr>
                      <w:spacing w:before="15"/>
                      <w:ind w:left="20" w:right="0" w:firstLine="0"/>
                      <w:jc w:val="left"/>
                      <w:rPr>
                        <w:sz w:val="15"/>
                      </w:rPr>
                    </w:pPr>
                    <w:r>
                      <w:rPr>
                        <w:color w:val="5B6472"/>
                        <w:sz w:val="15"/>
                      </w:rPr>
                      <w:t xml:space="preserve">Page </w:t>
                    </w:r>
                    <w:r>
                      <w:rPr>
                        <w:color w:val="5B6472"/>
                        <w:spacing w:val="-10"/>
                        <w:sz w:val="15"/>
                      </w:rPr>
                      <w:fldChar w:fldCharType="begin"/>
                    </w:r>
                    <w:r>
                      <w:rPr>
                        <w:color w:val="5B6472"/>
                        <w:spacing w:val="-10"/>
                        <w:sz w:val="15"/>
                      </w:rPr>
                      <w:instrText xml:space="preserve"> PAGE </w:instrText>
                    </w:r>
                    <w:r>
                      <w:rPr>
                        <w:color w:val="5B6472"/>
                        <w:spacing w:val="-10"/>
                        <w:sz w:val="15"/>
                      </w:rPr>
                      <w:fldChar w:fldCharType="separate"/>
                    </w:r>
                    <w:r>
                      <w:rPr>
                        <w:color w:val="5B6472"/>
                        <w:spacing w:val="-10"/>
                        <w:sz w:val="15"/>
                      </w:rPr>
                      <w:t>1</w:t>
                    </w:r>
                    <w:r>
                      <w:rPr>
                        <w:color w:val="5B6472"/>
                        <w:spacing w:val="-10"/>
                        <w:sz w:val="1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624" w:hanging="334"/>
        <w:jc w:val="left"/>
      </w:pPr>
      <w:rPr>
        <w:rFonts w:hint="default" w:ascii="Arial" w:hAnsi="Arial" w:eastAsia="Arial" w:cs="Arial"/>
        <w:b/>
        <w:bCs/>
        <w:i w:val="0"/>
        <w:iCs w:val="0"/>
        <w:color w:val="16365D"/>
        <w:spacing w:val="0"/>
        <w:w w:val="100"/>
        <w:sz w:val="30"/>
        <w:szCs w:val="30"/>
        <w:lang w:val="en-US" w:eastAsia="en-US" w:bidi="ar-SA"/>
      </w:rPr>
    </w:lvl>
    <w:lvl w:ilvl="1" w:tentative="0">
      <w:start w:val="0"/>
      <w:numFmt w:val="bullet"/>
      <w:lvlText w:val="•"/>
      <w:lvlJc w:val="left"/>
      <w:pPr>
        <w:ind w:left="290" w:hanging="114"/>
      </w:pPr>
      <w:rPr>
        <w:rFonts w:hint="default" w:ascii="Arial" w:hAnsi="Arial" w:eastAsia="Arial" w:cs="Arial"/>
        <w:b w:val="0"/>
        <w:bCs w:val="0"/>
        <w:i w:val="0"/>
        <w:iCs w:val="0"/>
        <w:color w:val="233142"/>
        <w:spacing w:val="0"/>
        <w:w w:val="100"/>
        <w:sz w:val="18"/>
        <w:szCs w:val="18"/>
        <w:lang w:val="en-US" w:eastAsia="en-US" w:bidi="ar-SA"/>
      </w:rPr>
    </w:lvl>
    <w:lvl w:ilvl="2" w:tentative="0">
      <w:start w:val="0"/>
      <w:numFmt w:val="bullet"/>
      <w:lvlText w:val="•"/>
      <w:lvlJc w:val="left"/>
      <w:pPr>
        <w:ind w:left="1685" w:hanging="114"/>
      </w:pPr>
      <w:rPr>
        <w:rFonts w:hint="default"/>
        <w:lang w:val="en-US" w:eastAsia="en-US" w:bidi="ar-SA"/>
      </w:rPr>
    </w:lvl>
    <w:lvl w:ilvl="3" w:tentative="0">
      <w:start w:val="0"/>
      <w:numFmt w:val="bullet"/>
      <w:lvlText w:val="•"/>
      <w:lvlJc w:val="left"/>
      <w:pPr>
        <w:ind w:left="2750" w:hanging="114"/>
      </w:pPr>
      <w:rPr>
        <w:rFonts w:hint="default"/>
        <w:lang w:val="en-US" w:eastAsia="en-US" w:bidi="ar-SA"/>
      </w:rPr>
    </w:lvl>
    <w:lvl w:ilvl="4" w:tentative="0">
      <w:start w:val="0"/>
      <w:numFmt w:val="bullet"/>
      <w:lvlText w:val="•"/>
      <w:lvlJc w:val="left"/>
      <w:pPr>
        <w:ind w:left="3815" w:hanging="114"/>
      </w:pPr>
      <w:rPr>
        <w:rFonts w:hint="default"/>
        <w:lang w:val="en-US" w:eastAsia="en-US" w:bidi="ar-SA"/>
      </w:rPr>
    </w:lvl>
    <w:lvl w:ilvl="5" w:tentative="0">
      <w:start w:val="0"/>
      <w:numFmt w:val="bullet"/>
      <w:lvlText w:val="•"/>
      <w:lvlJc w:val="left"/>
      <w:pPr>
        <w:ind w:left="4880" w:hanging="114"/>
      </w:pPr>
      <w:rPr>
        <w:rFonts w:hint="default"/>
        <w:lang w:val="en-US" w:eastAsia="en-US" w:bidi="ar-SA"/>
      </w:rPr>
    </w:lvl>
    <w:lvl w:ilvl="6" w:tentative="0">
      <w:start w:val="0"/>
      <w:numFmt w:val="bullet"/>
      <w:lvlText w:val="•"/>
      <w:lvlJc w:val="left"/>
      <w:pPr>
        <w:ind w:left="5945" w:hanging="114"/>
      </w:pPr>
      <w:rPr>
        <w:rFonts w:hint="default"/>
        <w:lang w:val="en-US" w:eastAsia="en-US" w:bidi="ar-SA"/>
      </w:rPr>
    </w:lvl>
    <w:lvl w:ilvl="7" w:tentative="0">
      <w:start w:val="0"/>
      <w:numFmt w:val="bullet"/>
      <w:lvlText w:val="•"/>
      <w:lvlJc w:val="left"/>
      <w:pPr>
        <w:ind w:left="7010" w:hanging="114"/>
      </w:pPr>
      <w:rPr>
        <w:rFonts w:hint="default"/>
        <w:lang w:val="en-US" w:eastAsia="en-US" w:bidi="ar-SA"/>
      </w:rPr>
    </w:lvl>
    <w:lvl w:ilvl="8" w:tentative="0">
      <w:start w:val="0"/>
      <w:numFmt w:val="bullet"/>
      <w:lvlText w:val="•"/>
      <w:lvlJc w:val="left"/>
      <w:pPr>
        <w:ind w:left="8075" w:hanging="114"/>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9B53E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spacing w:before="253"/>
      <w:ind w:left="502" w:right="500"/>
      <w:jc w:val="center"/>
      <w:outlineLvl w:val="1"/>
    </w:pPr>
    <w:rPr>
      <w:rFonts w:ascii="Arial" w:hAnsi="Arial" w:eastAsia="Arial" w:cs="Arial"/>
      <w:b/>
      <w:bCs/>
      <w:sz w:val="48"/>
      <w:szCs w:val="48"/>
      <w:lang w:val="en-US" w:eastAsia="en-US" w:bidi="ar-SA"/>
    </w:rPr>
  </w:style>
  <w:style w:type="paragraph" w:styleId="3">
    <w:name w:val="heading 2"/>
    <w:basedOn w:val="1"/>
    <w:qFormat/>
    <w:uiPriority w:val="1"/>
    <w:pPr>
      <w:ind w:left="623" w:hanging="333"/>
      <w:outlineLvl w:val="2"/>
    </w:pPr>
    <w:rPr>
      <w:rFonts w:ascii="Arial" w:hAnsi="Arial" w:eastAsia="Arial" w:cs="Arial"/>
      <w:b/>
      <w:bCs/>
      <w:sz w:val="30"/>
      <w:szCs w:val="30"/>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Arial" w:hAnsi="Arial" w:eastAsia="Arial" w:cs="Arial"/>
      <w:sz w:val="18"/>
      <w:szCs w:val="18"/>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73"/>
      <w:ind w:left="623" w:hanging="333"/>
    </w:pPr>
    <w:rPr>
      <w:rFonts w:ascii="Arial" w:hAnsi="Arial" w:eastAsia="Arial" w:cs="Arial"/>
      <w:lang w:val="en-US" w:eastAsia="en-US" w:bidi="ar-SA"/>
    </w:rPr>
  </w:style>
  <w:style w:type="paragraph" w:customStyle="1" w:styleId="9">
    <w:name w:val="Table Paragraph"/>
    <w:basedOn w:val="1"/>
    <w:qFormat/>
    <w:uiPriority w:val="1"/>
    <w:pPr>
      <w:spacing w:before="104"/>
      <w:ind w:left="11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489</Words>
  <Characters>3419</Characters>
  <TotalTime>0</TotalTime>
  <ScaleCrop>false</ScaleCrop>
  <LinksUpToDate>false</LinksUpToDate>
  <CharactersWithSpaces>3840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2026-10-27T13:21:00Z</dcterms:created>
  <dc:creator>abhin</dc:creator>
  <cp:lastModifiedBy>Abhinav Abhi</cp:lastModifiedBy>
  <dcterms:modified xsi:type="dcterms:W3CDTF">2026-10-27T13:22:25Z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LastSaved">
    <vt:filetime>2026-10-27T00:00:00Z</vt:filetime>
  </property>
  <property fmtid="{D5CDD505-2E9C-101B-9397-08002B2CF9AE}" pid="5" name="KSOTemplateDocerSaveRecord">
    <vt:lpwstr>eyJoZGlkIjoiMDljYzUzMWQ4OWI0YzBkYjYzMDRhZTY5ZjZkYmFmYTgiLCJ1c2VySWQiOiI1NjcxMzIxMzUwOTUifQ==</vt:lpwstr>
  </property>
  <property fmtid="{D5CDD505-2E9C-101B-9397-08002B2CF9AE}" pid="6" name="KSOProductBuildVer">
    <vt:lpwstr>1033-12.1.0.29162</vt:lpwstr>
  </property>
  <property fmtid="{D5CDD505-2E9C-101B-9397-08002B2CF9AE}" pid="7" name="ICV">
    <vt:lpwstr>6E0B3F1154D74034BF75F5D0DBA70356_12</vt:lpwstr>
  </property>
</Properties>
</file>