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Zivaa Eldercare</w:t>
      </w:r>
    </w:p>
    <w:p>
      <w:pPr>
        <w:pStyle w:val="Heading1"/>
        <w:jc w:val="center"/>
      </w:pPr>
      <w:r>
        <w:t>Insights-Driven Daily Plan Generation</w:t>
      </w:r>
    </w:p>
    <w:p>
      <w:pPr>
        <w:jc w:val="center"/>
      </w:pPr>
      <w:r>
        <w:rPr>
          <w:b/>
        </w:rPr>
        <w:t>Technical Documentation v1.0</w:t>
        <w:br/>
      </w:r>
      <w:r>
        <w:t>June 2026</w:t>
        <w:br/>
        <w:br/>
      </w:r>
      <w:r>
        <w:t>Confidential — For Internal Use Only</w:t>
      </w:r>
    </w:p>
    <w:p>
      <w:r>
        <w:br w:type="page"/>
      </w:r>
    </w:p>
    <w:p>
      <w:pPr>
        <w:pStyle w:val="Heading1"/>
      </w:pPr>
      <w:r>
        <w:t>Table of Contents</w:t>
      </w:r>
    </w:p>
    <w:p>
      <w:pPr>
        <w:pStyle w:val="ListNumber"/>
      </w:pPr>
      <w:r>
        <w:t>1. Executive Summary</w:t>
      </w:r>
    </w:p>
    <w:p>
      <w:pPr>
        <w:pStyle w:val="ListNumber"/>
      </w:pPr>
      <w:r>
        <w:t>2. System Architecture &amp; Data Flow</w:t>
      </w:r>
    </w:p>
    <w:p>
      <w:pPr>
        <w:pStyle w:val="ListNumber"/>
      </w:pPr>
      <w:r>
        <w:t>3. Plan Context Builder (build_plan_context)</w:t>
      </w:r>
    </w:p>
    <w:p>
      <w:pPr>
        <w:pStyle w:val="ListNumber"/>
      </w:pPr>
      <w:r>
        <w:t xml:space="preserve">   3.1 Patient Demographics</w:t>
      </w:r>
    </w:p>
    <w:p>
      <w:pPr>
        <w:pStyle w:val="ListNumber"/>
      </w:pPr>
      <w:r>
        <w:t xml:space="preserve">   3.2 Today's Vitals</w:t>
      </w:r>
    </w:p>
    <w:p>
      <w:pPr>
        <w:pStyle w:val="ListNumber"/>
      </w:pPr>
      <w:r>
        <w:t xml:space="preserve">   3.3 Insights Engine Integration</w:t>
      </w:r>
    </w:p>
    <w:p>
      <w:pPr>
        <w:pStyle w:val="ListNumber"/>
      </w:pPr>
      <w:r>
        <w:t xml:space="preserve">   3.4 RCV-Based Lab Trend Alerts</w:t>
      </w:r>
    </w:p>
    <w:p>
      <w:pPr>
        <w:pStyle w:val="ListNumber"/>
      </w:pPr>
      <w:r>
        <w:t xml:space="preserve">   3.5 Medication Adherence</w:t>
      </w:r>
    </w:p>
    <w:p>
      <w:pPr>
        <w:pStyle w:val="ListNumber"/>
      </w:pPr>
      <w:r>
        <w:t>4. Insights-to-Condition Mapper</w:t>
      </w:r>
    </w:p>
    <w:p>
      <w:pPr>
        <w:pStyle w:val="ListNumber"/>
      </w:pPr>
      <w:r>
        <w:t>5. Composable Fallback Templates</w:t>
      </w:r>
    </w:p>
    <w:p>
      <w:pPr>
        <w:pStyle w:val="ListNumber"/>
      </w:pPr>
      <w:r>
        <w:t xml:space="preserve">   5.1 Template Design Principles</w:t>
      </w:r>
    </w:p>
    <w:p>
      <w:pPr>
        <w:pStyle w:val="ListNumber"/>
      </w:pPr>
      <w:r>
        <w:t xml:space="preserve">   5.2 Condition Templates</w:t>
      </w:r>
    </w:p>
    <w:p>
      <w:pPr>
        <w:pStyle w:val="ListNumber"/>
      </w:pPr>
      <w:r>
        <w:t xml:space="preserve">   5.3 Task Composition &amp; Deduplication</w:t>
      </w:r>
    </w:p>
    <w:p>
      <w:pPr>
        <w:pStyle w:val="ListNumber"/>
      </w:pPr>
      <w:r>
        <w:t xml:space="preserve">   5.4 Vitals-Based Adjustments</w:t>
      </w:r>
    </w:p>
    <w:p>
      <w:pPr>
        <w:pStyle w:val="ListNumber"/>
      </w:pPr>
      <w:r>
        <w:t>6. LLM Plan Generation (Gemini)</w:t>
      </w:r>
    </w:p>
    <w:p>
      <w:pPr>
        <w:pStyle w:val="ListNumber"/>
      </w:pPr>
      <w:r>
        <w:t xml:space="preserve">   6.1 Prompt Construction</w:t>
      </w:r>
    </w:p>
    <w:p>
      <w:pPr>
        <w:pStyle w:val="ListNumber"/>
      </w:pPr>
      <w:r>
        <w:t xml:space="preserve">   6.2 Condition-Specific Instructions</w:t>
      </w:r>
    </w:p>
    <w:p>
      <w:pPr>
        <w:pStyle w:val="ListNumber"/>
      </w:pPr>
      <w:r>
        <w:t xml:space="preserve">   6.3 Response Format</w:t>
      </w:r>
    </w:p>
    <w:p>
      <w:pPr>
        <w:pStyle w:val="ListNumber"/>
      </w:pPr>
      <w:r>
        <w:t>7. Insights Cache</w:t>
      </w:r>
    </w:p>
    <w:p>
      <w:pPr>
        <w:pStyle w:val="ListNumber"/>
      </w:pPr>
      <w:r>
        <w:t xml:space="preserve">   7.1 Design</w:t>
      </w:r>
    </w:p>
    <w:p>
      <w:pPr>
        <w:pStyle w:val="ListNumber"/>
      </w:pPr>
      <w:r>
        <w:t xml:space="preserve">   7.2 Security Compliance</w:t>
      </w:r>
    </w:p>
    <w:p>
      <w:pPr>
        <w:pStyle w:val="ListNumber"/>
      </w:pPr>
      <w:r>
        <w:t>8. API Contract</w:t>
      </w:r>
    </w:p>
    <w:p>
      <w:pPr>
        <w:pStyle w:val="ListNumber"/>
      </w:pPr>
      <w:r>
        <w:t xml:space="preserve">   8.1 Request Schema</w:t>
      </w:r>
    </w:p>
    <w:p>
      <w:pPr>
        <w:pStyle w:val="ListNumber"/>
      </w:pPr>
      <w:r>
        <w:t xml:space="preserve">   8.2 Response Schema</w:t>
      </w:r>
    </w:p>
    <w:p>
      <w:pPr>
        <w:pStyle w:val="ListNumber"/>
      </w:pPr>
      <w:r>
        <w:t xml:space="preserve">   8.3 Backward Compatibility</w:t>
      </w:r>
    </w:p>
    <w:p>
      <w:pPr>
        <w:pStyle w:val="ListNumber"/>
      </w:pPr>
      <w:r>
        <w:t>9. Regional Food System</w:t>
      </w:r>
    </w:p>
    <w:p>
      <w:pPr>
        <w:pStyle w:val="ListNumber"/>
      </w:pPr>
      <w:r>
        <w:t>10. Example: Ranjit Sharma</w:t>
      </w:r>
    </w:p>
    <w:p>
      <w:pPr>
        <w:pStyle w:val="ListNumber"/>
      </w:pPr>
      <w:r>
        <w:t>11. Citation Index</w:t>
      </w:r>
    </w:p>
    <w:p>
      <w:r>
        <w:br w:type="page"/>
      </w:r>
    </w:p>
    <w:p>
      <w:pPr>
        <w:pStyle w:val="Heading1"/>
      </w:pPr>
      <w:r>
        <w:t>1. Executive Summary</w:t>
      </w:r>
    </w:p>
    <w:p>
      <w:r>
        <w:t>The Zivaa Daily Plan system generates personalised morning-to-night care plans for elderly patients. Plans include meal suggestions, medication reminders, activity tasks, and health monitoring checks — all tailored to the individual patient's current health state.</w:t>
      </w:r>
    </w:p>
    <w:p>
      <w:r>
        <w:t>Version 1.0 of the plan generator used a static prompt with hardcoded patient data (name, age, baselines) and only distinguished between "diabetes" and "generic senior" plans.</w:t>
      </w:r>
    </w:p>
    <w:p>
      <w:r>
        <w:t>The current version (v2.0) is fully insights-driven. It integrates with the Insights Engine (18 clinical rules), RCV-based lab trend analysis (EFLM Biological Variation Database), patient demographics, and medication adherence to produce plans grounded in the patient's actual clinical context.</w:t>
      </w:r>
    </w:p>
    <w:p>
      <w:pPr>
        <w:pStyle w:val="Heading2"/>
      </w:pPr>
      <w:r>
        <w:t>Key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v1.0 (Old)</w:t>
            </w:r>
          </w:p>
        </w:tc>
        <w:tc>
          <w:tcPr>
            <w:tcW w:type="dxa" w:w="2880"/>
          </w:tcPr>
          <w:p>
            <w:r>
              <w:rPr>
                <w:b/>
                <w:sz w:val="20"/>
              </w:rPr>
              <w:t>v2.0 (Current)</w:t>
            </w:r>
          </w:p>
        </w:tc>
      </w:tr>
      <w:tr>
        <w:tc>
          <w:tcPr>
            <w:tcW w:type="dxa" w:w="2880"/>
          </w:tcPr>
          <w:p>
            <w:r>
              <w:rPr>
                <w:sz w:val="20"/>
              </w:rPr>
              <w:t>Conditions handled</w:t>
            </w:r>
          </w:p>
        </w:tc>
        <w:tc>
          <w:tcPr>
            <w:tcW w:type="dxa" w:w="2880"/>
          </w:tcPr>
          <w:p>
            <w:r>
              <w:rPr>
                <w:sz w:val="20"/>
              </w:rPr>
              <w:t>1 (diabetes only)</w:t>
            </w:r>
          </w:p>
        </w:tc>
        <w:tc>
          <w:tcPr>
            <w:tcW w:type="dxa" w:w="2880"/>
          </w:tcPr>
          <w:p>
            <w:r>
              <w:rPr>
                <w:sz w:val="20"/>
              </w:rPr>
              <w:t>8 (composable)</w:t>
            </w:r>
          </w:p>
        </w:tc>
      </w:tr>
      <w:tr>
        <w:tc>
          <w:tcPr>
            <w:tcW w:type="dxa" w:w="2880"/>
          </w:tcPr>
          <w:p>
            <w:r>
              <w:rPr>
                <w:sz w:val="20"/>
              </w:rPr>
              <w:t>Data sources</w:t>
            </w:r>
          </w:p>
        </w:tc>
        <w:tc>
          <w:tcPr>
            <w:tcW w:type="dxa" w:w="2880"/>
          </w:tcPr>
          <w:p>
            <w:r>
              <w:rPr>
                <w:sz w:val="20"/>
              </w:rPr>
              <w:t>Raw vitals only</w:t>
            </w:r>
          </w:p>
        </w:tc>
        <w:tc>
          <w:tcPr>
            <w:tcW w:type="dxa" w:w="2880"/>
          </w:tcPr>
          <w:p>
            <w:r>
              <w:rPr>
                <w:sz w:val="20"/>
              </w:rPr>
              <w:t>Vitals + Insights + Labs + Meds</w:t>
            </w:r>
          </w:p>
        </w:tc>
      </w:tr>
      <w:tr>
        <w:tc>
          <w:tcPr>
            <w:tcW w:type="dxa" w:w="2880"/>
          </w:tcPr>
          <w:p>
            <w:r>
              <w:rPr>
                <w:sz w:val="20"/>
              </w:rPr>
              <w:t>Patient identity</w:t>
            </w:r>
          </w:p>
        </w:tc>
        <w:tc>
          <w:tcPr>
            <w:tcW w:type="dxa" w:w="2880"/>
          </w:tcPr>
          <w:p>
            <w:r>
              <w:rPr>
                <w:sz w:val="20"/>
              </w:rPr>
              <w:t>Hardcoded</w:t>
            </w:r>
          </w:p>
        </w:tc>
        <w:tc>
          <w:tcPr>
            <w:tcW w:type="dxa" w:w="2880"/>
          </w:tcPr>
          <w:p>
            <w:r>
              <w:rPr>
                <w:sz w:val="20"/>
              </w:rPr>
              <w:t>Dynamic from patients table</w:t>
            </w:r>
          </w:p>
        </w:tc>
      </w:tr>
      <w:tr>
        <w:tc>
          <w:tcPr>
            <w:tcW w:type="dxa" w:w="2880"/>
          </w:tcPr>
          <w:p>
            <w:r>
              <w:rPr>
                <w:sz w:val="20"/>
              </w:rPr>
              <w:t>Lab trends</w:t>
            </w:r>
          </w:p>
        </w:tc>
        <w:tc>
          <w:tcPr>
            <w:tcW w:type="dxa" w:w="2880"/>
          </w:tcPr>
          <w:p>
            <w:r>
              <w:rPr>
                <w:sz w:val="20"/>
              </w:rPr>
              <w:t>None</w:t>
            </w:r>
          </w:p>
        </w:tc>
        <w:tc>
          <w:tcPr>
            <w:tcW w:type="dxa" w:w="2880"/>
          </w:tcPr>
          <w:p>
            <w:r>
              <w:rPr>
                <w:sz w:val="20"/>
              </w:rPr>
              <w:t>RCV-filtered from EFLM database</w:t>
            </w:r>
          </w:p>
        </w:tc>
      </w:tr>
      <w:tr>
        <w:tc>
          <w:tcPr>
            <w:tcW w:type="dxa" w:w="2880"/>
          </w:tcPr>
          <w:p>
            <w:r>
              <w:rPr>
                <w:sz w:val="20"/>
              </w:rPr>
              <w:t>Medication awareness</w:t>
            </w:r>
          </w:p>
        </w:tc>
        <w:tc>
          <w:tcPr>
            <w:tcW w:type="dxa" w:w="2880"/>
          </w:tcPr>
          <w:p>
            <w:r>
              <w:rPr>
                <w:sz w:val="20"/>
              </w:rPr>
              <w:t>None</w:t>
            </w:r>
          </w:p>
        </w:tc>
        <w:tc>
          <w:tcPr>
            <w:tcW w:type="dxa" w:w="2880"/>
          </w:tcPr>
          <w:p>
            <w:r>
              <w:rPr>
                <w:sz w:val="20"/>
              </w:rPr>
              <w:t>7-day adherence rate</w:t>
            </w:r>
          </w:p>
        </w:tc>
      </w:tr>
      <w:tr>
        <w:tc>
          <w:tcPr>
            <w:tcW w:type="dxa" w:w="2880"/>
          </w:tcPr>
          <w:p>
            <w:r>
              <w:rPr>
                <w:sz w:val="20"/>
              </w:rPr>
              <w:t>Caching</w:t>
            </w:r>
          </w:p>
        </w:tc>
        <w:tc>
          <w:tcPr>
            <w:tcW w:type="dxa" w:w="2880"/>
          </w:tcPr>
          <w:p>
            <w:r>
              <w:rPr>
                <w:sz w:val="20"/>
              </w:rPr>
              <w:t>None</w:t>
            </w:r>
          </w:p>
        </w:tc>
        <w:tc>
          <w:tcPr>
            <w:tcW w:type="dxa" w:w="2880"/>
          </w:tcPr>
          <w:p>
            <w:r>
              <w:rPr>
                <w:sz w:val="20"/>
              </w:rPr>
              <w:t>In-memory, 1h TTL (Tier 4)</w:t>
            </w:r>
          </w:p>
        </w:tc>
      </w:tr>
      <w:tr>
        <w:tc>
          <w:tcPr>
            <w:tcW w:type="dxa" w:w="2880"/>
          </w:tcPr>
          <w:p>
            <w:r>
              <w:rPr>
                <w:sz w:val="20"/>
              </w:rPr>
              <w:t>Fallback templates</w:t>
            </w:r>
          </w:p>
        </w:tc>
        <w:tc>
          <w:tcPr>
            <w:tcW w:type="dxa" w:w="2880"/>
          </w:tcPr>
          <w:p>
            <w:r>
              <w:rPr>
                <w:sz w:val="20"/>
              </w:rPr>
              <w:t>2 (diabetes/generic)</w:t>
            </w:r>
          </w:p>
        </w:tc>
        <w:tc>
          <w:tcPr>
            <w:tcW w:type="dxa" w:w="2880"/>
          </w:tcPr>
          <w:p>
            <w:r>
              <w:rPr>
                <w:sz w:val="20"/>
              </w:rPr>
              <w:t>8 condition templates, composable</w:t>
            </w:r>
          </w:p>
        </w:tc>
      </w:tr>
      <w:tr>
        <w:tc>
          <w:tcPr>
            <w:tcW w:type="dxa" w:w="2880"/>
          </w:tcPr>
          <w:p>
            <w:r>
              <w:rPr>
                <w:sz w:val="20"/>
              </w:rPr>
              <w:t>Regional foods</w:t>
            </w:r>
          </w:p>
        </w:tc>
        <w:tc>
          <w:tcPr>
            <w:tcW w:type="dxa" w:w="2880"/>
          </w:tcPr>
          <w:p>
            <w:r>
              <w:rPr>
                <w:sz w:val="20"/>
              </w:rPr>
              <w:t>4 regions, 3 items each</w:t>
            </w:r>
          </w:p>
        </w:tc>
        <w:tc>
          <w:tcPr>
            <w:tcW w:type="dxa" w:w="2880"/>
          </w:tcPr>
          <w:p>
            <w:r>
              <w:rPr>
                <w:sz w:val="20"/>
              </w:rPr>
              <w:t>4 regions, 6 items each (incl. condition-specific)</w:t>
            </w:r>
          </w:p>
        </w:tc>
      </w:tr>
    </w:tbl>
    <w:p/>
    <w:p>
      <w:r>
        <w:br w:type="page"/>
      </w:r>
    </w:p>
    <w:p>
      <w:pPr>
        <w:pStyle w:val="Heading1"/>
      </w:pPr>
      <w:r>
        <w:t>2. System Architecture &amp; Data Flow</w:t>
      </w:r>
    </w:p>
    <w:p>
      <w:r>
        <w:t>The daily plan generation follows a pipeline architecture:</w:t>
      </w:r>
    </w:p>
    <w:p>
      <w:pPr>
        <w:pStyle w:val="Heading2"/>
      </w:pPr>
      <w:r>
        <w:t>Pipeline Steps</w:t>
      </w:r>
    </w:p>
    <w:p>
      <w:r>
        <w:rPr>
          <w:b/>
        </w:rPr>
        <w:t xml:space="preserve">Step 1: Request: </w:t>
      </w:r>
      <w:r>
        <w:t>POST /daily-plan with patient_id (preferred) or raw vitals + conditions (legacy).</w:t>
      </w:r>
    </w:p>
    <w:p>
      <w:r>
        <w:rPr>
          <w:b/>
        </w:rPr>
        <w:t xml:space="preserve">Step 2: Context Build: </w:t>
      </w:r>
      <w:r>
        <w:t>build_plan_context(patient_id) assembles the full health context by querying Supabase for patient demographics, today's vitals, running the Insights Engine, fetching RCV-based lab trends, and checking medication adherence.</w:t>
      </w:r>
    </w:p>
    <w:p>
      <w:r>
        <w:rPr>
          <w:b/>
        </w:rPr>
        <w:t xml:space="preserve">Step 3: Cache Check: </w:t>
      </w:r>
      <w:r>
        <w:t>InsightsCache checks for a valid cached context (1h TTL). On hit, skips Steps 2a-2e. On miss, executes full pipeline and caches the result.</w:t>
      </w:r>
    </w:p>
    <w:p>
      <w:r>
        <w:rPr>
          <w:b/>
        </w:rPr>
        <w:t xml:space="preserve">Step 4: Plan Generation: </w:t>
      </w:r>
      <w:r>
        <w:t>The PlanContext is passed to generate_daily_plan() which constructs an enriched prompt for Gemini. If the LLM is unavailable, the composable fallback system generates a structured plan from condition templates.</w:t>
      </w:r>
    </w:p>
    <w:p>
      <w:r>
        <w:rPr>
          <w:b/>
        </w:rPr>
        <w:t xml:space="preserve">Step 5: Response: </w:t>
      </w:r>
      <w:r>
        <w:t>Returns DailyPlanResponse with summary, schedule, optional health_context, and optional active_alerts.</w:t>
      </w:r>
    </w:p>
    <w:p>
      <w:pPr>
        <w:pStyle w:val="Heading2"/>
      </w:pPr>
      <w:r>
        <w:t>Data Flow Diagram</w:t>
      </w:r>
    </w:p>
    <w:p>
      <w:r>
        <w:t>POST /daily-plan {patient_id}</w:t>
        <w:br/>
        <w:t xml:space="preserve">  └→ build_plan_context(patient_id)</w:t>
        <w:br/>
        <w:t xml:space="preserve">      ├→ InsightsCache (1h TTL) → [HIT: return cached context]</w:t>
        <w:br/>
        <w:t xml:space="preserve">      └→ [MISS]:</w:t>
        <w:br/>
        <w:t xml:space="preserve">          ├→ Supabase: patients → name, age, sex, location</w:t>
        <w:br/>
        <w:t xml:space="preserve">          ├→ Supabase: conditions → diagnosed conditions</w:t>
        <w:br/>
        <w:t xml:space="preserve">          ├→ Supabase: vitals_daily → today's vitals</w:t>
        <w:br/>
        <w:t xml:space="preserve">          ├→ InsightsEngine.evaluate_patient() → 18 rules → active insights</w:t>
        <w:br/>
        <w:t xml:space="preserve">          ├→ get_patient_lab_trends() → RCV-filtered lab alerts</w:t>
        <w:br/>
        <w:t xml:space="preserve">          └→ Supabase: medication_logs → 7-day adherence</w:t>
        <w:br/>
        <w:t xml:space="preserve">  └→ generate_daily_plan(PlanContext)</w:t>
        <w:br/>
        <w:t xml:space="preserve">      ├→ [Gemini available]: enriched prompt → LLM response</w:t>
        <w:br/>
        <w:t xml:space="preserve">      └→ [Gemini unavailable]: get_fallback_daily_plan()</w:t>
        <w:br/>
        <w:t xml:space="preserve">          ├→ Map insights → condition keys</w:t>
        <w:br/>
        <w:t xml:space="preserve">          ├→ Compose condition templates</w:t>
        <w:br/>
        <w:t xml:space="preserve">          ├→ Deduplicate tasks</w:t>
        <w:br/>
        <w:t xml:space="preserve">          ├→ Apply vitals adjustments</w:t>
        <w:br/>
        <w:t xml:space="preserve">          └→ Cap at 4 tasks per slot</w:t>
        <w:br/>
        <w:t xml:space="preserve">  └→ DailyPlanResponse {summary, schedule, health_context, active_alerts}</w:t>
      </w:r>
    </w:p>
    <w:p>
      <w:r>
        <w:br w:type="page"/>
      </w:r>
    </w:p>
    <w:p>
      <w:pPr>
        <w:pStyle w:val="Heading1"/>
      </w:pPr>
      <w:r>
        <w:t>3. Plan Context Builder</w:t>
      </w:r>
    </w:p>
    <w:p>
      <w:r>
        <w:t>The build_plan_context(patient_id) function is the bridge between the Insights Engine and the plan generator. It assembles all health data into a structured PlanContext dictionary.</w:t>
      </w:r>
    </w:p>
    <w:p>
      <w:pPr>
        <w:pStyle w:val="Heading2"/>
      </w:pPr>
      <w:r>
        <w:t>3.1 Patient Demographics</w:t>
      </w:r>
    </w:p>
    <w:p>
      <w:r>
        <w:t>Fetched from the "patients" Supabase table. Fields used: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Source Column</w:t>
            </w:r>
          </w:p>
        </w:tc>
        <w:tc>
          <w:tcPr>
            <w:tcW w:type="dxa" w:w="2880"/>
          </w:tcPr>
          <w:p>
            <w:r>
              <w:rPr>
                <w:b/>
                <w:sz w:val="20"/>
              </w:rPr>
              <w:t>Usage</w:t>
            </w:r>
          </w:p>
        </w:tc>
      </w:tr>
      <w:tr>
        <w:tc>
          <w:tcPr>
            <w:tcW w:type="dxa" w:w="2880"/>
          </w:tcPr>
          <w:p>
            <w:r>
              <w:rPr>
                <w:sz w:val="20"/>
              </w:rPr>
              <w:t>name</w:t>
            </w:r>
          </w:p>
        </w:tc>
        <w:tc>
          <w:tcPr>
            <w:tcW w:type="dxa" w:w="2880"/>
          </w:tcPr>
          <w:p>
            <w:r>
              <w:rPr>
                <w:sz w:val="20"/>
              </w:rPr>
              <w:t>full_name</w:t>
            </w:r>
          </w:p>
        </w:tc>
        <w:tc>
          <w:tcPr>
            <w:tcW w:type="dxa" w:w="2880"/>
          </w:tcPr>
          <w:p>
            <w:r>
              <w:rPr>
                <w:sz w:val="20"/>
              </w:rPr>
              <w:t>Personalised summary and LLM prompt</w:t>
            </w:r>
          </w:p>
        </w:tc>
      </w:tr>
      <w:tr>
        <w:tc>
          <w:tcPr>
            <w:tcW w:type="dxa" w:w="2880"/>
          </w:tcPr>
          <w:p>
            <w:r>
              <w:rPr>
                <w:sz w:val="20"/>
              </w:rPr>
              <w:t>age</w:t>
            </w:r>
          </w:p>
        </w:tc>
        <w:tc>
          <w:tcPr>
            <w:tcW w:type="dxa" w:w="2880"/>
          </w:tcPr>
          <w:p>
            <w:r>
              <w:rPr>
                <w:sz w:val="20"/>
              </w:rPr>
              <w:t>date_of_birth (computed)</w:t>
            </w:r>
          </w:p>
        </w:tc>
        <w:tc>
          <w:tcPr>
            <w:tcW w:type="dxa" w:w="2880"/>
          </w:tcPr>
          <w:p>
            <w:r>
              <w:rPr>
                <w:sz w:val="20"/>
              </w:rPr>
              <w:t>Age-appropriate activity levels</w:t>
            </w:r>
          </w:p>
        </w:tc>
      </w:tr>
      <w:tr>
        <w:tc>
          <w:tcPr>
            <w:tcW w:type="dxa" w:w="2880"/>
          </w:tcPr>
          <w:p>
            <w:r>
              <w:rPr>
                <w:sz w:val="20"/>
              </w:rPr>
              <w:t>sex</w:t>
            </w:r>
          </w:p>
        </w:tc>
        <w:tc>
          <w:tcPr>
            <w:tcW w:type="dxa" w:w="2880"/>
          </w:tcPr>
          <w:p>
            <w:r>
              <w:rPr>
                <w:sz w:val="20"/>
              </w:rPr>
              <w:t>gender</w:t>
            </w:r>
          </w:p>
        </w:tc>
        <w:tc>
          <w:tcPr>
            <w:tcW w:type="dxa" w:w="2880"/>
          </w:tcPr>
          <w:p>
            <w:r>
              <w:rPr>
                <w:sz w:val="20"/>
              </w:rPr>
              <w:t>Sex-specific thresholds (e.g., anemia)</w:t>
            </w:r>
          </w:p>
        </w:tc>
      </w:tr>
      <w:tr>
        <w:tc>
          <w:tcPr>
            <w:tcW w:type="dxa" w:w="2880"/>
          </w:tcPr>
          <w:p>
            <w:r>
              <w:rPr>
                <w:sz w:val="20"/>
              </w:rPr>
              <w:t>location</w:t>
            </w:r>
          </w:p>
        </w:tc>
        <w:tc>
          <w:tcPr>
            <w:tcW w:type="dxa" w:w="2880"/>
          </w:tcPr>
          <w:p>
            <w:r>
              <w:rPr>
                <w:sz w:val="20"/>
              </w:rPr>
              <w:t>location_city</w:t>
            </w:r>
          </w:p>
        </w:tc>
        <w:tc>
          <w:tcPr>
            <w:tcW w:type="dxa" w:w="2880"/>
          </w:tcPr>
          <w:p>
            <w:r>
              <w:rPr>
                <w:sz w:val="20"/>
              </w:rPr>
              <w:t>Regional food recommendations</w:t>
            </w:r>
          </w:p>
        </w:tc>
      </w:tr>
      <w:tr>
        <w:tc>
          <w:tcPr>
            <w:tcW w:type="dxa" w:w="2880"/>
          </w:tcPr>
          <w:p>
            <w:r>
              <w:rPr>
                <w:sz w:val="20"/>
              </w:rPr>
              <w:t>region</w:t>
            </w:r>
          </w:p>
        </w:tc>
        <w:tc>
          <w:tcPr>
            <w:tcW w:type="dxa" w:w="2880"/>
          </w:tcPr>
          <w:p>
            <w:r>
              <w:rPr>
                <w:sz w:val="20"/>
              </w:rPr>
              <w:t>Derived from location</w:t>
            </w:r>
          </w:p>
        </w:tc>
        <w:tc>
          <w:tcPr>
            <w:tcW w:type="dxa" w:w="2880"/>
          </w:tcPr>
          <w:p>
            <w:r>
              <w:rPr>
                <w:sz w:val="20"/>
              </w:rPr>
              <w:t>Maps to South/North/East/West food system</w:t>
            </w:r>
          </w:p>
        </w:tc>
      </w:tr>
    </w:tbl>
    <w:p/>
    <w:p>
      <w:pPr>
        <w:pStyle w:val="Heading2"/>
      </w:pPr>
      <w:r>
        <w:t>3.2 Today's Vitals</w:t>
      </w:r>
    </w:p>
    <w:p>
      <w:r>
        <w:t>Fetched from "vitals_daily" — the most recent row (today or yesterday). Used in both the LLM prompt and fallback vitals-based adjustments.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Vital</w:t>
            </w:r>
          </w:p>
        </w:tc>
        <w:tc>
          <w:tcPr>
            <w:tcW w:type="dxa" w:w="2880"/>
          </w:tcPr>
          <w:p>
            <w:r>
              <w:rPr>
                <w:b/>
                <w:sz w:val="20"/>
              </w:rPr>
              <w:t>Source Column</w:t>
            </w:r>
          </w:p>
        </w:tc>
        <w:tc>
          <w:tcPr>
            <w:tcW w:type="dxa" w:w="2880"/>
          </w:tcPr>
          <w:p>
            <w:r>
              <w:rPr>
                <w:b/>
                <w:sz w:val="20"/>
              </w:rPr>
              <w:t>Fallback Adjustment Trigger</w:t>
            </w:r>
          </w:p>
        </w:tc>
      </w:tr>
      <w:tr>
        <w:tc>
          <w:tcPr>
            <w:tcW w:type="dxa" w:w="2880"/>
          </w:tcPr>
          <w:p>
            <w:r>
              <w:rPr>
                <w:sz w:val="20"/>
              </w:rPr>
              <w:t>heart_rate</w:t>
            </w:r>
          </w:p>
        </w:tc>
        <w:tc>
          <w:tcPr>
            <w:tcW w:type="dxa" w:w="2880"/>
          </w:tcPr>
          <w:p>
            <w:r>
              <w:rPr>
                <w:sz w:val="20"/>
              </w:rPr>
              <w:t>avg_heart_rate</w:t>
            </w:r>
          </w:p>
        </w:tc>
        <w:tc>
          <w:tcPr>
            <w:tcW w:type="dxa" w:w="2880"/>
          </w:tcPr>
          <w:p>
            <w:r>
              <w:rPr>
                <w:sz w:val="20"/>
              </w:rPr>
              <w:t>HR &gt; 85 → add deep breathing</w:t>
            </w:r>
          </w:p>
        </w:tc>
      </w:tr>
      <w:tr>
        <w:tc>
          <w:tcPr>
            <w:tcW w:type="dxa" w:w="2880"/>
          </w:tcPr>
          <w:p>
            <w:r>
              <w:rPr>
                <w:sz w:val="20"/>
              </w:rPr>
              <w:t>bp_systolic</w:t>
            </w:r>
          </w:p>
        </w:tc>
        <w:tc>
          <w:tcPr>
            <w:tcW w:type="dxa" w:w="2880"/>
          </w:tcPr>
          <w:p>
            <w:r>
              <w:rPr>
                <w:sz w:val="20"/>
              </w:rPr>
              <w:t>bp_systolic</w:t>
            </w:r>
          </w:p>
        </w:tc>
        <w:tc>
          <w:tcPr>
            <w:tcW w:type="dxa" w:w="2880"/>
          </w:tcPr>
          <w:p>
            <w:r>
              <w:rPr>
                <w:sz w:val="20"/>
              </w:rPr>
              <w:t>SBP &gt; 140 → add deep breathing</w:t>
            </w:r>
          </w:p>
        </w:tc>
      </w:tr>
      <w:tr>
        <w:tc>
          <w:tcPr>
            <w:tcW w:type="dxa" w:w="2880"/>
          </w:tcPr>
          <w:p>
            <w:r>
              <w:rPr>
                <w:sz w:val="20"/>
              </w:rPr>
              <w:t>bp_diastolic</w:t>
            </w:r>
          </w:p>
        </w:tc>
        <w:tc>
          <w:tcPr>
            <w:tcW w:type="dxa" w:w="2880"/>
          </w:tcPr>
          <w:p>
            <w:r>
              <w:rPr>
                <w:sz w:val="20"/>
              </w:rPr>
              <w:t>bp_diastolic</w:t>
            </w:r>
          </w:p>
        </w:tc>
        <w:tc>
          <w:tcPr>
            <w:tcW w:type="dxa" w:w="2880"/>
          </w:tcPr>
          <w:p>
            <w:r>
              <w:rPr>
                <w:sz w:val="20"/>
              </w:rPr>
              <w:t>Used in LLM prompt</w:t>
            </w:r>
          </w:p>
        </w:tc>
      </w:tr>
      <w:tr>
        <w:tc>
          <w:tcPr>
            <w:tcW w:type="dxa" w:w="2880"/>
          </w:tcPr>
          <w:p>
            <w:r>
              <w:rPr>
                <w:sz w:val="20"/>
              </w:rPr>
              <w:t>steps</w:t>
            </w:r>
          </w:p>
        </w:tc>
        <w:tc>
          <w:tcPr>
            <w:tcW w:type="dxa" w:w="2880"/>
          </w:tcPr>
          <w:p>
            <w:r>
              <w:rPr>
                <w:sz w:val="20"/>
              </w:rPr>
              <w:t>total_steps</w:t>
            </w:r>
          </w:p>
        </w:tc>
        <w:tc>
          <w:tcPr>
            <w:tcW w:type="dxa" w:w="2880"/>
          </w:tcPr>
          <w:p>
            <w:r>
              <w:rPr>
                <w:sz w:val="20"/>
              </w:rPr>
              <w:t>Steps &lt; 1000 → add walking task</w:t>
            </w:r>
          </w:p>
        </w:tc>
      </w:tr>
      <w:tr>
        <w:tc>
          <w:tcPr>
            <w:tcW w:type="dxa" w:w="2880"/>
          </w:tcPr>
          <w:p>
            <w:r>
              <w:rPr>
                <w:sz w:val="20"/>
              </w:rPr>
              <w:t>sleep_hours</w:t>
            </w:r>
          </w:p>
        </w:tc>
        <w:tc>
          <w:tcPr>
            <w:tcW w:type="dxa" w:w="2880"/>
          </w:tcPr>
          <w:p>
            <w:r>
              <w:rPr>
                <w:sz w:val="20"/>
              </w:rPr>
              <w:t>sleep_hours</w:t>
            </w:r>
          </w:p>
        </w:tc>
        <w:tc>
          <w:tcPr>
            <w:tcW w:type="dxa" w:w="2880"/>
          </w:tcPr>
          <w:p>
            <w:r>
              <w:rPr>
                <w:sz w:val="20"/>
              </w:rPr>
              <w:t>Sleep &lt; 6h → "keep things gentle"</w:t>
            </w:r>
          </w:p>
        </w:tc>
      </w:tr>
      <w:tr>
        <w:tc>
          <w:tcPr>
            <w:tcW w:type="dxa" w:w="2880"/>
          </w:tcPr>
          <w:p>
            <w:r>
              <w:rPr>
                <w:sz w:val="20"/>
              </w:rPr>
              <w:t>blood_glucose</w:t>
            </w:r>
          </w:p>
        </w:tc>
        <w:tc>
          <w:tcPr>
            <w:tcW w:type="dxa" w:w="2880"/>
          </w:tcPr>
          <w:p>
            <w:r>
              <w:rPr>
                <w:sz w:val="20"/>
              </w:rPr>
              <w:t>blood_glucose_avg</w:t>
            </w:r>
          </w:p>
        </w:tc>
        <w:tc>
          <w:tcPr>
            <w:tcW w:type="dxa" w:w="2880"/>
          </w:tcPr>
          <w:p>
            <w:r>
              <w:rPr>
                <w:sz w:val="20"/>
              </w:rPr>
              <w:t>Used in LLM prompt</w:t>
            </w:r>
          </w:p>
        </w:tc>
      </w:tr>
      <w:tr>
        <w:tc>
          <w:tcPr>
            <w:tcW w:type="dxa" w:w="2880"/>
          </w:tcPr>
          <w:p>
            <w:r>
              <w:rPr>
                <w:sz w:val="20"/>
              </w:rPr>
              <w:t>oxygen_sat</w:t>
            </w:r>
          </w:p>
        </w:tc>
        <w:tc>
          <w:tcPr>
            <w:tcW w:type="dxa" w:w="2880"/>
          </w:tcPr>
          <w:p>
            <w:r>
              <w:rPr>
                <w:sz w:val="20"/>
              </w:rPr>
              <w:t>oxygen_sat_avg</w:t>
            </w:r>
          </w:p>
        </w:tc>
        <w:tc>
          <w:tcPr>
            <w:tcW w:type="dxa" w:w="2880"/>
          </w:tcPr>
          <w:p>
            <w:r>
              <w:rPr>
                <w:sz w:val="20"/>
              </w:rPr>
              <w:t>Used in LLM prompt</w:t>
            </w:r>
          </w:p>
        </w:tc>
      </w:tr>
      <w:tr>
        <w:tc>
          <w:tcPr>
            <w:tcW w:type="dxa" w:w="2880"/>
          </w:tcPr>
          <w:p>
            <w:r>
              <w:rPr>
                <w:sz w:val="20"/>
              </w:rPr>
              <w:t>body_temp</w:t>
            </w:r>
          </w:p>
        </w:tc>
        <w:tc>
          <w:tcPr>
            <w:tcW w:type="dxa" w:w="2880"/>
          </w:tcPr>
          <w:p>
            <w:r>
              <w:rPr>
                <w:sz w:val="20"/>
              </w:rPr>
              <w:t>body_temp_avg</w:t>
            </w:r>
          </w:p>
        </w:tc>
        <w:tc>
          <w:tcPr>
            <w:tcW w:type="dxa" w:w="2880"/>
          </w:tcPr>
          <w:p>
            <w:r>
              <w:rPr>
                <w:sz w:val="20"/>
              </w:rPr>
              <w:t>Used in LLM prompt</w:t>
            </w:r>
          </w:p>
        </w:tc>
      </w:tr>
      <w:tr>
        <w:tc>
          <w:tcPr>
            <w:tcW w:type="dxa" w:w="2880"/>
          </w:tcPr>
          <w:p>
            <w:r>
              <w:rPr>
                <w:sz w:val="20"/>
              </w:rPr>
              <w:t>weight</w:t>
            </w:r>
          </w:p>
        </w:tc>
        <w:tc>
          <w:tcPr>
            <w:tcW w:type="dxa" w:w="2880"/>
          </w:tcPr>
          <w:p>
            <w:r>
              <w:rPr>
                <w:sz w:val="20"/>
              </w:rPr>
              <w:t>weight_kg</w:t>
            </w:r>
          </w:p>
        </w:tc>
        <w:tc>
          <w:tcPr>
            <w:tcW w:type="dxa" w:w="2880"/>
          </w:tcPr>
          <w:p>
            <w:r>
              <w:rPr>
                <w:sz w:val="20"/>
              </w:rPr>
              <w:t>Used in LLM prompt</w:t>
            </w:r>
          </w:p>
        </w:tc>
      </w:tr>
      <w:tr>
        <w:tc>
          <w:tcPr>
            <w:tcW w:type="dxa" w:w="2880"/>
          </w:tcPr>
          <w:p>
            <w:r>
              <w:rPr>
                <w:sz w:val="20"/>
              </w:rPr>
              <w:t>mood_score</w:t>
            </w:r>
          </w:p>
        </w:tc>
        <w:tc>
          <w:tcPr>
            <w:tcW w:type="dxa" w:w="2880"/>
          </w:tcPr>
          <w:p>
            <w:r>
              <w:rPr>
                <w:sz w:val="20"/>
              </w:rPr>
              <w:t>mood_score</w:t>
            </w:r>
          </w:p>
        </w:tc>
        <w:tc>
          <w:tcPr>
            <w:tcW w:type="dxa" w:w="2880"/>
          </w:tcPr>
          <w:p>
            <w:r>
              <w:rPr>
                <w:sz w:val="20"/>
              </w:rPr>
              <w:t>Used in LLM prompt</w:t>
            </w:r>
          </w:p>
        </w:tc>
      </w:tr>
    </w:tbl>
    <w:p/>
    <w:p>
      <w:pPr>
        <w:pStyle w:val="Heading2"/>
      </w:pPr>
      <w:r>
        <w:t>3.3 Insights Engine Integration</w:t>
      </w:r>
    </w:p>
    <w:p>
      <w:r>
        <w:t>The Insights Engine (app/services/insights/engine.py) evaluates 18 clinical rules across 4 tiers. The plan context extracts Tier 4 (derived) data only — rule IDs, severity levels, and plain-text messages. No raw Tier 1 PHI is cached.</w:t>
      </w:r>
    </w:p>
    <w:p>
      <w:r>
        <w:t>Active insights are used in two ways:</w:t>
      </w:r>
    </w:p>
    <w:p>
      <w:pPr>
        <w:pStyle w:val="ListBullet"/>
      </w:pPr>
      <w:r>
        <w:rPr>
          <w:b/>
        </w:rPr>
        <w:t xml:space="preserve">LLM prompt: </w:t>
      </w:r>
      <w:r>
        <w:t>Formatted as "[SEVERITY] Rule Name: message" for the Gemini prompt.</w:t>
      </w:r>
    </w:p>
    <w:p>
      <w:pPr>
        <w:pStyle w:val="ListBullet"/>
      </w:pPr>
      <w:r>
        <w:rPr>
          <w:b/>
        </w:rPr>
        <w:t xml:space="preserve">Fallback templates: </w:t>
      </w:r>
      <w:r>
        <w:t>Mapped to condition keys via INSIGHT_TO_CONDITION dictionary, then used to select condition-specific task templates.</w:t>
      </w:r>
    </w:p>
    <w:p>
      <w:pPr>
        <w:pStyle w:val="Heading2"/>
      </w:pPr>
      <w:r>
        <w:t>3.4 RCV-Based Lab Trend Alerts</w:t>
      </w:r>
    </w:p>
    <w:p>
      <w:r>
        <w:t>Lab trends are fetched from get_patient_lab_trends() which uses the EFLM Biological Variation Database to compute Reference Change Values (RCV). Only biomarkers with clinical_flag "worsening" or "needs_attention" are included in the plan context.</w:t>
      </w:r>
    </w:p>
    <w:p>
      <w:r>
        <w:t>RCV Formula: RCV = √2 × 1.96 × √(CVi² + CVa²)</w:t>
      </w:r>
    </w:p>
    <w:p>
      <w:r>
        <w:t>Where CVi = within-individual biological variation and CVa = analytical variation, both sourced from the EFLM Biological Variation Database (Aarsand et al., 2018).</w:t>
      </w:r>
    </w:p>
    <w:p>
      <w:pPr>
        <w:pStyle w:val="Heading3"/>
      </w:pPr>
      <w:r>
        <w:t>Lab Alert Fields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Field</w:t>
            </w:r>
          </w:p>
        </w:tc>
        <w:tc>
          <w:tcPr>
            <w:tcW w:type="dxa" w:w="2880"/>
          </w:tcPr>
          <w:p>
            <w:r>
              <w:rPr>
                <w:b/>
                <w:sz w:val="20"/>
              </w:rPr>
              <w:t>Description</w:t>
            </w:r>
          </w:p>
        </w:tc>
        <w:tc>
          <w:tcPr>
            <w:tcW w:type="dxa" w:w="2880"/>
          </w:tcPr>
          <w:p>
            <w:r>
              <w:rPr>
                <w:b/>
                <w:sz w:val="20"/>
              </w:rPr>
              <w:t>Example</w:t>
            </w:r>
          </w:p>
        </w:tc>
      </w:tr>
      <w:tr>
        <w:tc>
          <w:tcPr>
            <w:tcW w:type="dxa" w:w="2880"/>
          </w:tcPr>
          <w:p>
            <w:r>
              <w:rPr>
                <w:sz w:val="20"/>
              </w:rPr>
              <w:t>biomarker</w:t>
            </w:r>
          </w:p>
        </w:tc>
        <w:tc>
          <w:tcPr>
            <w:tcW w:type="dxa" w:w="2880"/>
          </w:tcPr>
          <w:p>
            <w:r>
              <w:rPr>
                <w:sz w:val="20"/>
              </w:rPr>
              <w:t>Human-readable biomarker name</w:t>
            </w:r>
          </w:p>
        </w:tc>
        <w:tc>
          <w:tcPr>
            <w:tcW w:type="dxa" w:w="2880"/>
          </w:tcPr>
          <w:p>
            <w:r>
              <w:rPr>
                <w:sz w:val="20"/>
              </w:rPr>
              <w:t>HbA1c</w:t>
            </w:r>
          </w:p>
        </w:tc>
      </w:tr>
      <w:tr>
        <w:tc>
          <w:tcPr>
            <w:tcW w:type="dxa" w:w="2880"/>
          </w:tcPr>
          <w:p>
            <w:r>
              <w:rPr>
                <w:sz w:val="20"/>
              </w:rPr>
              <w:t>direction</w:t>
            </w:r>
          </w:p>
        </w:tc>
        <w:tc>
          <w:tcPr>
            <w:tcW w:type="dxa" w:w="2880"/>
          </w:tcPr>
          <w:p>
            <w:r>
              <w:rPr>
                <w:sz w:val="20"/>
              </w:rPr>
              <w:t>Trend direction: rising/declining/stable</w:t>
            </w:r>
          </w:p>
        </w:tc>
        <w:tc>
          <w:tcPr>
            <w:tcW w:type="dxa" w:w="2880"/>
          </w:tcPr>
          <w:p>
            <w:r>
              <w:rPr>
                <w:sz w:val="20"/>
              </w:rPr>
              <w:t>rising</w:t>
            </w:r>
          </w:p>
        </w:tc>
      </w:tr>
      <w:tr>
        <w:tc>
          <w:tcPr>
            <w:tcW w:type="dxa" w:w="2880"/>
          </w:tcPr>
          <w:p>
            <w:r>
              <w:rPr>
                <w:sz w:val="20"/>
              </w:rPr>
              <w:t>change_pct</w:t>
            </w:r>
          </w:p>
        </w:tc>
        <w:tc>
          <w:tcPr>
            <w:tcW w:type="dxa" w:w="2880"/>
          </w:tcPr>
          <w:p>
            <w:r>
              <w:rPr>
                <w:sz w:val="20"/>
              </w:rPr>
              <w:t>Percentage change between readings</w:t>
            </w:r>
          </w:p>
        </w:tc>
        <w:tc>
          <w:tcPr>
            <w:tcW w:type="dxa" w:w="2880"/>
          </w:tcPr>
          <w:p>
            <w:r>
              <w:rPr>
                <w:sz w:val="20"/>
              </w:rPr>
              <w:t>+10.3%</w:t>
            </w:r>
          </w:p>
        </w:tc>
      </w:tr>
      <w:tr>
        <w:tc>
          <w:tcPr>
            <w:tcW w:type="dxa" w:w="2880"/>
          </w:tcPr>
          <w:p>
            <w:r>
              <w:rPr>
                <w:sz w:val="20"/>
              </w:rPr>
              <w:t>clinical_flag</w:t>
            </w:r>
          </w:p>
        </w:tc>
        <w:tc>
          <w:tcPr>
            <w:tcW w:type="dxa" w:w="2880"/>
          </w:tcPr>
          <w:p>
            <w:r>
              <w:rPr>
                <w:sz w:val="20"/>
              </w:rPr>
              <w:t>worsening / needs_attention / stable</w:t>
            </w:r>
          </w:p>
        </w:tc>
        <w:tc>
          <w:tcPr>
            <w:tcW w:type="dxa" w:w="2880"/>
          </w:tcPr>
          <w:p>
            <w:r>
              <w:rPr>
                <w:sz w:val="20"/>
              </w:rPr>
              <w:t>worsening</w:t>
            </w:r>
          </w:p>
        </w:tc>
      </w:tr>
      <w:tr>
        <w:tc>
          <w:tcPr>
            <w:tcW w:type="dxa" w:w="2880"/>
          </w:tcPr>
          <w:p>
            <w:r>
              <w:rPr>
                <w:sz w:val="20"/>
              </w:rPr>
              <w:t>rate_alert</w:t>
            </w:r>
          </w:p>
        </w:tc>
        <w:tc>
          <w:tcPr>
            <w:tcW w:type="dxa" w:w="2880"/>
          </w:tcPr>
          <w:p>
            <w:r>
              <w:rPr>
                <w:sz w:val="20"/>
              </w:rPr>
              <w:t>Guideline-specific rate alarm (optional)</w:t>
            </w:r>
          </w:p>
        </w:tc>
        <w:tc>
          <w:tcPr>
            <w:tcW w:type="dxa" w:w="2880"/>
          </w:tcPr>
          <w:p>
            <w:r>
              <w:rPr>
                <w:sz w:val="20"/>
              </w:rPr>
              <w:t>therapy_review_needed (ADA)</w:t>
            </w:r>
          </w:p>
        </w:tc>
      </w:tr>
    </w:tbl>
    <w:p/>
    <w:p>
      <w:pPr>
        <w:pStyle w:val="Heading2"/>
      </w:pPr>
      <w:r>
        <w:t>3.5 Medication Adherence</w:t>
      </w:r>
    </w:p>
    <w:p>
      <w:r>
        <w:t>Fetched from "medication_logs" for the past 7 days. Computed as:</w:t>
      </w:r>
    </w:p>
    <w:p>
      <w:r>
        <w:t xml:space="preserve">  adherence_rate = (taken_count / total_scheduled) × 100</w:t>
        <w:br/>
        <w:t xml:space="preserve">  missed_count = count of status "missed" or "skipped"</w:t>
      </w:r>
    </w:p>
    <w:p>
      <w:r>
        <w:t>If adherence_rate &lt; 80%, a prominent medication reminder is added to the morning slot of both the LLM prompt and the fallback plan.</w:t>
      </w:r>
    </w:p>
    <w:p>
      <w:r>
        <w:br w:type="page"/>
      </w:r>
    </w:p>
    <w:p>
      <w:pPr>
        <w:pStyle w:val="Heading1"/>
      </w:pPr>
      <w:r>
        <w:t>4. Insights-to-Condition Mapper</w:t>
      </w:r>
    </w:p>
    <w:p>
      <w:r>
        <w:t>Maps active insight rule IDs from the Insights Engine to condition template keys used by the composable fallback system. This is the bridge between "what the rules detected" and "what tasks to include in the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Insight Rule ID</w:t>
            </w:r>
          </w:p>
        </w:tc>
        <w:tc>
          <w:tcPr>
            <w:tcW w:type="dxa" w:w="2880"/>
          </w:tcPr>
          <w:p>
            <w:r>
              <w:rPr>
                <w:b/>
                <w:sz w:val="20"/>
              </w:rPr>
              <w:t>Condition Key</w:t>
            </w:r>
          </w:p>
        </w:tc>
        <w:tc>
          <w:tcPr>
            <w:tcW w:type="dxa" w:w="2880"/>
          </w:tcPr>
          <w:p>
            <w:r>
              <w:rPr>
                <w:b/>
                <w:sz w:val="20"/>
              </w:rPr>
              <w:t>Template Actions</w:t>
            </w:r>
          </w:p>
        </w:tc>
      </w:tr>
      <w:tr>
        <w:tc>
          <w:tcPr>
            <w:tcW w:type="dxa" w:w="2880"/>
          </w:tcPr>
          <w:p>
            <w:r>
              <w:rPr>
                <w:sz w:val="20"/>
              </w:rPr>
              <w:t>prediabetes_progression</w:t>
            </w:r>
          </w:p>
        </w:tc>
        <w:tc>
          <w:tcPr>
            <w:tcW w:type="dxa" w:w="2880"/>
          </w:tcPr>
          <w:p>
            <w:r>
              <w:rPr>
                <w:sz w:val="20"/>
              </w:rPr>
              <w:t>diabetes</w:t>
            </w:r>
          </w:p>
        </w:tc>
        <w:tc>
          <w:tcPr>
            <w:tcW w:type="dxa" w:w="2880"/>
          </w:tcPr>
          <w:p>
            <w:r>
              <w:rPr>
                <w:sz w:val="20"/>
              </w:rPr>
              <w:t>Glucose checks, low-GI food, foot care</w:t>
            </w:r>
          </w:p>
        </w:tc>
      </w:tr>
      <w:tr>
        <w:tc>
          <w:tcPr>
            <w:tcW w:type="dxa" w:w="2880"/>
          </w:tcPr>
          <w:p>
            <w:r>
              <w:rPr>
                <w:sz w:val="20"/>
              </w:rPr>
              <w:t>glycemic_risk</w:t>
            </w:r>
          </w:p>
        </w:tc>
        <w:tc>
          <w:tcPr>
            <w:tcW w:type="dxa" w:w="2880"/>
          </w:tcPr>
          <w:p>
            <w:r>
              <w:rPr>
                <w:sz w:val="20"/>
              </w:rPr>
              <w:t>diabetes</w:t>
            </w:r>
          </w:p>
        </w:tc>
        <w:tc>
          <w:tcPr>
            <w:tcW w:type="dxa" w:w="2880"/>
          </w:tcPr>
          <w:p>
            <w:r>
              <w:rPr>
                <w:sz w:val="20"/>
              </w:rPr>
              <w:t>Glucose checks, low-GI food, foot care</w:t>
            </w:r>
          </w:p>
        </w:tc>
      </w:tr>
      <w:tr>
        <w:tc>
          <w:tcPr>
            <w:tcW w:type="dxa" w:w="2880"/>
          </w:tcPr>
          <w:p>
            <w:r>
              <w:rPr>
                <w:sz w:val="20"/>
              </w:rPr>
              <w:t>kidney_decline</w:t>
            </w:r>
          </w:p>
        </w:tc>
        <w:tc>
          <w:tcPr>
            <w:tcW w:type="dxa" w:w="2880"/>
          </w:tcPr>
          <w:p>
            <w:r>
              <w:rPr>
                <w:sz w:val="20"/>
              </w:rPr>
              <w:t>ckd</w:t>
            </w:r>
          </w:p>
        </w:tc>
        <w:tc>
          <w:tcPr>
            <w:tcW w:type="dxa" w:w="2880"/>
          </w:tcPr>
          <w:p>
            <w:r>
              <w:rPr>
                <w:sz w:val="20"/>
              </w:rPr>
              <w:t>Hydration, salt monitoring, BP checks</w:t>
            </w:r>
          </w:p>
        </w:tc>
      </w:tr>
      <w:tr>
        <w:tc>
          <w:tcPr>
            <w:tcW w:type="dxa" w:w="2880"/>
          </w:tcPr>
          <w:p>
            <w:r>
              <w:rPr>
                <w:sz w:val="20"/>
              </w:rPr>
              <w:t>anemia_detection</w:t>
            </w:r>
          </w:p>
        </w:tc>
        <w:tc>
          <w:tcPr>
            <w:tcW w:type="dxa" w:w="2880"/>
          </w:tcPr>
          <w:p>
            <w:r>
              <w:rPr>
                <w:sz w:val="20"/>
              </w:rPr>
              <w:t>anemia</w:t>
            </w:r>
          </w:p>
        </w:tc>
        <w:tc>
          <w:tcPr>
            <w:tcW w:type="dxa" w:w="2880"/>
          </w:tcPr>
          <w:p>
            <w:r>
              <w:rPr>
                <w:sz w:val="20"/>
              </w:rPr>
              <w:t>Iron-rich food, rest periods</w:t>
            </w:r>
          </w:p>
        </w:tc>
      </w:tr>
      <w:tr>
        <w:tc>
          <w:tcPr>
            <w:tcW w:type="dxa" w:w="2880"/>
          </w:tcPr>
          <w:p>
            <w:r>
              <w:rPr>
                <w:sz w:val="20"/>
              </w:rPr>
              <w:t>thyroid_dysfunction</w:t>
            </w:r>
          </w:p>
        </w:tc>
        <w:tc>
          <w:tcPr>
            <w:tcW w:type="dxa" w:w="2880"/>
          </w:tcPr>
          <w:p>
            <w:r>
              <w:rPr>
                <w:sz w:val="20"/>
              </w:rPr>
              <w:t>thyroid</w:t>
            </w:r>
          </w:p>
        </w:tc>
        <w:tc>
          <w:tcPr>
            <w:tcW w:type="dxa" w:w="2880"/>
          </w:tcPr>
          <w:p>
            <w:r>
              <w:rPr>
                <w:sz w:val="20"/>
              </w:rPr>
              <w:t>Thyroid med timing (30min before food)</w:t>
            </w:r>
          </w:p>
        </w:tc>
      </w:tr>
      <w:tr>
        <w:tc>
          <w:tcPr>
            <w:tcW w:type="dxa" w:w="2880"/>
          </w:tcPr>
          <w:p>
            <w:r>
              <w:rPr>
                <w:sz w:val="20"/>
              </w:rPr>
              <w:t>cardiovascular_risk</w:t>
            </w:r>
          </w:p>
        </w:tc>
        <w:tc>
          <w:tcPr>
            <w:tcW w:type="dxa" w:w="2880"/>
          </w:tcPr>
          <w:p>
            <w:r>
              <w:rPr>
                <w:sz w:val="20"/>
              </w:rPr>
              <w:t>cardiovascular</w:t>
            </w:r>
          </w:p>
        </w:tc>
        <w:tc>
          <w:tcPr>
            <w:tcW w:type="dxa" w:w="2880"/>
          </w:tcPr>
          <w:p>
            <w:r>
              <w:rPr>
                <w:sz w:val="20"/>
              </w:rPr>
              <w:t>BP checks, low-sodium dinner, gentle walk</w:t>
            </w:r>
          </w:p>
        </w:tc>
      </w:tr>
      <w:tr>
        <w:tc>
          <w:tcPr>
            <w:tcW w:type="dxa" w:w="2880"/>
          </w:tcPr>
          <w:p>
            <w:r>
              <w:rPr>
                <w:sz w:val="20"/>
              </w:rPr>
              <w:t>hypertension_escalation</w:t>
            </w:r>
          </w:p>
        </w:tc>
        <w:tc>
          <w:tcPr>
            <w:tcW w:type="dxa" w:w="2880"/>
          </w:tcPr>
          <w:p>
            <w:r>
              <w:rPr>
                <w:sz w:val="20"/>
              </w:rPr>
              <w:t>cardiovascular</w:t>
            </w:r>
          </w:p>
        </w:tc>
        <w:tc>
          <w:tcPr>
            <w:tcW w:type="dxa" w:w="2880"/>
          </w:tcPr>
          <w:p>
            <w:r>
              <w:rPr>
                <w:sz w:val="20"/>
              </w:rPr>
              <w:t>BP checks, low-sodium dinner, gentle walk</w:t>
            </w:r>
          </w:p>
        </w:tc>
      </w:tr>
      <w:tr>
        <w:tc>
          <w:tcPr>
            <w:tcW w:type="dxa" w:w="2880"/>
          </w:tcPr>
          <w:p>
            <w:r>
              <w:rPr>
                <w:sz w:val="20"/>
              </w:rPr>
              <w:t>respiratory_distress</w:t>
            </w:r>
          </w:p>
        </w:tc>
        <w:tc>
          <w:tcPr>
            <w:tcW w:type="dxa" w:w="2880"/>
          </w:tcPr>
          <w:p>
            <w:r>
              <w:rPr>
                <w:sz w:val="20"/>
              </w:rPr>
              <w:t>respiratory</w:t>
            </w:r>
          </w:p>
        </w:tc>
        <w:tc>
          <w:tcPr>
            <w:tcW w:type="dxa" w:w="2880"/>
          </w:tcPr>
          <w:p>
            <w:r>
              <w:rPr>
                <w:sz w:val="20"/>
              </w:rPr>
              <w:t>Breathing exercises, elevated pillow</w:t>
            </w:r>
          </w:p>
        </w:tc>
      </w:tr>
      <w:tr>
        <w:tc>
          <w:tcPr>
            <w:tcW w:type="dxa" w:w="2880"/>
          </w:tcPr>
          <w:p>
            <w:r>
              <w:rPr>
                <w:sz w:val="20"/>
              </w:rPr>
              <w:t>depression_withdrawal</w:t>
            </w:r>
          </w:p>
        </w:tc>
        <w:tc>
          <w:tcPr>
            <w:tcW w:type="dxa" w:w="2880"/>
          </w:tcPr>
          <w:p>
            <w:r>
              <w:rPr>
                <w:sz w:val="20"/>
              </w:rPr>
              <w:t>mental_health</w:t>
            </w:r>
          </w:p>
        </w:tc>
        <w:tc>
          <w:tcPr>
            <w:tcW w:type="dxa" w:w="2880"/>
          </w:tcPr>
          <w:p>
            <w:r>
              <w:rPr>
                <w:sz w:val="20"/>
              </w:rPr>
              <w:t>Social connection, hobby time</w:t>
            </w:r>
          </w:p>
        </w:tc>
      </w:tr>
      <w:tr>
        <w:tc>
          <w:tcPr>
            <w:tcW w:type="dxa" w:w="2880"/>
          </w:tcPr>
          <w:p>
            <w:r>
              <w:rPr>
                <w:sz w:val="20"/>
              </w:rPr>
              <w:t>emotional_wellbeing</w:t>
            </w:r>
          </w:p>
        </w:tc>
        <w:tc>
          <w:tcPr>
            <w:tcW w:type="dxa" w:w="2880"/>
          </w:tcPr>
          <w:p>
            <w:r>
              <w:rPr>
                <w:sz w:val="20"/>
              </w:rPr>
              <w:t>mental_health</w:t>
            </w:r>
          </w:p>
        </w:tc>
        <w:tc>
          <w:tcPr>
            <w:tcW w:type="dxa" w:w="2880"/>
          </w:tcPr>
          <w:p>
            <w:r>
              <w:rPr>
                <w:sz w:val="20"/>
              </w:rPr>
              <w:t>Social connection, hobby time</w:t>
            </w:r>
          </w:p>
        </w:tc>
      </w:tr>
      <w:tr>
        <w:tc>
          <w:tcPr>
            <w:tcW w:type="dxa" w:w="2880"/>
          </w:tcPr>
          <w:p>
            <w:r>
              <w:rPr>
                <w:sz w:val="20"/>
              </w:rPr>
              <w:t>sleep_disturbance</w:t>
            </w:r>
          </w:p>
        </w:tc>
        <w:tc>
          <w:tcPr>
            <w:tcW w:type="dxa" w:w="2880"/>
          </w:tcPr>
          <w:p>
            <w:r>
              <w:rPr>
                <w:sz w:val="20"/>
              </w:rPr>
              <w:t>sleep</w:t>
            </w:r>
          </w:p>
        </w:tc>
        <w:tc>
          <w:tcPr>
            <w:tcW w:type="dxa" w:w="2880"/>
          </w:tcPr>
          <w:p>
            <w:r>
              <w:rPr>
                <w:sz w:val="20"/>
              </w:rPr>
              <w:t>Dim lights, dark bedroom preparation</w:t>
            </w:r>
          </w:p>
        </w:tc>
      </w:tr>
    </w:tbl>
    <w:p/>
    <w:p>
      <w:r>
        <w:t>Additionally, the patient's diagnosed conditions from the "conditions" table are mapped by keyword matching (e.g., "diabetes" in condition name → "diabetes" key). This ensures conditions are addressed even if the Insights Engine doesn't trigger a specific rule for them on a given day.</w:t>
      </w:r>
    </w:p>
    <w:p>
      <w:r>
        <w:br w:type="page"/>
      </w:r>
    </w:p>
    <w:p>
      <w:pPr>
        <w:pStyle w:val="Heading1"/>
      </w:pPr>
      <w:r>
        <w:t>5. Composable Fallback Templates</w:t>
      </w:r>
    </w:p>
    <w:p>
      <w:pPr>
        <w:pStyle w:val="Heading2"/>
      </w:pPr>
      <w:r>
        <w:t>5.1 Template Design Principles</w:t>
      </w:r>
    </w:p>
    <w:p>
      <w:r>
        <w:rPr>
          <w:b/>
        </w:rPr>
        <w:t xml:space="preserve">Clinical grounding: </w:t>
      </w:r>
      <w:r>
        <w:t>Each condition template is based on published guidelines referenced in the corresponding Tier 3 insight rule. For example, the diabetes template follows ADA 2024 Standards of Care (glucose monitoring, post-meal walks, diabetic foot checks).</w:t>
      </w:r>
    </w:p>
    <w:p/>
    <w:p>
      <w:r>
        <w:rPr>
          <w:b/>
        </w:rPr>
        <w:t xml:space="preserve">Composability: </w:t>
      </w:r>
      <w:r>
        <w:t>Multiple condition templates merge into a single schedule. A patient with diabetes + CKD + anemia gets tasks from all three templates without manual configuration.</w:t>
      </w:r>
    </w:p>
    <w:p/>
    <w:p>
      <w:r>
        <w:rPr>
          <w:b/>
        </w:rPr>
        <w:t xml:space="preserve">4-word task limit: </w:t>
      </w:r>
      <w:r>
        <w:t>All task descriptions are capped at 4 words (excluding the time stamp) to match mobile UI constraints.</w:t>
      </w:r>
    </w:p>
    <w:p>
      <w:pPr>
        <w:pStyle w:val="Heading2"/>
      </w:pPr>
      <w:r>
        <w:t>5.2 Condition Templates</w:t>
      </w:r>
    </w:p>
    <w:p>
      <w:pPr>
        <w:pStyle w:val="Heading3"/>
      </w:pPr>
      <w:r>
        <w:t>Diabetes (ADA 2024)</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Time Slot</w:t>
            </w:r>
          </w:p>
        </w:tc>
        <w:tc>
          <w:tcPr>
            <w:tcW w:type="dxa" w:w="2880"/>
          </w:tcPr>
          <w:p>
            <w:r>
              <w:rPr>
                <w:b/>
                <w:sz w:val="20"/>
              </w:rPr>
              <w:t>Task</w:t>
            </w:r>
          </w:p>
        </w:tc>
        <w:tc>
          <w:tcPr>
            <w:tcW w:type="dxa" w:w="2880"/>
          </w:tcPr>
          <w:p>
            <w:r>
              <w:rPr>
                <w:b/>
                <w:sz w:val="20"/>
              </w:rPr>
              <w:t>Clinical Basis</w:t>
            </w:r>
          </w:p>
        </w:tc>
      </w:tr>
      <w:tr>
        <w:tc>
          <w:tcPr>
            <w:tcW w:type="dxa" w:w="2880"/>
          </w:tcPr>
          <w:p>
            <w:r>
              <w:rPr>
                <w:sz w:val="20"/>
              </w:rPr>
              <w:t>Morning</w:t>
            </w:r>
          </w:p>
        </w:tc>
        <w:tc>
          <w:tcPr>
            <w:tcW w:type="dxa" w:w="2880"/>
          </w:tcPr>
          <w:p>
            <w:r>
              <w:rPr>
                <w:sz w:val="20"/>
              </w:rPr>
              <w:t>Check blood sugar | 7:30 AM</w:t>
            </w:r>
          </w:p>
        </w:tc>
        <w:tc>
          <w:tcPr>
            <w:tcW w:type="dxa" w:w="2880"/>
          </w:tcPr>
          <w:p>
            <w:r>
              <w:rPr>
                <w:sz w:val="20"/>
              </w:rPr>
              <w:t>ADA 2024 §6: Self-monitoring</w:t>
            </w:r>
          </w:p>
        </w:tc>
      </w:tr>
      <w:tr>
        <w:tc>
          <w:tcPr>
            <w:tcW w:type="dxa" w:w="2880"/>
          </w:tcPr>
          <w:p>
            <w:r>
              <w:rPr>
                <w:sz w:val="20"/>
              </w:rPr>
              <w:t>Morning</w:t>
            </w:r>
          </w:p>
        </w:tc>
        <w:tc>
          <w:tcPr>
            <w:tcW w:type="dxa" w:w="2880"/>
          </w:tcPr>
          <w:p>
            <w:r>
              <w:rPr>
                <w:sz w:val="20"/>
              </w:rPr>
              <w:t>Eat [low-GI breakfast] | 8:30 AM</w:t>
            </w:r>
          </w:p>
        </w:tc>
        <w:tc>
          <w:tcPr>
            <w:tcW w:type="dxa" w:w="2880"/>
          </w:tcPr>
          <w:p>
            <w:r>
              <w:rPr>
                <w:sz w:val="20"/>
              </w:rPr>
              <w:t>Region-specific food</w:t>
            </w:r>
          </w:p>
        </w:tc>
      </w:tr>
      <w:tr>
        <w:tc>
          <w:tcPr>
            <w:tcW w:type="dxa" w:w="2880"/>
          </w:tcPr>
          <w:p>
            <w:r>
              <w:rPr>
                <w:sz w:val="20"/>
              </w:rPr>
              <w:t>Afternoon</w:t>
            </w:r>
          </w:p>
        </w:tc>
        <w:tc>
          <w:tcPr>
            <w:tcW w:type="dxa" w:w="2880"/>
          </w:tcPr>
          <w:p>
            <w:r>
              <w:rPr>
                <w:sz w:val="20"/>
              </w:rPr>
              <w:t>Post-meal short walk | 1:30 PM</w:t>
            </w:r>
          </w:p>
        </w:tc>
        <w:tc>
          <w:tcPr>
            <w:tcW w:type="dxa" w:w="2880"/>
          </w:tcPr>
          <w:p>
            <w:r>
              <w:rPr>
                <w:sz w:val="20"/>
              </w:rPr>
              <w:t>ADA 2024 §5: Post-meal activity</w:t>
            </w:r>
          </w:p>
        </w:tc>
      </w:tr>
      <w:tr>
        <w:tc>
          <w:tcPr>
            <w:tcW w:type="dxa" w:w="2880"/>
          </w:tcPr>
          <w:p>
            <w:r>
              <w:rPr>
                <w:sz w:val="20"/>
              </w:rPr>
              <w:t>Evening</w:t>
            </w:r>
          </w:p>
        </w:tc>
        <w:tc>
          <w:tcPr>
            <w:tcW w:type="dxa" w:w="2880"/>
          </w:tcPr>
          <w:p>
            <w:r>
              <w:rPr>
                <w:sz w:val="20"/>
              </w:rPr>
              <w:t>Check evening glucose | 7:00 PM</w:t>
            </w:r>
          </w:p>
        </w:tc>
        <w:tc>
          <w:tcPr>
            <w:tcW w:type="dxa" w:w="2880"/>
          </w:tcPr>
          <w:p>
            <w:r>
              <w:rPr>
                <w:sz w:val="20"/>
              </w:rPr>
              <w:t>ADA 2024 §6: Evening monitoring</w:t>
            </w:r>
          </w:p>
        </w:tc>
      </w:tr>
      <w:tr>
        <w:tc>
          <w:tcPr>
            <w:tcW w:type="dxa" w:w="2880"/>
          </w:tcPr>
          <w:p>
            <w:r>
              <w:rPr>
                <w:sz w:val="20"/>
              </w:rPr>
              <w:t>Night</w:t>
            </w:r>
          </w:p>
        </w:tc>
        <w:tc>
          <w:tcPr>
            <w:tcW w:type="dxa" w:w="2880"/>
          </w:tcPr>
          <w:p>
            <w:r>
              <w:rPr>
                <w:sz w:val="20"/>
              </w:rPr>
              <w:t>Diabetic foot check | 9:30 PM</w:t>
            </w:r>
          </w:p>
        </w:tc>
        <w:tc>
          <w:tcPr>
            <w:tcW w:type="dxa" w:w="2880"/>
          </w:tcPr>
          <w:p>
            <w:r>
              <w:rPr>
                <w:sz w:val="20"/>
              </w:rPr>
              <w:t>ADA 2024 §12: Foot care</w:t>
            </w:r>
          </w:p>
        </w:tc>
      </w:tr>
    </w:tbl>
    <w:p/>
    <w:p>
      <w:pPr>
        <w:pStyle w:val="Heading3"/>
      </w:pPr>
      <w:r>
        <w:t>CKD (KDIGO 2024)</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Time Slot</w:t>
            </w:r>
          </w:p>
        </w:tc>
        <w:tc>
          <w:tcPr>
            <w:tcW w:type="dxa" w:w="2880"/>
          </w:tcPr>
          <w:p>
            <w:r>
              <w:rPr>
                <w:b/>
                <w:sz w:val="20"/>
              </w:rPr>
              <w:t>Task</w:t>
            </w:r>
          </w:p>
        </w:tc>
        <w:tc>
          <w:tcPr>
            <w:tcW w:type="dxa" w:w="2880"/>
          </w:tcPr>
          <w:p>
            <w:r>
              <w:rPr>
                <w:b/>
                <w:sz w:val="20"/>
              </w:rPr>
              <w:t>Clinical Basis</w:t>
            </w:r>
          </w:p>
        </w:tc>
      </w:tr>
      <w:tr>
        <w:tc>
          <w:tcPr>
            <w:tcW w:type="dxa" w:w="2880"/>
          </w:tcPr>
          <w:p>
            <w:r>
              <w:rPr>
                <w:sz w:val="20"/>
              </w:rPr>
              <w:t>Morning</w:t>
            </w:r>
          </w:p>
        </w:tc>
        <w:tc>
          <w:tcPr>
            <w:tcW w:type="dxa" w:w="2880"/>
          </w:tcPr>
          <w:p>
            <w:r>
              <w:rPr>
                <w:sz w:val="20"/>
              </w:rPr>
              <w:t>Drink warm water | 7:00 AM</w:t>
            </w:r>
          </w:p>
        </w:tc>
        <w:tc>
          <w:tcPr>
            <w:tcW w:type="dxa" w:w="2880"/>
          </w:tcPr>
          <w:p>
            <w:r>
              <w:rPr>
                <w:sz w:val="20"/>
              </w:rPr>
              <w:t>KDIGO: Hydration management</w:t>
            </w:r>
          </w:p>
        </w:tc>
      </w:tr>
      <w:tr>
        <w:tc>
          <w:tcPr>
            <w:tcW w:type="dxa" w:w="2880"/>
          </w:tcPr>
          <w:p>
            <w:r>
              <w:rPr>
                <w:sz w:val="20"/>
              </w:rPr>
              <w:t>Afternoon</w:t>
            </w:r>
          </w:p>
        </w:tc>
        <w:tc>
          <w:tcPr>
            <w:tcW w:type="dxa" w:w="2880"/>
          </w:tcPr>
          <w:p>
            <w:r>
              <w:rPr>
                <w:sz w:val="20"/>
              </w:rPr>
              <w:t>Monitor salt intake | 1:00 PM</w:t>
            </w:r>
          </w:p>
        </w:tc>
        <w:tc>
          <w:tcPr>
            <w:tcW w:type="dxa" w:w="2880"/>
          </w:tcPr>
          <w:p>
            <w:r>
              <w:rPr>
                <w:sz w:val="20"/>
              </w:rPr>
              <w:t>KDIGO: Sodium restriction</w:t>
            </w:r>
          </w:p>
        </w:tc>
      </w:tr>
      <w:tr>
        <w:tc>
          <w:tcPr>
            <w:tcW w:type="dxa" w:w="2880"/>
          </w:tcPr>
          <w:p>
            <w:r>
              <w:rPr>
                <w:sz w:val="20"/>
              </w:rPr>
              <w:t>Evening</w:t>
            </w:r>
          </w:p>
        </w:tc>
        <w:tc>
          <w:tcPr>
            <w:tcW w:type="dxa" w:w="2880"/>
          </w:tcPr>
          <w:p>
            <w:r>
              <w:rPr>
                <w:sz w:val="20"/>
              </w:rPr>
              <w:t>Check blood pressure | 6:30 PM</w:t>
            </w:r>
          </w:p>
        </w:tc>
        <w:tc>
          <w:tcPr>
            <w:tcW w:type="dxa" w:w="2880"/>
          </w:tcPr>
          <w:p>
            <w:r>
              <w:rPr>
                <w:sz w:val="20"/>
              </w:rPr>
              <w:t>KDIGO: BP monitoring in CKD</w:t>
            </w:r>
          </w:p>
        </w:tc>
      </w:tr>
      <w:tr>
        <w:tc>
          <w:tcPr>
            <w:tcW w:type="dxa" w:w="2880"/>
          </w:tcPr>
          <w:p>
            <w:r>
              <w:rPr>
                <w:sz w:val="20"/>
              </w:rPr>
              <w:t>Night</w:t>
            </w:r>
          </w:p>
        </w:tc>
        <w:tc>
          <w:tcPr>
            <w:tcW w:type="dxa" w:w="2880"/>
          </w:tcPr>
          <w:p>
            <w:r>
              <w:rPr>
                <w:sz w:val="20"/>
              </w:rPr>
              <w:t>Track fluid intake | 9:00 PM</w:t>
            </w:r>
          </w:p>
        </w:tc>
        <w:tc>
          <w:tcPr>
            <w:tcW w:type="dxa" w:w="2880"/>
          </w:tcPr>
          <w:p>
            <w:r>
              <w:rPr>
                <w:sz w:val="20"/>
              </w:rPr>
              <w:t>KDIGO: Fluid balance</w:t>
            </w:r>
          </w:p>
        </w:tc>
      </w:tr>
    </w:tbl>
    <w:p/>
    <w:p>
      <w:pPr>
        <w:pStyle w:val="Heading3"/>
      </w:pPr>
      <w:r>
        <w:t>Anemia (WHO 2011)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Time Slot</w:t>
            </w:r>
          </w:p>
        </w:tc>
        <w:tc>
          <w:tcPr>
            <w:tcW w:type="dxa" w:w="2880"/>
          </w:tcPr>
          <w:p>
            <w:r>
              <w:rPr>
                <w:b/>
                <w:sz w:val="20"/>
              </w:rPr>
              <w:t>Task</w:t>
            </w:r>
          </w:p>
        </w:tc>
        <w:tc>
          <w:tcPr>
            <w:tcW w:type="dxa" w:w="2880"/>
          </w:tcPr>
          <w:p>
            <w:r>
              <w:rPr>
                <w:b/>
                <w:sz w:val="20"/>
              </w:rPr>
              <w:t>Clinical Basis</w:t>
            </w:r>
          </w:p>
        </w:tc>
      </w:tr>
      <w:tr>
        <w:tc>
          <w:tcPr>
            <w:tcW w:type="dxa" w:w="2880"/>
          </w:tcPr>
          <w:p>
            <w:r>
              <w:rPr>
                <w:sz w:val="20"/>
              </w:rPr>
              <w:t>Morning</w:t>
            </w:r>
          </w:p>
        </w:tc>
        <w:tc>
          <w:tcPr>
            <w:tcW w:type="dxa" w:w="2880"/>
          </w:tcPr>
          <w:p>
            <w:r>
              <w:rPr>
                <w:sz w:val="20"/>
              </w:rPr>
              <w:t>Eat [iron-rich food] | 8:30 AM</w:t>
            </w:r>
          </w:p>
        </w:tc>
        <w:tc>
          <w:tcPr>
            <w:tcW w:type="dxa" w:w="2880"/>
          </w:tcPr>
          <w:p>
            <w:r>
              <w:rPr>
                <w:sz w:val="20"/>
              </w:rPr>
              <w:t>WHO: Iron supplementation/diet</w:t>
            </w:r>
          </w:p>
        </w:tc>
      </w:tr>
      <w:tr>
        <w:tc>
          <w:tcPr>
            <w:tcW w:type="dxa" w:w="2880"/>
          </w:tcPr>
          <w:p>
            <w:r>
              <w:rPr>
                <w:sz w:val="20"/>
              </w:rPr>
              <w:t>Afternoon</w:t>
            </w:r>
          </w:p>
        </w:tc>
        <w:tc>
          <w:tcPr>
            <w:tcW w:type="dxa" w:w="2880"/>
          </w:tcPr>
          <w:p>
            <w:r>
              <w:rPr>
                <w:sz w:val="20"/>
              </w:rPr>
              <w:t>Take short rest | 2:30 PM</w:t>
            </w:r>
          </w:p>
        </w:tc>
        <w:tc>
          <w:tcPr>
            <w:tcW w:type="dxa" w:w="2880"/>
          </w:tcPr>
          <w:p>
            <w:r>
              <w:rPr>
                <w:sz w:val="20"/>
              </w:rPr>
              <w:t>Harrison's: Fatigue management</w:t>
            </w:r>
          </w:p>
        </w:tc>
      </w:tr>
    </w:tbl>
    <w:p/>
    <w:p>
      <w:pPr>
        <w:pStyle w:val="Heading3"/>
      </w:pPr>
      <w:r>
        <w:t>Thyroid (ATA 2012/2016)</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Time Slot</w:t>
            </w:r>
          </w:p>
        </w:tc>
        <w:tc>
          <w:tcPr>
            <w:tcW w:type="dxa" w:w="2880"/>
          </w:tcPr>
          <w:p>
            <w:r>
              <w:rPr>
                <w:b/>
                <w:sz w:val="20"/>
              </w:rPr>
              <w:t>Task</w:t>
            </w:r>
          </w:p>
        </w:tc>
        <w:tc>
          <w:tcPr>
            <w:tcW w:type="dxa" w:w="2880"/>
          </w:tcPr>
          <w:p>
            <w:r>
              <w:rPr>
                <w:b/>
                <w:sz w:val="20"/>
              </w:rPr>
              <w:t>Clinical Basis</w:t>
            </w:r>
          </w:p>
        </w:tc>
      </w:tr>
      <w:tr>
        <w:tc>
          <w:tcPr>
            <w:tcW w:type="dxa" w:w="2880"/>
          </w:tcPr>
          <w:p>
            <w:r>
              <w:rPr>
                <w:sz w:val="20"/>
              </w:rPr>
              <w:t>Morning</w:t>
            </w:r>
          </w:p>
        </w:tc>
        <w:tc>
          <w:tcPr>
            <w:tcW w:type="dxa" w:w="2880"/>
          </w:tcPr>
          <w:p>
            <w:r>
              <w:rPr>
                <w:sz w:val="20"/>
              </w:rPr>
              <w:t>Take thyroid medication | 7:00 AM</w:t>
            </w:r>
          </w:p>
        </w:tc>
        <w:tc>
          <w:tcPr>
            <w:tcW w:type="dxa" w:w="2880"/>
          </w:tcPr>
          <w:p>
            <w:r>
              <w:rPr>
                <w:sz w:val="20"/>
              </w:rPr>
              <w:t>ATA: Levothyroxine on empty stomach</w:t>
            </w:r>
          </w:p>
        </w:tc>
      </w:tr>
      <w:tr>
        <w:tc>
          <w:tcPr>
            <w:tcW w:type="dxa" w:w="2880"/>
          </w:tcPr>
          <w:p>
            <w:r>
              <w:rPr>
                <w:sz w:val="20"/>
              </w:rPr>
              <w:t>Morning</w:t>
            </w:r>
          </w:p>
        </w:tc>
        <w:tc>
          <w:tcPr>
            <w:tcW w:type="dxa" w:w="2880"/>
          </w:tcPr>
          <w:p>
            <w:r>
              <w:rPr>
                <w:sz w:val="20"/>
              </w:rPr>
              <w:t>Wait before eating | 7:30 AM</w:t>
            </w:r>
          </w:p>
        </w:tc>
        <w:tc>
          <w:tcPr>
            <w:tcW w:type="dxa" w:w="2880"/>
          </w:tcPr>
          <w:p>
            <w:r>
              <w:rPr>
                <w:sz w:val="20"/>
              </w:rPr>
              <w:t>ATA: 30-60 min fasting after thyroid med</w:t>
            </w:r>
          </w:p>
        </w:tc>
      </w:tr>
    </w:tbl>
    <w:p/>
    <w:p>
      <w:pPr>
        <w:pStyle w:val="Heading3"/>
      </w:pPr>
      <w:r>
        <w:t>Cardiovascular (ACC/AHA 2018)</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Time Slot</w:t>
            </w:r>
          </w:p>
        </w:tc>
        <w:tc>
          <w:tcPr>
            <w:tcW w:type="dxa" w:w="2880"/>
          </w:tcPr>
          <w:p>
            <w:r>
              <w:rPr>
                <w:b/>
                <w:sz w:val="20"/>
              </w:rPr>
              <w:t>Task</w:t>
            </w:r>
          </w:p>
        </w:tc>
        <w:tc>
          <w:tcPr>
            <w:tcW w:type="dxa" w:w="2880"/>
          </w:tcPr>
          <w:p>
            <w:r>
              <w:rPr>
                <w:b/>
                <w:sz w:val="20"/>
              </w:rPr>
              <w:t>Clinical Basis</w:t>
            </w:r>
          </w:p>
        </w:tc>
      </w:tr>
      <w:tr>
        <w:tc>
          <w:tcPr>
            <w:tcW w:type="dxa" w:w="2880"/>
          </w:tcPr>
          <w:p>
            <w:r>
              <w:rPr>
                <w:sz w:val="20"/>
              </w:rPr>
              <w:t>Morning</w:t>
            </w:r>
          </w:p>
        </w:tc>
        <w:tc>
          <w:tcPr>
            <w:tcW w:type="dxa" w:w="2880"/>
          </w:tcPr>
          <w:p>
            <w:r>
              <w:rPr>
                <w:sz w:val="20"/>
              </w:rPr>
              <w:t>Check blood pressure | 8:00 AM</w:t>
            </w:r>
          </w:p>
        </w:tc>
        <w:tc>
          <w:tcPr>
            <w:tcW w:type="dxa" w:w="2880"/>
          </w:tcPr>
          <w:p>
            <w:r>
              <w:rPr>
                <w:sz w:val="20"/>
              </w:rPr>
              <w:t>ACC/AHA: Home BP monitoring</w:t>
            </w:r>
          </w:p>
        </w:tc>
      </w:tr>
      <w:tr>
        <w:tc>
          <w:tcPr>
            <w:tcW w:type="dxa" w:w="2880"/>
          </w:tcPr>
          <w:p>
            <w:r>
              <w:rPr>
                <w:sz w:val="20"/>
              </w:rPr>
              <w:t>Afternoon</w:t>
            </w:r>
          </w:p>
        </w:tc>
        <w:tc>
          <w:tcPr>
            <w:tcW w:type="dxa" w:w="2880"/>
          </w:tcPr>
          <w:p>
            <w:r>
              <w:rPr>
                <w:sz w:val="20"/>
              </w:rPr>
              <w:t>Take gentle walk | 2:00 PM</w:t>
            </w:r>
          </w:p>
        </w:tc>
        <w:tc>
          <w:tcPr>
            <w:tcW w:type="dxa" w:w="2880"/>
          </w:tcPr>
          <w:p>
            <w:r>
              <w:rPr>
                <w:sz w:val="20"/>
              </w:rPr>
              <w:t>ACC/AHA: 150 min/week moderate activity</w:t>
            </w:r>
          </w:p>
        </w:tc>
      </w:tr>
      <w:tr>
        <w:tc>
          <w:tcPr>
            <w:tcW w:type="dxa" w:w="2880"/>
          </w:tcPr>
          <w:p>
            <w:r>
              <w:rPr>
                <w:sz w:val="20"/>
              </w:rPr>
              <w:t>Evening</w:t>
            </w:r>
          </w:p>
        </w:tc>
        <w:tc>
          <w:tcPr>
            <w:tcW w:type="dxa" w:w="2880"/>
          </w:tcPr>
          <w:p>
            <w:r>
              <w:rPr>
                <w:sz w:val="20"/>
              </w:rPr>
              <w:t>Eat [low-sodium dinner] | 7:30 PM</w:t>
            </w:r>
          </w:p>
        </w:tc>
        <w:tc>
          <w:tcPr>
            <w:tcW w:type="dxa" w:w="2880"/>
          </w:tcPr>
          <w:p>
            <w:r>
              <w:rPr>
                <w:sz w:val="20"/>
              </w:rPr>
              <w:t>ACC/AHA: DASH diet principles</w:t>
            </w:r>
          </w:p>
        </w:tc>
      </w:tr>
    </w:tbl>
    <w:p/>
    <w:p>
      <w:pPr>
        <w:pStyle w:val="Heading3"/>
      </w:pPr>
      <w:r>
        <w:t>Respiratory</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Time Slot</w:t>
            </w:r>
          </w:p>
        </w:tc>
        <w:tc>
          <w:tcPr>
            <w:tcW w:type="dxa" w:w="2880"/>
          </w:tcPr>
          <w:p>
            <w:r>
              <w:rPr>
                <w:b/>
                <w:sz w:val="20"/>
              </w:rPr>
              <w:t>Task</w:t>
            </w:r>
          </w:p>
        </w:tc>
        <w:tc>
          <w:tcPr>
            <w:tcW w:type="dxa" w:w="2880"/>
          </w:tcPr>
          <w:p>
            <w:r>
              <w:rPr>
                <w:b/>
                <w:sz w:val="20"/>
              </w:rPr>
              <w:t>Clinical Basis</w:t>
            </w:r>
          </w:p>
        </w:tc>
      </w:tr>
      <w:tr>
        <w:tc>
          <w:tcPr>
            <w:tcW w:type="dxa" w:w="2880"/>
          </w:tcPr>
          <w:p>
            <w:r>
              <w:rPr>
                <w:sz w:val="20"/>
              </w:rPr>
              <w:t>Morning</w:t>
            </w:r>
          </w:p>
        </w:tc>
        <w:tc>
          <w:tcPr>
            <w:tcW w:type="dxa" w:w="2880"/>
          </w:tcPr>
          <w:p>
            <w:r>
              <w:rPr>
                <w:sz w:val="20"/>
              </w:rPr>
              <w:t>Do breathing exercises | 8:00 AM</w:t>
            </w:r>
          </w:p>
        </w:tc>
        <w:tc>
          <w:tcPr>
            <w:tcW w:type="dxa" w:w="2880"/>
          </w:tcPr>
          <w:p>
            <w:r>
              <w:rPr>
                <w:sz w:val="20"/>
              </w:rPr>
              <w:t>BTS: Pulmonary rehabilitation</w:t>
            </w:r>
          </w:p>
        </w:tc>
      </w:tr>
      <w:tr>
        <w:tc>
          <w:tcPr>
            <w:tcW w:type="dxa" w:w="2880"/>
          </w:tcPr>
          <w:p>
            <w:r>
              <w:rPr>
                <w:sz w:val="20"/>
              </w:rPr>
              <w:t>Night</w:t>
            </w:r>
          </w:p>
        </w:tc>
        <w:tc>
          <w:tcPr>
            <w:tcW w:type="dxa" w:w="2880"/>
          </w:tcPr>
          <w:p>
            <w:r>
              <w:rPr>
                <w:sz w:val="20"/>
              </w:rPr>
              <w:t>Elevate head pillow | 9:30 PM</w:t>
            </w:r>
          </w:p>
        </w:tc>
        <w:tc>
          <w:tcPr>
            <w:tcW w:type="dxa" w:w="2880"/>
          </w:tcPr>
          <w:p>
            <w:r>
              <w:rPr>
                <w:sz w:val="20"/>
              </w:rPr>
              <w:t>BTS: Orthopnea management</w:t>
            </w:r>
          </w:p>
        </w:tc>
      </w:tr>
    </w:tbl>
    <w:p/>
    <w:p>
      <w:pPr>
        <w:pStyle w:val="Heading3"/>
      </w:pPr>
      <w:r>
        <w:t>Mental Health (DSM-5/PHQ-2)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Time Slot</w:t>
            </w:r>
          </w:p>
        </w:tc>
        <w:tc>
          <w:tcPr>
            <w:tcW w:type="dxa" w:w="2880"/>
          </w:tcPr>
          <w:p>
            <w:r>
              <w:rPr>
                <w:b/>
                <w:sz w:val="20"/>
              </w:rPr>
              <w:t>Task</w:t>
            </w:r>
          </w:p>
        </w:tc>
        <w:tc>
          <w:tcPr>
            <w:tcW w:type="dxa" w:w="2880"/>
          </w:tcPr>
          <w:p>
            <w:r>
              <w:rPr>
                <w:b/>
                <w:sz w:val="20"/>
              </w:rPr>
              <w:t>Clinical Basis</w:t>
            </w:r>
          </w:p>
        </w:tc>
      </w:tr>
      <w:tr>
        <w:tc>
          <w:tcPr>
            <w:tcW w:type="dxa" w:w="2880"/>
          </w:tcPr>
          <w:p>
            <w:r>
              <w:rPr>
                <w:sz w:val="20"/>
              </w:rPr>
              <w:t>Afternoon</w:t>
            </w:r>
          </w:p>
        </w:tc>
        <w:tc>
          <w:tcPr>
            <w:tcW w:type="dxa" w:w="2880"/>
          </w:tcPr>
          <w:p>
            <w:r>
              <w:rPr>
                <w:sz w:val="20"/>
              </w:rPr>
              <w:t>Call friend or family | 3:00 PM</w:t>
            </w:r>
          </w:p>
        </w:tc>
        <w:tc>
          <w:tcPr>
            <w:tcW w:type="dxa" w:w="2880"/>
          </w:tcPr>
          <w:p>
            <w:r>
              <w:rPr>
                <w:sz w:val="20"/>
              </w:rPr>
              <w:t>APA: Social engagement for depression</w:t>
            </w:r>
          </w:p>
        </w:tc>
      </w:tr>
      <w:tr>
        <w:tc>
          <w:tcPr>
            <w:tcW w:type="dxa" w:w="2880"/>
          </w:tcPr>
          <w:p>
            <w:r>
              <w:rPr>
                <w:sz w:val="20"/>
              </w:rPr>
              <w:t>Evening</w:t>
            </w:r>
          </w:p>
        </w:tc>
        <w:tc>
          <w:tcPr>
            <w:tcW w:type="dxa" w:w="2880"/>
          </w:tcPr>
          <w:p>
            <w:r>
              <w:rPr>
                <w:sz w:val="20"/>
              </w:rPr>
              <w:t>Enjoy calm hobby | 7:00 PM</w:t>
            </w:r>
          </w:p>
        </w:tc>
        <w:tc>
          <w:tcPr>
            <w:tcW w:type="dxa" w:w="2880"/>
          </w:tcPr>
          <w:p>
            <w:r>
              <w:rPr>
                <w:sz w:val="20"/>
              </w:rPr>
              <w:t>APA: Behavioural activation</w:t>
            </w:r>
          </w:p>
        </w:tc>
      </w:tr>
    </w:tbl>
    <w:p/>
    <w:p>
      <w:pPr>
        <w:pStyle w:val="Heading3"/>
      </w:pPr>
      <w:r>
        <w:t>Sleep (AASM/ICSD-3)</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Time Slot</w:t>
            </w:r>
          </w:p>
        </w:tc>
        <w:tc>
          <w:tcPr>
            <w:tcW w:type="dxa" w:w="2880"/>
          </w:tcPr>
          <w:p>
            <w:r>
              <w:rPr>
                <w:b/>
                <w:sz w:val="20"/>
              </w:rPr>
              <w:t>Task</w:t>
            </w:r>
          </w:p>
        </w:tc>
        <w:tc>
          <w:tcPr>
            <w:tcW w:type="dxa" w:w="2880"/>
          </w:tcPr>
          <w:p>
            <w:r>
              <w:rPr>
                <w:b/>
                <w:sz w:val="20"/>
              </w:rPr>
              <w:t>Clinical Basis</w:t>
            </w:r>
          </w:p>
        </w:tc>
      </w:tr>
      <w:tr>
        <w:tc>
          <w:tcPr>
            <w:tcW w:type="dxa" w:w="2880"/>
          </w:tcPr>
          <w:p>
            <w:r>
              <w:rPr>
                <w:sz w:val="20"/>
              </w:rPr>
              <w:t>Evening</w:t>
            </w:r>
          </w:p>
        </w:tc>
        <w:tc>
          <w:tcPr>
            <w:tcW w:type="dxa" w:w="2880"/>
          </w:tcPr>
          <w:p>
            <w:r>
              <w:rPr>
                <w:sz w:val="20"/>
              </w:rPr>
              <w:t>Dim lights early | 8:00 PM</w:t>
            </w:r>
          </w:p>
        </w:tc>
        <w:tc>
          <w:tcPr>
            <w:tcW w:type="dxa" w:w="2880"/>
          </w:tcPr>
          <w:p>
            <w:r>
              <w:rPr>
                <w:sz w:val="20"/>
              </w:rPr>
              <w:t>AASM: Light hygiene</w:t>
            </w:r>
          </w:p>
        </w:tc>
      </w:tr>
      <w:tr>
        <w:tc>
          <w:tcPr>
            <w:tcW w:type="dxa" w:w="2880"/>
          </w:tcPr>
          <w:p>
            <w:r>
              <w:rPr>
                <w:sz w:val="20"/>
              </w:rPr>
              <w:t>Night</w:t>
            </w:r>
          </w:p>
        </w:tc>
        <w:tc>
          <w:tcPr>
            <w:tcW w:type="dxa" w:w="2880"/>
          </w:tcPr>
          <w:p>
            <w:r>
              <w:rPr>
                <w:sz w:val="20"/>
              </w:rPr>
              <w:t>Prepare dark bedroom | 9:30 PM</w:t>
            </w:r>
          </w:p>
        </w:tc>
        <w:tc>
          <w:tcPr>
            <w:tcW w:type="dxa" w:w="2880"/>
          </w:tcPr>
          <w:p>
            <w:r>
              <w:rPr>
                <w:sz w:val="20"/>
              </w:rPr>
              <w:t>AASM: Sleep environment optimisation</w:t>
            </w:r>
          </w:p>
        </w:tc>
      </w:tr>
    </w:tbl>
    <w:p/>
    <w:p>
      <w:pPr>
        <w:pStyle w:val="Heading2"/>
      </w:pPr>
      <w:r>
        <w:t>5.3 Task Composition &amp; Deduplication</w:t>
      </w:r>
    </w:p>
    <w:p>
      <w:r>
        <w:t>When multiple conditions are active, their templates are merged into a unified schedule. The deduplication system prevents duplicate tasks using two mechanisms:</w:t>
      </w:r>
    </w:p>
    <w:p>
      <w:pPr>
        <w:pStyle w:val="ListBullet"/>
      </w:pPr>
      <w:r>
        <w:rPr>
          <w:b/>
        </w:rPr>
        <w:t xml:space="preserve">Exact dedup: </w:t>
      </w:r>
      <w:r>
        <w:t>Tasks with the same text (before the "|" time separator) are deduplicated globally.</w:t>
      </w:r>
    </w:p>
    <w:p>
      <w:pPr>
        <w:pStyle w:val="ListBullet"/>
      </w:pPr>
      <w:r>
        <w:rPr>
          <w:b/>
        </w:rPr>
        <w:t xml:space="preserve">Meal dedup: </w:t>
      </w:r>
      <w:r>
        <w:t>All "Eat ..." tasks in the same time slot are treated as the same category. If a slot already has a meal task (e.g., "Eat Methi Poha" from the base schedule), a condition-specific meal (e.g., "Eat Iron-Rich Breakfast") for the same slot is skipped. This prevents duplicate dinner entries when multiple conditions suggest different foods.</w:t>
      </w:r>
    </w:p>
    <w:p>
      <w:pPr>
        <w:pStyle w:val="Heading2"/>
      </w:pPr>
      <w:r>
        <w:t>5.4 Vitals-Based Adjustments</w:t>
      </w:r>
    </w:p>
    <w:p>
      <w:r>
        <w:t>After condition templates are composed, additional tasks are injected based on today's vitals: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Condition</w:t>
            </w:r>
          </w:p>
        </w:tc>
        <w:tc>
          <w:tcPr>
            <w:tcW w:type="dxa" w:w="2880"/>
          </w:tcPr>
          <w:p>
            <w:r>
              <w:rPr>
                <w:b/>
                <w:sz w:val="20"/>
              </w:rPr>
              <w:t>Threshold</w:t>
            </w:r>
          </w:p>
        </w:tc>
        <w:tc>
          <w:tcPr>
            <w:tcW w:type="dxa" w:w="2880"/>
          </w:tcPr>
          <w:p>
            <w:r>
              <w:rPr>
                <w:b/>
                <w:sz w:val="20"/>
              </w:rPr>
              <w:t>Task Added</w:t>
            </w:r>
          </w:p>
        </w:tc>
      </w:tr>
      <w:tr>
        <w:tc>
          <w:tcPr>
            <w:tcW w:type="dxa" w:w="2880"/>
          </w:tcPr>
          <w:p>
            <w:r>
              <w:rPr>
                <w:sz w:val="20"/>
              </w:rPr>
              <w:t>Low activity</w:t>
            </w:r>
          </w:p>
        </w:tc>
        <w:tc>
          <w:tcPr>
            <w:tcW w:type="dxa" w:w="2880"/>
          </w:tcPr>
          <w:p>
            <w:r>
              <w:rPr>
                <w:sz w:val="20"/>
              </w:rPr>
              <w:t>Steps &lt; 1000 AND BP ≤ 150 AND HR ≤ 90</w:t>
            </w:r>
          </w:p>
        </w:tc>
        <w:tc>
          <w:tcPr>
            <w:tcW w:type="dxa" w:w="2880"/>
          </w:tcPr>
          <w:p>
            <w:r>
              <w:rPr>
                <w:sz w:val="20"/>
              </w:rPr>
              <w:t>Walk around house | 4:00 PM</w:t>
            </w:r>
          </w:p>
        </w:tc>
      </w:tr>
      <w:tr>
        <w:tc>
          <w:tcPr>
            <w:tcW w:type="dxa" w:w="2880"/>
          </w:tcPr>
          <w:p>
            <w:r>
              <w:rPr>
                <w:sz w:val="20"/>
              </w:rPr>
              <w:t>Elevated BP/HR</w:t>
            </w:r>
          </w:p>
        </w:tc>
        <w:tc>
          <w:tcPr>
            <w:tcW w:type="dxa" w:w="2880"/>
          </w:tcPr>
          <w:p>
            <w:r>
              <w:rPr>
                <w:sz w:val="20"/>
              </w:rPr>
              <w:t>SBP &gt; 140 OR HR &gt; 85</w:t>
            </w:r>
          </w:p>
        </w:tc>
        <w:tc>
          <w:tcPr>
            <w:tcW w:type="dxa" w:w="2880"/>
          </w:tcPr>
          <w:p>
            <w:r>
              <w:rPr>
                <w:sz w:val="20"/>
              </w:rPr>
              <w:t>Do deep breathing | 8:00 PM</w:t>
            </w:r>
          </w:p>
        </w:tc>
      </w:tr>
      <w:tr>
        <w:tc>
          <w:tcPr>
            <w:tcW w:type="dxa" w:w="2880"/>
          </w:tcPr>
          <w:p>
            <w:r>
              <w:rPr>
                <w:sz w:val="20"/>
              </w:rPr>
              <w:t>Low med adherence</w:t>
            </w:r>
          </w:p>
        </w:tc>
        <w:tc>
          <w:tcPr>
            <w:tcW w:type="dxa" w:w="2880"/>
          </w:tcPr>
          <w:p>
            <w:r>
              <w:rPr>
                <w:sz w:val="20"/>
              </w:rPr>
              <w:t>Adherence rate &lt; 80%</w:t>
            </w:r>
          </w:p>
        </w:tc>
        <w:tc>
          <w:tcPr>
            <w:tcW w:type="dxa" w:w="2880"/>
          </w:tcPr>
          <w:p>
            <w:r>
              <w:rPr>
                <w:sz w:val="20"/>
              </w:rPr>
              <w:t>Set medication reminder | 9:00 AM (inserted first)</w:t>
            </w:r>
          </w:p>
        </w:tc>
      </w:tr>
      <w:tr>
        <w:tc>
          <w:tcPr>
            <w:tcW w:type="dxa" w:w="2880"/>
          </w:tcPr>
          <w:p>
            <w:r>
              <w:rPr>
                <w:sz w:val="20"/>
              </w:rPr>
              <w:t>Poor sleep</w:t>
            </w:r>
          </w:p>
        </w:tc>
        <w:tc>
          <w:tcPr>
            <w:tcW w:type="dxa" w:w="2880"/>
          </w:tcPr>
          <w:p>
            <w:r>
              <w:rPr>
                <w:sz w:val="20"/>
              </w:rPr>
              <w:t>Sleep &lt; 6 hours</w:t>
            </w:r>
          </w:p>
        </w:tc>
        <w:tc>
          <w:tcPr>
            <w:tcW w:type="dxa" w:w="2880"/>
          </w:tcPr>
          <w:p>
            <w:r>
              <w:rPr>
                <w:sz w:val="20"/>
              </w:rPr>
              <w:t>Summary note: "keep things gentle"</w:t>
            </w:r>
          </w:p>
        </w:tc>
      </w:tr>
    </w:tbl>
    <w:p/>
    <w:p>
      <w:r>
        <w:t>Each time slot is capped at 4 tasks maximum. Tasks from condition templates are prioritised over vitals-based adjustments (which are appended last).</w:t>
      </w:r>
    </w:p>
    <w:p>
      <w:r>
        <w:br w:type="page"/>
      </w:r>
    </w:p>
    <w:p>
      <w:pPr>
        <w:pStyle w:val="Heading1"/>
      </w:pPr>
      <w:r>
        <w:t>6. LLM Plan Generation (Gemini)</w:t>
      </w:r>
    </w:p>
    <w:p>
      <w:pPr>
        <w:pStyle w:val="Heading2"/>
      </w:pPr>
      <w:r>
        <w:t>6.1 Prompt Construction</w:t>
      </w:r>
    </w:p>
    <w:p>
      <w:r>
        <w:t>When Gemini is available, the PlanContext is used to construct an enriched prompt that includes all health context. The prompt has the following sections: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Section</w:t>
            </w:r>
          </w:p>
        </w:tc>
        <w:tc>
          <w:tcPr>
            <w:tcW w:type="dxa" w:w="2880"/>
          </w:tcPr>
          <w:p>
            <w:r>
              <w:rPr>
                <w:b/>
                <w:sz w:val="20"/>
              </w:rPr>
              <w:t>Content Source</w:t>
            </w:r>
          </w:p>
        </w:tc>
        <w:tc>
          <w:tcPr>
            <w:tcW w:type="dxa" w:w="2880"/>
          </w:tcPr>
          <w:p>
            <w:r>
              <w:rPr>
                <w:b/>
                <w:sz w:val="20"/>
              </w:rPr>
              <w:t>Purpose</w:t>
            </w:r>
          </w:p>
        </w:tc>
      </w:tr>
      <w:tr>
        <w:tc>
          <w:tcPr>
            <w:tcW w:type="dxa" w:w="2880"/>
          </w:tcPr>
          <w:p>
            <w:r>
              <w:rPr>
                <w:sz w:val="20"/>
              </w:rPr>
              <w:t>PATIENT</w:t>
            </w:r>
          </w:p>
        </w:tc>
        <w:tc>
          <w:tcPr>
            <w:tcW w:type="dxa" w:w="2880"/>
          </w:tcPr>
          <w:p>
            <w:r>
              <w:rPr>
                <w:sz w:val="20"/>
              </w:rPr>
              <w:t>patients table</w:t>
            </w:r>
          </w:p>
        </w:tc>
        <w:tc>
          <w:tcPr>
            <w:tcW w:type="dxa" w:w="2880"/>
          </w:tcPr>
          <w:p>
            <w:r>
              <w:rPr>
                <w:sz w:val="20"/>
              </w:rPr>
              <w:t>Name, age, sex — personalised addressing</w:t>
            </w:r>
          </w:p>
        </w:tc>
      </w:tr>
      <w:tr>
        <w:tc>
          <w:tcPr>
            <w:tcW w:type="dxa" w:w="2880"/>
          </w:tcPr>
          <w:p>
            <w:r>
              <w:rPr>
                <w:sz w:val="20"/>
              </w:rPr>
              <w:t>LOCATION</w:t>
            </w:r>
          </w:p>
        </w:tc>
        <w:tc>
          <w:tcPr>
            <w:tcW w:type="dxa" w:w="2880"/>
          </w:tcPr>
          <w:p>
            <w:r>
              <w:rPr>
                <w:sz w:val="20"/>
              </w:rPr>
              <w:t>patients.location_city</w:t>
            </w:r>
          </w:p>
        </w:tc>
        <w:tc>
          <w:tcPr>
            <w:tcW w:type="dxa" w:w="2880"/>
          </w:tcPr>
          <w:p>
            <w:r>
              <w:rPr>
                <w:sz w:val="20"/>
              </w:rPr>
              <w:t>Region-appropriate food suggestions</w:t>
            </w:r>
          </w:p>
        </w:tc>
      </w:tr>
      <w:tr>
        <w:tc>
          <w:tcPr>
            <w:tcW w:type="dxa" w:w="2880"/>
          </w:tcPr>
          <w:p>
            <w:r>
              <w:rPr>
                <w:sz w:val="20"/>
              </w:rPr>
              <w:t>CONDITIONS</w:t>
            </w:r>
          </w:p>
        </w:tc>
        <w:tc>
          <w:tcPr>
            <w:tcW w:type="dxa" w:w="2880"/>
          </w:tcPr>
          <w:p>
            <w:r>
              <w:rPr>
                <w:sz w:val="20"/>
              </w:rPr>
              <w:t>conditions table</w:t>
            </w:r>
          </w:p>
        </w:tc>
        <w:tc>
          <w:tcPr>
            <w:tcW w:type="dxa" w:w="2880"/>
          </w:tcPr>
          <w:p>
            <w:r>
              <w:rPr>
                <w:sz w:val="20"/>
              </w:rPr>
              <w:t>Disease context for the LLM</w:t>
            </w:r>
          </w:p>
        </w:tc>
      </w:tr>
      <w:tr>
        <w:tc>
          <w:tcPr>
            <w:tcW w:type="dxa" w:w="2880"/>
          </w:tcPr>
          <w:p>
            <w:r>
              <w:rPr>
                <w:sz w:val="20"/>
              </w:rPr>
              <w:t>TODAY'S VITALS</w:t>
            </w:r>
          </w:p>
        </w:tc>
        <w:tc>
          <w:tcPr>
            <w:tcW w:type="dxa" w:w="2880"/>
          </w:tcPr>
          <w:p>
            <w:r>
              <w:rPr>
                <w:sz w:val="20"/>
              </w:rPr>
              <w:t>vitals_daily (latest)</w:t>
            </w:r>
          </w:p>
        </w:tc>
        <w:tc>
          <w:tcPr>
            <w:tcW w:type="dxa" w:w="2880"/>
          </w:tcPr>
          <w:p>
            <w:r>
              <w:rPr>
                <w:sz w:val="20"/>
              </w:rPr>
              <w:t>Current state: HR, BP, sleep, steps, glucose</w:t>
            </w:r>
          </w:p>
        </w:tc>
      </w:tr>
      <w:tr>
        <w:tc>
          <w:tcPr>
            <w:tcW w:type="dxa" w:w="2880"/>
          </w:tcPr>
          <w:p>
            <w:r>
              <w:rPr>
                <w:sz w:val="20"/>
              </w:rPr>
              <w:t>ACTIVE HEALTH ALERTS</w:t>
            </w:r>
          </w:p>
        </w:tc>
        <w:tc>
          <w:tcPr>
            <w:tcW w:type="dxa" w:w="2880"/>
          </w:tcPr>
          <w:p>
            <w:r>
              <w:rPr>
                <w:sz w:val="20"/>
              </w:rPr>
              <w:t>InsightsEngine output</w:t>
            </w:r>
          </w:p>
        </w:tc>
        <w:tc>
          <w:tcPr>
            <w:tcW w:type="dxa" w:w="2880"/>
          </w:tcPr>
          <w:p>
            <w:r>
              <w:rPr>
                <w:sz w:val="20"/>
              </w:rPr>
              <w:t>Formatted as [SEVERITY] Rule: message</w:t>
            </w:r>
          </w:p>
        </w:tc>
      </w:tr>
      <w:tr>
        <w:tc>
          <w:tcPr>
            <w:tcW w:type="dxa" w:w="2880"/>
          </w:tcPr>
          <w:p>
            <w:r>
              <w:rPr>
                <w:sz w:val="20"/>
              </w:rPr>
              <w:t>LAB TRENDS</w:t>
            </w:r>
          </w:p>
        </w:tc>
        <w:tc>
          <w:tcPr>
            <w:tcW w:type="dxa" w:w="2880"/>
          </w:tcPr>
          <w:p>
            <w:r>
              <w:rPr>
                <w:sz w:val="20"/>
              </w:rPr>
              <w:t>RCV-filtered lab alerts</w:t>
            </w:r>
          </w:p>
        </w:tc>
        <w:tc>
          <w:tcPr>
            <w:tcW w:type="dxa" w:w="2880"/>
          </w:tcPr>
          <w:p>
            <w:r>
              <w:rPr>
                <w:sz w:val="20"/>
              </w:rPr>
              <w:t>Worsening biomarkers + rate alerts</w:t>
            </w:r>
          </w:p>
        </w:tc>
      </w:tr>
      <w:tr>
        <w:tc>
          <w:tcPr>
            <w:tcW w:type="dxa" w:w="2880"/>
          </w:tcPr>
          <w:p>
            <w:r>
              <w:rPr>
                <w:sz w:val="20"/>
              </w:rPr>
              <w:t>MEDICATION STATUS</w:t>
            </w:r>
          </w:p>
        </w:tc>
        <w:tc>
          <w:tcPr>
            <w:tcW w:type="dxa" w:w="2880"/>
          </w:tcPr>
          <w:p>
            <w:r>
              <w:rPr>
                <w:sz w:val="20"/>
              </w:rPr>
              <w:t>medication_logs (7d)</w:t>
            </w:r>
          </w:p>
        </w:tc>
        <w:tc>
          <w:tcPr>
            <w:tcW w:type="dxa" w:w="2880"/>
          </w:tcPr>
          <w:p>
            <w:r>
              <w:rPr>
                <w:sz w:val="20"/>
              </w:rPr>
              <w:t>Adherence rate + missed count</w:t>
            </w:r>
          </w:p>
        </w:tc>
      </w:tr>
      <w:tr>
        <w:tc>
          <w:tcPr>
            <w:tcW w:type="dxa" w:w="2880"/>
          </w:tcPr>
          <w:p>
            <w:r>
              <w:rPr>
                <w:sz w:val="20"/>
              </w:rPr>
              <w:t>CONDITION INSTRUCTIONS</w:t>
            </w:r>
          </w:p>
        </w:tc>
        <w:tc>
          <w:tcPr>
            <w:tcW w:type="dxa" w:w="2880"/>
          </w:tcPr>
          <w:p>
            <w:r>
              <w:rPr>
                <w:sz w:val="20"/>
              </w:rPr>
              <w:t>INSIGHT_TO_CONDITION map</w:t>
            </w:r>
          </w:p>
        </w:tc>
        <w:tc>
          <w:tcPr>
            <w:tcW w:type="dxa" w:w="2880"/>
          </w:tcPr>
          <w:p>
            <w:r>
              <w:rPr>
                <w:sz w:val="20"/>
              </w:rPr>
              <w:t>Specific task guidance per condition</w:t>
            </w:r>
          </w:p>
        </w:tc>
      </w:tr>
    </w:tbl>
    <w:p/>
    <w:p>
      <w:pPr>
        <w:pStyle w:val="Heading2"/>
      </w:pPr>
      <w:r>
        <w:t>6.2 Condition-Specific Instructions</w:t>
      </w:r>
    </w:p>
    <w:p>
      <w:r>
        <w:t>Based on the active conditions detected from insights, the prompt includes specific instructions for the LLM:</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Condition</w:t>
            </w:r>
          </w:p>
        </w:tc>
        <w:tc>
          <w:tcPr>
            <w:tcW w:type="dxa" w:w="4320"/>
          </w:tcPr>
          <w:p>
            <w:r>
              <w:rPr>
                <w:b/>
                <w:sz w:val="20"/>
              </w:rPr>
              <w:t>LLM Instruction</w:t>
            </w:r>
          </w:p>
        </w:tc>
      </w:tr>
      <w:tr>
        <w:tc>
          <w:tcPr>
            <w:tcW w:type="dxa" w:w="4320"/>
          </w:tcPr>
          <w:p>
            <w:r>
              <w:rPr>
                <w:sz w:val="20"/>
              </w:rPr>
              <w:t>diabetes</w:t>
            </w:r>
          </w:p>
        </w:tc>
        <w:tc>
          <w:tcPr>
            <w:tcW w:type="dxa" w:w="4320"/>
          </w:tcPr>
          <w:p>
            <w:r>
              <w:rPr>
                <w:sz w:val="20"/>
              </w:rPr>
              <w:t>Include glucose monitoring tasks and carbohydrate-controlled meals</w:t>
            </w:r>
          </w:p>
        </w:tc>
      </w:tr>
      <w:tr>
        <w:tc>
          <w:tcPr>
            <w:tcW w:type="dxa" w:w="4320"/>
          </w:tcPr>
          <w:p>
            <w:r>
              <w:rPr>
                <w:sz w:val="20"/>
              </w:rPr>
              <w:t>ckd</w:t>
            </w:r>
          </w:p>
        </w:tc>
        <w:tc>
          <w:tcPr>
            <w:tcW w:type="dxa" w:w="4320"/>
          </w:tcPr>
          <w:p>
            <w:r>
              <w:rPr>
                <w:sz w:val="20"/>
              </w:rPr>
              <w:t>Include hydration reminders, salt monitoring, and BP checks</w:t>
            </w:r>
          </w:p>
        </w:tc>
      </w:tr>
      <w:tr>
        <w:tc>
          <w:tcPr>
            <w:tcW w:type="dxa" w:w="4320"/>
          </w:tcPr>
          <w:p>
            <w:r>
              <w:rPr>
                <w:sz w:val="20"/>
              </w:rPr>
              <w:t>anemia</w:t>
            </w:r>
          </w:p>
        </w:tc>
        <w:tc>
          <w:tcPr>
            <w:tcW w:type="dxa" w:w="4320"/>
          </w:tcPr>
          <w:p>
            <w:r>
              <w:rPr>
                <w:sz w:val="20"/>
              </w:rPr>
              <w:t>Include iron-rich food suggestions and rest periods</w:t>
            </w:r>
          </w:p>
        </w:tc>
      </w:tr>
      <w:tr>
        <w:tc>
          <w:tcPr>
            <w:tcW w:type="dxa" w:w="4320"/>
          </w:tcPr>
          <w:p>
            <w:r>
              <w:rPr>
                <w:sz w:val="20"/>
              </w:rPr>
              <w:t>thyroid</w:t>
            </w:r>
          </w:p>
        </w:tc>
        <w:tc>
          <w:tcPr>
            <w:tcW w:type="dxa" w:w="4320"/>
          </w:tcPr>
          <w:p>
            <w:r>
              <w:rPr>
                <w:sz w:val="20"/>
              </w:rPr>
              <w:t>Include thyroid medication timing (30 min before breakfast)</w:t>
            </w:r>
          </w:p>
        </w:tc>
      </w:tr>
      <w:tr>
        <w:tc>
          <w:tcPr>
            <w:tcW w:type="dxa" w:w="4320"/>
          </w:tcPr>
          <w:p>
            <w:r>
              <w:rPr>
                <w:sz w:val="20"/>
              </w:rPr>
              <w:t>cardiovascular</w:t>
            </w:r>
          </w:p>
        </w:tc>
        <w:tc>
          <w:tcPr>
            <w:tcW w:type="dxa" w:w="4320"/>
          </w:tcPr>
          <w:p>
            <w:r>
              <w:rPr>
                <w:sz w:val="20"/>
              </w:rPr>
              <w:t>Include BP checks, low-sodium meals, and gentle cardiac exercise</w:t>
            </w:r>
          </w:p>
        </w:tc>
      </w:tr>
    </w:tbl>
    <w:p/>
    <w:p>
      <w:pPr>
        <w:pStyle w:val="Heading2"/>
      </w:pPr>
      <w:r>
        <w:t>6.3 Response Format</w:t>
      </w:r>
    </w:p>
    <w:p>
      <w:r>
        <w:t>The LLM is instructed to return exact JSON with responseMimeType: "application/json". The system appends health_context and active_alerts to the LLM response for transparency.</w:t>
      </w:r>
    </w:p>
    <w:p>
      <w:r>
        <w:t>General instructions enforced in the prompt:</w:t>
      </w:r>
    </w:p>
    <w:p>
      <w:pPr>
        <w:pStyle w:val="ListBullet"/>
      </w:pPr>
      <w:r>
        <w:t>Warm, comforting tone — like a reassuring family nurse</w:t>
      </w:r>
    </w:p>
    <w:p>
      <w:pPr>
        <w:pStyle w:val="ListBullet"/>
      </w:pPr>
      <w:r>
        <w:t>No medical jargon, no graphs or charts</w:t>
      </w:r>
    </w:p>
    <w:p>
      <w:pPr>
        <w:pStyle w:val="ListBullet"/>
      </w:pPr>
      <w:r>
        <w:t>2-4 tasks per time period (morning, afternoon, evening, night)</w:t>
      </w:r>
    </w:p>
    <w:p>
      <w:pPr>
        <w:pStyle w:val="ListBullet"/>
      </w:pPr>
      <w:r>
        <w:t>Each task MUST be 4 words maximum (excluding time stamp)</w:t>
      </w:r>
    </w:p>
    <w:p>
      <w:pPr>
        <w:pStyle w:val="ListBullet"/>
      </w:pPr>
      <w:r>
        <w:t>Food items MUST be specific, healthy Indian recipes for the patient's region</w:t>
      </w:r>
    </w:p>
    <w:p>
      <w:pPr>
        <w:pStyle w:val="ListBullet"/>
      </w:pPr>
      <w:r>
        <w:t>The plan MUST address the active health alerts</w:t>
      </w:r>
    </w:p>
    <w:p>
      <w:r>
        <w:t>Model: Gemini 2.5 Flash via generativelanguage.googleapis.com. Timeout: 20 seconds. On failure: falls back to composable templates.</w:t>
      </w:r>
    </w:p>
    <w:p>
      <w:r>
        <w:br w:type="page"/>
      </w:r>
    </w:p>
    <w:p>
      <w:pPr>
        <w:pStyle w:val="Heading1"/>
      </w:pPr>
      <w:r>
        <w:t>7. Insights Cache</w:t>
      </w:r>
    </w:p>
    <w:p>
      <w:pPr>
        <w:pStyle w:val="Heading2"/>
      </w:pPr>
      <w:r>
        <w:t>7.1 Design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Property</w:t>
            </w:r>
          </w:p>
        </w:tc>
        <w:tc>
          <w:tcPr>
            <w:tcW w:type="dxa" w:w="4320"/>
          </w:tcPr>
          <w:p>
            <w:r>
              <w:rPr>
                <w:b/>
                <w:sz w:val="20"/>
              </w:rPr>
              <w:t>Value</w:t>
            </w:r>
          </w:p>
        </w:tc>
      </w:tr>
      <w:tr>
        <w:tc>
          <w:tcPr>
            <w:tcW w:type="dxa" w:w="4320"/>
          </w:tcPr>
          <w:p>
            <w:r>
              <w:rPr>
                <w:sz w:val="20"/>
              </w:rPr>
              <w:t>Type</w:t>
            </w:r>
          </w:p>
        </w:tc>
        <w:tc>
          <w:tcPr>
            <w:tcW w:type="dxa" w:w="4320"/>
          </w:tcPr>
          <w:p>
            <w:r>
              <w:rPr>
                <w:sz w:val="20"/>
              </w:rPr>
              <w:t>In-memory Python dictionary (process-local)</w:t>
            </w:r>
          </w:p>
        </w:tc>
      </w:tr>
      <w:tr>
        <w:tc>
          <w:tcPr>
            <w:tcW w:type="dxa" w:w="4320"/>
          </w:tcPr>
          <w:p>
            <w:r>
              <w:rPr>
                <w:sz w:val="20"/>
              </w:rPr>
              <w:t>Key</w:t>
            </w:r>
          </w:p>
        </w:tc>
        <w:tc>
          <w:tcPr>
            <w:tcW w:type="dxa" w:w="4320"/>
          </w:tcPr>
          <w:p>
            <w:r>
              <w:rPr>
                <w:sz w:val="20"/>
              </w:rPr>
              <w:t>patient_id (UUID string)</w:t>
            </w:r>
          </w:p>
        </w:tc>
      </w:tr>
      <w:tr>
        <w:tc>
          <w:tcPr>
            <w:tcW w:type="dxa" w:w="4320"/>
          </w:tcPr>
          <w:p>
            <w:r>
              <w:rPr>
                <w:sz w:val="20"/>
              </w:rPr>
              <w:t>Value</w:t>
            </w:r>
          </w:p>
        </w:tc>
        <w:tc>
          <w:tcPr>
            <w:tcW w:type="dxa" w:w="4320"/>
          </w:tcPr>
          <w:p>
            <w:r>
              <w:rPr>
                <w:sz w:val="20"/>
              </w:rPr>
              <w:t>PlanContext dict (Tier 4 derived data only)</w:t>
            </w:r>
          </w:p>
        </w:tc>
      </w:tr>
      <w:tr>
        <w:tc>
          <w:tcPr>
            <w:tcW w:type="dxa" w:w="4320"/>
          </w:tcPr>
          <w:p>
            <w:r>
              <w:rPr>
                <w:sz w:val="20"/>
              </w:rPr>
              <w:t>TTL</w:t>
            </w:r>
          </w:p>
        </w:tc>
        <w:tc>
          <w:tcPr>
            <w:tcW w:type="dxa" w:w="4320"/>
          </w:tcPr>
          <w:p>
            <w:r>
              <w:rPr>
                <w:sz w:val="20"/>
              </w:rPr>
              <w:t>3600 seconds (1 hour)</w:t>
            </w:r>
          </w:p>
        </w:tc>
      </w:tr>
      <w:tr>
        <w:tc>
          <w:tcPr>
            <w:tcW w:type="dxa" w:w="4320"/>
          </w:tcPr>
          <w:p>
            <w:r>
              <w:rPr>
                <w:sz w:val="20"/>
              </w:rPr>
              <w:t>Eviction</w:t>
            </w:r>
          </w:p>
        </w:tc>
        <w:tc>
          <w:tcPr>
            <w:tcW w:type="dxa" w:w="4320"/>
          </w:tcPr>
          <w:p>
            <w:r>
              <w:rPr>
                <w:sz w:val="20"/>
              </w:rPr>
              <w:t>Lazy — checked on get(), expired entries deleted</w:t>
            </w:r>
          </w:p>
        </w:tc>
      </w:tr>
      <w:tr>
        <w:tc>
          <w:tcPr>
            <w:tcW w:type="dxa" w:w="4320"/>
          </w:tcPr>
          <w:p>
            <w:r>
              <w:rPr>
                <w:sz w:val="20"/>
              </w:rPr>
              <w:t>Invalidation</w:t>
            </w:r>
          </w:p>
        </w:tc>
        <w:tc>
          <w:tcPr>
            <w:tcW w:type="dxa" w:w="4320"/>
          </w:tcPr>
          <w:p>
            <w:r>
              <w:rPr>
                <w:sz w:val="20"/>
              </w:rPr>
              <w:t>Manual via invalidate(patient_id) or clear()</w:t>
            </w:r>
          </w:p>
        </w:tc>
      </w:tr>
      <w:tr>
        <w:tc>
          <w:tcPr>
            <w:tcW w:type="dxa" w:w="4320"/>
          </w:tcPr>
          <w:p>
            <w:r>
              <w:rPr>
                <w:sz w:val="20"/>
              </w:rPr>
              <w:t>Persistence</w:t>
            </w:r>
          </w:p>
        </w:tc>
        <w:tc>
          <w:tcPr>
            <w:tcW w:type="dxa" w:w="4320"/>
          </w:tcPr>
          <w:p>
            <w:r>
              <w:rPr>
                <w:sz w:val="20"/>
              </w:rPr>
              <w:t>None — cache is lost on server restart</w:t>
            </w:r>
          </w:p>
        </w:tc>
      </w:tr>
    </w:tbl>
    <w:p/>
    <w:p>
      <w:pPr>
        <w:pStyle w:val="Heading2"/>
      </w:pPr>
      <w:r>
        <w:t>7.2 Security Compliance</w:t>
      </w:r>
    </w:p>
    <w:p>
      <w:r>
        <w:t>The cache design was validated against the Zivaa Security &amp; Compliance Blueprint: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Blueprint Section</w:t>
            </w:r>
          </w:p>
        </w:tc>
        <w:tc>
          <w:tcPr>
            <w:tcW w:type="dxa" w:w="2880"/>
          </w:tcPr>
          <w:p>
            <w:r>
              <w:rPr>
                <w:b/>
                <w:sz w:val="20"/>
              </w:rPr>
              <w:t>Requirement</w:t>
            </w:r>
          </w:p>
        </w:tc>
        <w:tc>
          <w:tcPr>
            <w:tcW w:type="dxa" w:w="2880"/>
          </w:tcPr>
          <w:p>
            <w:r>
              <w:rPr>
                <w:b/>
                <w:sz w:val="20"/>
              </w:rPr>
              <w:t>Compliance</w:t>
            </w:r>
          </w:p>
        </w:tc>
      </w:tr>
      <w:tr>
        <w:tc>
          <w:tcPr>
            <w:tcW w:type="dxa" w:w="2880"/>
          </w:tcPr>
          <w:p>
            <w:r>
              <w:rPr>
                <w:sz w:val="20"/>
              </w:rPr>
              <w:t>§1 Data Classification</w:t>
            </w:r>
          </w:p>
        </w:tc>
        <w:tc>
          <w:tcPr>
            <w:tcW w:type="dxa" w:w="2880"/>
          </w:tcPr>
          <w:p>
            <w:r>
              <w:rPr>
                <w:sz w:val="20"/>
              </w:rPr>
              <w:t>Tier 1 PHI must be encrypted at rest</w:t>
            </w:r>
          </w:p>
        </w:tc>
        <w:tc>
          <w:tcPr>
            <w:tcW w:type="dxa" w:w="2880"/>
          </w:tcPr>
          <w:p>
            <w:r>
              <w:rPr>
                <w:sz w:val="20"/>
              </w:rPr>
              <w:t>Cache stores Tier 4 (derived) data only — rule IDs, severity, messages. No raw lab values or vitals.</w:t>
            </w:r>
          </w:p>
        </w:tc>
      </w:tr>
      <w:tr>
        <w:tc>
          <w:tcPr>
            <w:tcW w:type="dxa" w:w="2880"/>
          </w:tcPr>
          <w:p>
            <w:r>
              <w:rPr>
                <w:sz w:val="20"/>
              </w:rPr>
              <w:t>§2 RLS</w:t>
            </w:r>
          </w:p>
        </w:tc>
        <w:tc>
          <w:tcPr>
            <w:tcW w:type="dxa" w:w="2880"/>
          </w:tcPr>
          <w:p>
            <w:r>
              <w:rPr>
                <w:sz w:val="20"/>
              </w:rPr>
              <w:t>Patient-scoped access</w:t>
            </w:r>
          </w:p>
        </w:tc>
        <w:tc>
          <w:tcPr>
            <w:tcW w:type="dxa" w:w="2880"/>
          </w:tcPr>
          <w:p>
            <w:r>
              <w:rPr>
                <w:sz w:val="20"/>
              </w:rPr>
              <w:t>Cache keyed by patient_id, accessed only by service_role backend.</w:t>
            </w:r>
          </w:p>
        </w:tc>
      </w:tr>
      <w:tr>
        <w:tc>
          <w:tcPr>
            <w:tcW w:type="dxa" w:w="2880"/>
          </w:tcPr>
          <w:p>
            <w:r>
              <w:rPr>
                <w:sz w:val="20"/>
              </w:rPr>
              <w:t>§3c Field Encryption</w:t>
            </w:r>
          </w:p>
        </w:tc>
        <w:tc>
          <w:tcPr>
            <w:tcW w:type="dxa" w:w="2880"/>
          </w:tcPr>
          <w:p>
            <w:r>
              <w:rPr>
                <w:sz w:val="20"/>
              </w:rPr>
              <w:t>Sensitive fields encrypted</w:t>
            </w:r>
          </w:p>
        </w:tc>
        <w:tc>
          <w:tcPr>
            <w:tcW w:type="dxa" w:w="2880"/>
          </w:tcPr>
          <w:p>
            <w:r>
              <w:rPr>
                <w:sz w:val="20"/>
              </w:rPr>
              <w:t>No raw PHI in cache. Insight messages are plain-text summaries.</w:t>
            </w:r>
          </w:p>
        </w:tc>
      </w:tr>
      <w:tr>
        <w:tc>
          <w:tcPr>
            <w:tcW w:type="dxa" w:w="2880"/>
          </w:tcPr>
          <w:p>
            <w:r>
              <w:rPr>
                <w:sz w:val="20"/>
              </w:rPr>
              <w:t>§6 Audit Logging</w:t>
            </w:r>
          </w:p>
        </w:tc>
        <w:tc>
          <w:tcPr>
            <w:tcW w:type="dxa" w:w="2880"/>
          </w:tcPr>
          <w:p>
            <w:r>
              <w:rPr>
                <w:sz w:val="20"/>
              </w:rPr>
              <w:t>Access to sensitive data logged</w:t>
            </w:r>
          </w:p>
        </w:tc>
        <w:tc>
          <w:tcPr>
            <w:tcW w:type="dxa" w:w="2880"/>
          </w:tcPr>
          <w:p>
            <w:r>
              <w:rPr>
                <w:sz w:val="20"/>
              </w:rPr>
              <w:t>No new external access surface. Cache is internal.</w:t>
            </w:r>
          </w:p>
        </w:tc>
      </w:tr>
      <w:tr>
        <w:tc>
          <w:tcPr>
            <w:tcW w:type="dxa" w:w="2880"/>
          </w:tcPr>
          <w:p>
            <w:r>
              <w:rPr>
                <w:sz w:val="20"/>
              </w:rPr>
              <w:t>§9 Data Retention</w:t>
            </w:r>
          </w:p>
        </w:tc>
        <w:tc>
          <w:tcPr>
            <w:tcW w:type="dxa" w:w="2880"/>
          </w:tcPr>
          <w:p>
            <w:r>
              <w:rPr>
                <w:sz w:val="20"/>
              </w:rPr>
              <w:t>Retention limits enforced</w:t>
            </w:r>
          </w:p>
        </w:tc>
        <w:tc>
          <w:tcPr>
            <w:tcW w:type="dxa" w:w="2880"/>
          </w:tcPr>
          <w:p>
            <w:r>
              <w:rPr>
                <w:sz w:val="20"/>
              </w:rPr>
              <w:t>1h auto-eviction. No persistence to disk.</w:t>
            </w:r>
          </w:p>
        </w:tc>
      </w:tr>
    </w:tbl>
    <w:p/>
    <w:p>
      <w:r>
        <w:rPr>
          <w:b/>
          <w:color w:val="1A6E3C"/>
        </w:rPr>
        <w:t xml:space="preserve">SECURITY: </w:t>
      </w:r>
      <w:r>
        <w:t>The cache contains only Tier 4 System/Derived data as classified in the security blueprint. Raw Tier 1 PHI (lab values, BP readings, heart rate readings) are fetched fresh from Supabase on each cache miss and are NOT stored in the cache.</w:t>
      </w:r>
    </w:p>
    <w:p>
      <w:r>
        <w:br w:type="page"/>
      </w:r>
    </w:p>
    <w:p>
      <w:pPr>
        <w:pStyle w:val="Heading1"/>
      </w:pPr>
      <w:r>
        <w:t>8. API Contract</w:t>
      </w:r>
    </w:p>
    <w:p>
      <w:pPr>
        <w:pStyle w:val="Heading2"/>
      </w:pPr>
      <w:r>
        <w:t>8.1 Request Schema</w:t>
      </w:r>
    </w:p>
    <w:p>
      <w:r>
        <w:t>POST /api/v1/health/daily-plan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Field</w:t>
            </w:r>
          </w:p>
        </w:tc>
        <w:tc>
          <w:tcPr>
            <w:tcW w:type="dxa" w:w="2160"/>
          </w:tcPr>
          <w:p>
            <w:r>
              <w:rPr>
                <w:b/>
                <w:sz w:val="20"/>
              </w:rPr>
              <w:t>Type</w:t>
            </w:r>
          </w:p>
        </w:tc>
        <w:tc>
          <w:tcPr>
            <w:tcW w:type="dxa" w:w="2160"/>
          </w:tcPr>
          <w:p>
            <w:r>
              <w:rPr>
                <w:b/>
                <w:sz w:val="20"/>
              </w:rPr>
              <w:t>Required</w:t>
            </w:r>
          </w:p>
        </w:tc>
        <w:tc>
          <w:tcPr>
            <w:tcW w:type="dxa" w:w="2160"/>
          </w:tcPr>
          <w:p>
            <w:r>
              <w:rPr>
                <w:b/>
                <w:sz w:val="20"/>
              </w:rPr>
              <w:t>Description</w:t>
            </w:r>
          </w:p>
        </w:tc>
      </w:tr>
      <w:tr>
        <w:tc>
          <w:tcPr>
            <w:tcW w:type="dxa" w:w="2160"/>
          </w:tcPr>
          <w:p>
            <w:r>
              <w:rPr>
                <w:sz w:val="20"/>
              </w:rPr>
              <w:t>patient_id</w:t>
            </w:r>
          </w:p>
        </w:tc>
        <w:tc>
          <w:tcPr>
            <w:tcW w:type="dxa" w:w="2160"/>
          </w:tcPr>
          <w:p>
            <w:r>
              <w:rPr>
                <w:sz w:val="20"/>
              </w:rPr>
              <w:t>string (UUID)</w:t>
            </w:r>
          </w:p>
        </w:tc>
        <w:tc>
          <w:tcPr>
            <w:tcW w:type="dxa" w:w="2160"/>
          </w:tcPr>
          <w:p>
            <w:r>
              <w:rPr>
                <w:sz w:val="20"/>
              </w:rPr>
              <w:t>Recommended</w:t>
            </w:r>
          </w:p>
        </w:tc>
        <w:tc>
          <w:tcPr>
            <w:tcW w:type="dxa" w:w="2160"/>
          </w:tcPr>
          <w:p>
            <w:r>
              <w:rPr>
                <w:sz w:val="20"/>
              </w:rPr>
              <w:t>Patient ID for full insights-driven plan generation</w:t>
            </w:r>
          </w:p>
        </w:tc>
      </w:tr>
      <w:tr>
        <w:tc>
          <w:tcPr>
            <w:tcW w:type="dxa" w:w="2160"/>
          </w:tcPr>
          <w:p>
            <w:r>
              <w:rPr>
                <w:sz w:val="20"/>
              </w:rPr>
              <w:t>vitals</w:t>
            </w:r>
          </w:p>
        </w:tc>
        <w:tc>
          <w:tcPr>
            <w:tcW w:type="dxa" w:w="2160"/>
          </w:tcPr>
          <w:p>
            <w:r>
              <w:rPr>
                <w:sz w:val="20"/>
              </w:rPr>
              <w:t>Dict[str, float]</w:t>
            </w:r>
          </w:p>
        </w:tc>
        <w:tc>
          <w:tcPr>
            <w:tcW w:type="dxa" w:w="2160"/>
          </w:tcPr>
          <w:p>
            <w:r>
              <w:rPr>
                <w:sz w:val="20"/>
              </w:rPr>
              <w:t>If no patient_id</w:t>
            </w:r>
          </w:p>
        </w:tc>
        <w:tc>
          <w:tcPr>
            <w:tcW w:type="dxa" w:w="2160"/>
          </w:tcPr>
          <w:p>
            <w:r>
              <w:rPr>
                <w:sz w:val="20"/>
              </w:rPr>
              <w:t>Raw vital readings (legacy mode)</w:t>
            </w:r>
          </w:p>
        </w:tc>
      </w:tr>
      <w:tr>
        <w:tc>
          <w:tcPr>
            <w:tcW w:type="dxa" w:w="2160"/>
          </w:tcPr>
          <w:p>
            <w:r>
              <w:rPr>
                <w:sz w:val="20"/>
              </w:rPr>
              <w:t>conditions</w:t>
            </w:r>
          </w:p>
        </w:tc>
        <w:tc>
          <w:tcPr>
            <w:tcW w:type="dxa" w:w="2160"/>
          </w:tcPr>
          <w:p>
            <w:r>
              <w:rPr>
                <w:sz w:val="20"/>
              </w:rPr>
              <w:t>List[str]</w:t>
            </w:r>
          </w:p>
        </w:tc>
        <w:tc>
          <w:tcPr>
            <w:tcW w:type="dxa" w:w="2160"/>
          </w:tcPr>
          <w:p>
            <w:r>
              <w:rPr>
                <w:sz w:val="20"/>
              </w:rPr>
              <w:t>No</w:t>
            </w:r>
          </w:p>
        </w:tc>
        <w:tc>
          <w:tcPr>
            <w:tcW w:type="dxa" w:w="2160"/>
          </w:tcPr>
          <w:p>
            <w:r>
              <w:rPr>
                <w:sz w:val="20"/>
              </w:rPr>
              <w:t>Active chronic conditions (legacy mode)</w:t>
            </w:r>
          </w:p>
        </w:tc>
      </w:tr>
      <w:tr>
        <w:tc>
          <w:tcPr>
            <w:tcW w:type="dxa" w:w="2160"/>
          </w:tcPr>
          <w:p>
            <w:r>
              <w:rPr>
                <w:sz w:val="20"/>
              </w:rPr>
              <w:t>location</w:t>
            </w:r>
          </w:p>
        </w:tc>
        <w:tc>
          <w:tcPr>
            <w:tcW w:type="dxa" w:w="2160"/>
          </w:tcPr>
          <w:p>
            <w:r>
              <w:rPr>
                <w:sz w:val="20"/>
              </w:rPr>
              <w:t>string</w:t>
            </w:r>
          </w:p>
        </w:tc>
        <w:tc>
          <w:tcPr>
            <w:tcW w:type="dxa" w:w="2160"/>
          </w:tcPr>
          <w:p>
            <w:r>
              <w:rPr>
                <w:sz w:val="20"/>
              </w:rPr>
              <w:t>No</w:t>
            </w:r>
          </w:p>
        </w:tc>
        <w:tc>
          <w:tcPr>
            <w:tcW w:type="dxa" w:w="2160"/>
          </w:tcPr>
          <w:p>
            <w:r>
              <w:rPr>
                <w:sz w:val="20"/>
              </w:rPr>
              <w:t>Location for food customisation (legacy mode)</w:t>
            </w:r>
          </w:p>
        </w:tc>
      </w:tr>
    </w:tbl>
    <w:p/>
    <w:p>
      <w:pPr>
        <w:pStyle w:val="Heading2"/>
      </w:pPr>
      <w:r>
        <w:t>8.2 Response Schema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Field</w:t>
            </w:r>
          </w:p>
        </w:tc>
        <w:tc>
          <w:tcPr>
            <w:tcW w:type="dxa" w:w="2160"/>
          </w:tcPr>
          <w:p>
            <w:r>
              <w:rPr>
                <w:b/>
                <w:sz w:val="20"/>
              </w:rPr>
              <w:t>Type</w:t>
            </w:r>
          </w:p>
        </w:tc>
        <w:tc>
          <w:tcPr>
            <w:tcW w:type="dxa" w:w="2160"/>
          </w:tcPr>
          <w:p>
            <w:r>
              <w:rPr>
                <w:b/>
                <w:sz w:val="20"/>
              </w:rPr>
              <w:t>Always Present</w:t>
            </w:r>
          </w:p>
        </w:tc>
        <w:tc>
          <w:tcPr>
            <w:tcW w:type="dxa" w:w="2160"/>
          </w:tcPr>
          <w:p>
            <w:r>
              <w:rPr>
                <w:b/>
                <w:sz w:val="20"/>
              </w:rPr>
              <w:t>Description</w:t>
            </w:r>
          </w:p>
        </w:tc>
      </w:tr>
      <w:tr>
        <w:tc>
          <w:tcPr>
            <w:tcW w:type="dxa" w:w="2160"/>
          </w:tcPr>
          <w:p>
            <w:r>
              <w:rPr>
                <w:sz w:val="20"/>
              </w:rPr>
              <w:t>summary</w:t>
            </w:r>
          </w:p>
        </w:tc>
        <w:tc>
          <w:tcPr>
            <w:tcW w:type="dxa" w:w="2160"/>
          </w:tcPr>
          <w:p>
            <w:r>
              <w:rPr>
                <w:sz w:val="20"/>
              </w:rPr>
              <w:t>string</w:t>
            </w:r>
          </w:p>
        </w:tc>
        <w:tc>
          <w:tcPr>
            <w:tcW w:type="dxa" w:w="2160"/>
          </w:tcPr>
          <w:p>
            <w:r>
              <w:rPr>
                <w:sz w:val="20"/>
              </w:rPr>
              <w:t>Yes</w:t>
            </w:r>
          </w:p>
        </w:tc>
        <w:tc>
          <w:tcPr>
            <w:tcW w:type="dxa" w:w="2160"/>
          </w:tcPr>
          <w:p>
            <w:r>
              <w:rPr>
                <w:sz w:val="20"/>
              </w:rPr>
              <w:t>Warm, empathetic daily overview</w:t>
            </w:r>
          </w:p>
        </w:tc>
      </w:tr>
      <w:tr>
        <w:tc>
          <w:tcPr>
            <w:tcW w:type="dxa" w:w="2160"/>
          </w:tcPr>
          <w:p>
            <w:r>
              <w:rPr>
                <w:sz w:val="20"/>
              </w:rPr>
              <w:t>schedule</w:t>
            </w:r>
          </w:p>
        </w:tc>
        <w:tc>
          <w:tcPr>
            <w:tcW w:type="dxa" w:w="2160"/>
          </w:tcPr>
          <w:p>
            <w:r>
              <w:rPr>
                <w:sz w:val="20"/>
              </w:rPr>
              <w:t>DailyPlanSchedule</w:t>
            </w:r>
          </w:p>
        </w:tc>
        <w:tc>
          <w:tcPr>
            <w:tcW w:type="dxa" w:w="2160"/>
          </w:tcPr>
          <w:p>
            <w:r>
              <w:rPr>
                <w:sz w:val="20"/>
              </w:rPr>
              <w:t>Yes</w:t>
            </w:r>
          </w:p>
        </w:tc>
        <w:tc>
          <w:tcPr>
            <w:tcW w:type="dxa" w:w="2160"/>
          </w:tcPr>
          <w:p>
            <w:r>
              <w:rPr>
                <w:sz w:val="20"/>
              </w:rPr>
              <w:t>Object with morning/afternoon/evening/night task arrays</w:t>
            </w:r>
          </w:p>
        </w:tc>
      </w:tr>
      <w:tr>
        <w:tc>
          <w:tcPr>
            <w:tcW w:type="dxa" w:w="2160"/>
          </w:tcPr>
          <w:p>
            <w:r>
              <w:rPr>
                <w:sz w:val="20"/>
              </w:rPr>
              <w:t>schedule.*.task</w:t>
            </w:r>
          </w:p>
        </w:tc>
        <w:tc>
          <w:tcPr>
            <w:tcW w:type="dxa" w:w="2160"/>
          </w:tcPr>
          <w:p>
            <w:r>
              <w:rPr>
                <w:sz w:val="20"/>
              </w:rPr>
              <w:t>string</w:t>
            </w:r>
          </w:p>
        </w:tc>
        <w:tc>
          <w:tcPr>
            <w:tcW w:type="dxa" w:w="2160"/>
          </w:tcPr>
          <w:p>
            <w:r>
              <w:rPr>
                <w:sz w:val="20"/>
              </w:rPr>
              <w:t>Yes</w:t>
            </w:r>
          </w:p>
        </w:tc>
        <w:tc>
          <w:tcPr>
            <w:tcW w:type="dxa" w:w="2160"/>
          </w:tcPr>
          <w:p>
            <w:r>
              <w:rPr>
                <w:sz w:val="20"/>
              </w:rPr>
              <w:t>Task description (max 4 words + optional time)</w:t>
            </w:r>
          </w:p>
        </w:tc>
      </w:tr>
      <w:tr>
        <w:tc>
          <w:tcPr>
            <w:tcW w:type="dxa" w:w="2160"/>
          </w:tcPr>
          <w:p>
            <w:r>
              <w:rPr>
                <w:sz w:val="20"/>
              </w:rPr>
              <w:t>schedule.*.completed</w:t>
            </w:r>
          </w:p>
        </w:tc>
        <w:tc>
          <w:tcPr>
            <w:tcW w:type="dxa" w:w="2160"/>
          </w:tcPr>
          <w:p>
            <w:r>
              <w:rPr>
                <w:sz w:val="20"/>
              </w:rPr>
              <w:t>boolean</w:t>
            </w:r>
          </w:p>
        </w:tc>
        <w:tc>
          <w:tcPr>
            <w:tcW w:type="dxa" w:w="2160"/>
          </w:tcPr>
          <w:p>
            <w:r>
              <w:rPr>
                <w:sz w:val="20"/>
              </w:rPr>
              <w:t>Yes</w:t>
            </w:r>
          </w:p>
        </w:tc>
        <w:tc>
          <w:tcPr>
            <w:tcW w:type="dxa" w:w="2160"/>
          </w:tcPr>
          <w:p>
            <w:r>
              <w:rPr>
                <w:sz w:val="20"/>
              </w:rPr>
              <w:t>Always false initially</w:t>
            </w:r>
          </w:p>
        </w:tc>
      </w:tr>
      <w:tr>
        <w:tc>
          <w:tcPr>
            <w:tcW w:type="dxa" w:w="2160"/>
          </w:tcPr>
          <w:p>
            <w:r>
              <w:rPr>
                <w:sz w:val="20"/>
              </w:rPr>
              <w:t>health_context</w:t>
            </w:r>
          </w:p>
        </w:tc>
        <w:tc>
          <w:tcPr>
            <w:tcW w:type="dxa" w:w="2160"/>
          </w:tcPr>
          <w:p>
            <w:r>
              <w:rPr>
                <w:sz w:val="20"/>
              </w:rPr>
              <w:t>Dict</w:t>
            </w:r>
          </w:p>
        </w:tc>
        <w:tc>
          <w:tcPr>
            <w:tcW w:type="dxa" w:w="2160"/>
          </w:tcPr>
          <w:p>
            <w:r>
              <w:rPr>
                <w:sz w:val="20"/>
              </w:rPr>
              <w:t>Optional</w:t>
            </w:r>
          </w:p>
        </w:tc>
        <w:tc>
          <w:tcPr>
            <w:tcW w:type="dxa" w:w="2160"/>
          </w:tcPr>
          <w:p>
            <w:r>
              <w:rPr>
                <w:sz w:val="20"/>
              </w:rPr>
              <w:t>Conditions addressed, alert counts, med adherence rate</w:t>
            </w:r>
          </w:p>
        </w:tc>
      </w:tr>
      <w:tr>
        <w:tc>
          <w:tcPr>
            <w:tcW w:type="dxa" w:w="2160"/>
          </w:tcPr>
          <w:p>
            <w:r>
              <w:rPr>
                <w:sz w:val="20"/>
              </w:rPr>
              <w:t>active_alerts</w:t>
            </w:r>
          </w:p>
        </w:tc>
        <w:tc>
          <w:tcPr>
            <w:tcW w:type="dxa" w:w="2160"/>
          </w:tcPr>
          <w:p>
            <w:r>
              <w:rPr>
                <w:sz w:val="20"/>
              </w:rPr>
              <w:t>List[str]</w:t>
            </w:r>
          </w:p>
        </w:tc>
        <w:tc>
          <w:tcPr>
            <w:tcW w:type="dxa" w:w="2160"/>
          </w:tcPr>
          <w:p>
            <w:r>
              <w:rPr>
                <w:sz w:val="20"/>
              </w:rPr>
              <w:t>Optional</w:t>
            </w:r>
          </w:p>
        </w:tc>
        <w:tc>
          <w:tcPr>
            <w:tcW w:type="dxa" w:w="2160"/>
          </w:tcPr>
          <w:p>
            <w:r>
              <w:rPr>
                <w:sz w:val="20"/>
              </w:rPr>
              <w:t>Names of top 5 active health alerts addressed</w:t>
            </w:r>
          </w:p>
        </w:tc>
      </w:tr>
    </w:tbl>
    <w:p/>
    <w:p>
      <w:pPr>
        <w:pStyle w:val="Heading2"/>
      </w:pPr>
      <w:r>
        <w:t>8.3 Backward Compatibility</w:t>
      </w:r>
    </w:p>
    <w:p>
      <w:r>
        <w:t>The API maintains backward compatibility through generate_daily_plan_legacy(). Existing clients that send {vitals, conditions, location} without a patient_id will still receive a valid plan — generated without insights/lab/med context.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Request Type</w:t>
            </w:r>
          </w:p>
        </w:tc>
        <w:tc>
          <w:tcPr>
            <w:tcW w:type="dxa" w:w="1728"/>
          </w:tcPr>
          <w:p>
            <w:r>
              <w:rPr>
                <w:b/>
                <w:sz w:val="20"/>
              </w:rPr>
              <w:t>Flow</w:t>
            </w:r>
          </w:p>
        </w:tc>
        <w:tc>
          <w:tcPr>
            <w:tcW w:type="dxa" w:w="1728"/>
          </w:tcPr>
          <w:p>
            <w:r>
              <w:rPr>
                <w:b/>
                <w:sz w:val="20"/>
              </w:rPr>
              <w:t>Insights?</w:t>
            </w:r>
          </w:p>
        </w:tc>
        <w:tc>
          <w:tcPr>
            <w:tcW w:type="dxa" w:w="1728"/>
          </w:tcPr>
          <w:p>
            <w:r>
              <w:rPr>
                <w:b/>
                <w:sz w:val="20"/>
              </w:rPr>
              <w:t>Labs?</w:t>
            </w:r>
          </w:p>
        </w:tc>
        <w:tc>
          <w:tcPr>
            <w:tcW w:type="dxa" w:w="1728"/>
          </w:tcPr>
          <w:p>
            <w:r>
              <w:rPr>
                <w:b/>
                <w:sz w:val="20"/>
              </w:rPr>
              <w:t>Meds?</w:t>
            </w:r>
          </w:p>
        </w:tc>
      </w:tr>
      <w:tr>
        <w:tc>
          <w:tcPr>
            <w:tcW w:type="dxa" w:w="1728"/>
          </w:tcPr>
          <w:p>
            <w:r>
              <w:rPr>
                <w:sz w:val="20"/>
              </w:rPr>
              <w:t>{patient_id}</w:t>
            </w:r>
          </w:p>
        </w:tc>
        <w:tc>
          <w:tcPr>
            <w:tcW w:type="dxa" w:w="1728"/>
          </w:tcPr>
          <w:p>
            <w:r>
              <w:rPr>
                <w:sz w:val="20"/>
              </w:rPr>
              <w:t>Full insights-driven</w:t>
            </w:r>
          </w:p>
        </w:tc>
        <w:tc>
          <w:tcPr>
            <w:tcW w:type="dxa" w:w="1728"/>
          </w:tcPr>
          <w:p>
            <w:r>
              <w:rPr>
                <w:sz w:val="20"/>
              </w:rPr>
              <w:t>Yes (18 rules)</w:t>
            </w:r>
          </w:p>
        </w:tc>
        <w:tc>
          <w:tcPr>
            <w:tcW w:type="dxa" w:w="1728"/>
          </w:tcPr>
          <w:p>
            <w:r>
              <w:rPr>
                <w:sz w:val="20"/>
              </w:rPr>
              <w:t>Yes (RCV-filtered)</w:t>
            </w:r>
          </w:p>
        </w:tc>
        <w:tc>
          <w:tcPr>
            <w:tcW w:type="dxa" w:w="1728"/>
          </w:tcPr>
          <w:p>
            <w:r>
              <w:rPr>
                <w:sz w:val="20"/>
              </w:rPr>
              <w:t>Yes (7-day)</w:t>
            </w:r>
          </w:p>
        </w:tc>
      </w:tr>
      <w:tr>
        <w:tc>
          <w:tcPr>
            <w:tcW w:type="dxa" w:w="1728"/>
          </w:tcPr>
          <w:p>
            <w:r>
              <w:rPr>
                <w:sz w:val="20"/>
              </w:rPr>
              <w:t>{vitals, conditions}</w:t>
            </w:r>
          </w:p>
        </w:tc>
        <w:tc>
          <w:tcPr>
            <w:tcW w:type="dxa" w:w="1728"/>
          </w:tcPr>
          <w:p>
            <w:r>
              <w:rPr>
                <w:sz w:val="20"/>
              </w:rPr>
              <w:t>Legacy fallback</w:t>
            </w:r>
          </w:p>
        </w:tc>
        <w:tc>
          <w:tcPr>
            <w:tcW w:type="dxa" w:w="1728"/>
          </w:tcPr>
          <w:p>
            <w:r>
              <w:rPr>
                <w:sz w:val="20"/>
              </w:rPr>
              <w:t>No</w:t>
            </w:r>
          </w:p>
        </w:tc>
        <w:tc>
          <w:tcPr>
            <w:tcW w:type="dxa" w:w="1728"/>
          </w:tcPr>
          <w:p>
            <w:r>
              <w:rPr>
                <w:sz w:val="20"/>
              </w:rPr>
              <w:t>No</w:t>
            </w:r>
          </w:p>
        </w:tc>
        <w:tc>
          <w:tcPr>
            <w:tcW w:type="dxa" w:w="1728"/>
          </w:tcPr>
          <w:p>
            <w:r>
              <w:rPr>
                <w:sz w:val="20"/>
              </w:rPr>
              <w:t>No</w:t>
            </w:r>
          </w:p>
        </w:tc>
      </w:tr>
      <w:tr>
        <w:tc>
          <w:tcPr>
            <w:tcW w:type="dxa" w:w="1728"/>
          </w:tcPr>
          <w:p>
            <w:r>
              <w:rPr>
                <w:sz w:val="20"/>
              </w:rPr>
              <w:t>{patient_id, vitals}</w:t>
            </w:r>
          </w:p>
        </w:tc>
        <w:tc>
          <w:tcPr>
            <w:tcW w:type="dxa" w:w="1728"/>
          </w:tcPr>
          <w:p>
            <w:r>
              <w:rPr>
                <w:sz w:val="20"/>
              </w:rPr>
              <w:t>Full insights-driven (vitals from context override)</w:t>
            </w:r>
          </w:p>
        </w:tc>
        <w:tc>
          <w:tcPr>
            <w:tcW w:type="dxa" w:w="1728"/>
          </w:tcPr>
          <w:p>
            <w:r>
              <w:rPr>
                <w:sz w:val="20"/>
              </w:rPr>
              <w:t>Yes</w:t>
            </w:r>
          </w:p>
        </w:tc>
        <w:tc>
          <w:tcPr>
            <w:tcW w:type="dxa" w:w="1728"/>
          </w:tcPr>
          <w:p>
            <w:r>
              <w:rPr>
                <w:sz w:val="20"/>
              </w:rPr>
              <w:t>Yes</w:t>
            </w:r>
          </w:p>
        </w:tc>
        <w:tc>
          <w:tcPr>
            <w:tcW w:type="dxa" w:w="1728"/>
          </w:tcPr>
          <w:p>
            <w:r>
              <w:rPr>
                <w:sz w:val="20"/>
              </w:rPr>
              <w:t>Yes</w:t>
            </w:r>
          </w:p>
        </w:tc>
      </w:tr>
    </w:tbl>
    <w:p/>
    <w:p>
      <w:r>
        <w:br w:type="page"/>
      </w:r>
    </w:p>
    <w:p>
      <w:pPr>
        <w:pStyle w:val="Heading1"/>
      </w:pPr>
      <w:r>
        <w:t>9. Regional Food System</w:t>
      </w:r>
    </w:p>
    <w:p>
      <w:r>
        <w:t>Food suggestions are region-appropriate Indian cuisine, mapped from the patient's location_city to one of four dietary regions. Each region has standard meal items plus condition-specific alternatives.</w:t>
      </w:r>
    </w:p>
    <w:p>
      <w:pPr>
        <w:pStyle w:val="Heading2"/>
      </w:pPr>
      <w:r>
        <w:t>Region Detection</w:t>
      </w:r>
    </w:p>
    <w:p>
      <w:r>
        <w:t>The get_region_from_location() function maps city/state names to regions via keyword matching:</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Region</w:t>
            </w:r>
          </w:p>
        </w:tc>
        <w:tc>
          <w:tcPr>
            <w:tcW w:type="dxa" w:w="4320"/>
          </w:tcPr>
          <w:p>
            <w:r>
              <w:rPr>
                <w:b/>
                <w:sz w:val="20"/>
              </w:rPr>
              <w:t>Cities/States Matched</w:t>
            </w:r>
          </w:p>
        </w:tc>
      </w:tr>
      <w:tr>
        <w:tc>
          <w:tcPr>
            <w:tcW w:type="dxa" w:w="4320"/>
          </w:tcPr>
          <w:p>
            <w:r>
              <w:rPr>
                <w:sz w:val="20"/>
              </w:rPr>
              <w:t>South</w:t>
            </w:r>
          </w:p>
        </w:tc>
        <w:tc>
          <w:tcPr>
            <w:tcW w:type="dxa" w:w="4320"/>
          </w:tcPr>
          <w:p>
            <w:r>
              <w:rPr>
                <w:sz w:val="20"/>
              </w:rPr>
              <w:t>Bangalore, Chennai, Hyderabad, Kochi, Kerala, Karnataka, Tamil Nadu, Andhra, Telangana, Mysore, Coimbatore</w:t>
            </w:r>
          </w:p>
        </w:tc>
      </w:tr>
      <w:tr>
        <w:tc>
          <w:tcPr>
            <w:tcW w:type="dxa" w:w="4320"/>
          </w:tcPr>
          <w:p>
            <w:r>
              <w:rPr>
                <w:sz w:val="20"/>
              </w:rPr>
              <w:t>West</w:t>
            </w:r>
          </w:p>
        </w:tc>
        <w:tc>
          <w:tcPr>
            <w:tcW w:type="dxa" w:w="4320"/>
          </w:tcPr>
          <w:p>
            <w:r>
              <w:rPr>
                <w:sz w:val="20"/>
              </w:rPr>
              <w:t>Mumbai, Pune, Ahmedabad, Surat, Gujarat, Maharashtra, Goa, Nagpur, Rajkot</w:t>
            </w:r>
          </w:p>
        </w:tc>
      </w:tr>
      <w:tr>
        <w:tc>
          <w:tcPr>
            <w:tcW w:type="dxa" w:w="4320"/>
          </w:tcPr>
          <w:p>
            <w:r>
              <w:rPr>
                <w:sz w:val="20"/>
              </w:rPr>
              <w:t>East</w:t>
            </w:r>
          </w:p>
        </w:tc>
        <w:tc>
          <w:tcPr>
            <w:tcW w:type="dxa" w:w="4320"/>
          </w:tcPr>
          <w:p>
            <w:r>
              <w:rPr>
                <w:sz w:val="20"/>
              </w:rPr>
              <w:t>Kolkata, Bengal, Odisha, Bhubaneswar, Assam, Guwahati, Patna, Bihar, Ranchi</w:t>
            </w:r>
          </w:p>
        </w:tc>
      </w:tr>
      <w:tr>
        <w:tc>
          <w:tcPr>
            <w:tcW w:type="dxa" w:w="4320"/>
          </w:tcPr>
          <w:p>
            <w:r>
              <w:rPr>
                <w:sz w:val="20"/>
              </w:rPr>
              <w:t>North</w:t>
            </w:r>
          </w:p>
        </w:tc>
        <w:tc>
          <w:tcPr>
            <w:tcW w:type="dxa" w:w="4320"/>
          </w:tcPr>
          <w:p>
            <w:r>
              <w:rPr>
                <w:sz w:val="20"/>
              </w:rPr>
              <w:t>Default for all other locations including Delhi, UP, Rajasthan, Punjab, etc.</w:t>
            </w:r>
          </w:p>
        </w:tc>
      </w:tr>
    </w:tbl>
    <w:p/>
    <w:p>
      <w:pPr>
        <w:pStyle w:val="Heading2"/>
      </w:pPr>
      <w:r>
        <w:t>Food Items by Region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Meal Type</w:t>
            </w:r>
          </w:p>
        </w:tc>
        <w:tc>
          <w:tcPr>
            <w:tcW w:type="dxa" w:w="1728"/>
          </w:tcPr>
          <w:p>
            <w:r>
              <w:rPr>
                <w:b/>
                <w:sz w:val="20"/>
              </w:rPr>
              <w:t>South</w:t>
            </w:r>
          </w:p>
        </w:tc>
        <w:tc>
          <w:tcPr>
            <w:tcW w:type="dxa" w:w="1728"/>
          </w:tcPr>
          <w:p>
            <w:r>
              <w:rPr>
                <w:b/>
                <w:sz w:val="20"/>
              </w:rPr>
              <w:t>North</w:t>
            </w:r>
          </w:p>
        </w:tc>
        <w:tc>
          <w:tcPr>
            <w:tcW w:type="dxa" w:w="1728"/>
          </w:tcPr>
          <w:p>
            <w:r>
              <w:rPr>
                <w:b/>
                <w:sz w:val="20"/>
              </w:rPr>
              <w:t>West</w:t>
            </w:r>
          </w:p>
        </w:tc>
        <w:tc>
          <w:tcPr>
            <w:tcW w:type="dxa" w:w="1728"/>
          </w:tcPr>
          <w:p>
            <w:r>
              <w:rPr>
                <w:b/>
                <w:sz w:val="20"/>
              </w:rPr>
              <w:t>East</w:t>
            </w:r>
          </w:p>
        </w:tc>
      </w:tr>
      <w:tr>
        <w:tc>
          <w:tcPr>
            <w:tcW w:type="dxa" w:w="1728"/>
          </w:tcPr>
          <w:p>
            <w:r>
              <w:rPr>
                <w:sz w:val="20"/>
              </w:rPr>
              <w:t>Breakfast</w:t>
            </w:r>
          </w:p>
        </w:tc>
        <w:tc>
          <w:tcPr>
            <w:tcW w:type="dxa" w:w="1728"/>
          </w:tcPr>
          <w:p>
            <w:r>
              <w:rPr>
                <w:sz w:val="20"/>
              </w:rPr>
              <w:t>Oats Idli</w:t>
            </w:r>
          </w:p>
        </w:tc>
        <w:tc>
          <w:tcPr>
            <w:tcW w:type="dxa" w:w="1728"/>
          </w:tcPr>
          <w:p>
            <w:r>
              <w:rPr>
                <w:sz w:val="20"/>
              </w:rPr>
              <w:t>Missi Roti</w:t>
            </w:r>
          </w:p>
        </w:tc>
        <w:tc>
          <w:tcPr>
            <w:tcW w:type="dxa" w:w="1728"/>
          </w:tcPr>
          <w:p>
            <w:r>
              <w:rPr>
                <w:sz w:val="20"/>
              </w:rPr>
              <w:t>Methi Poha</w:t>
            </w:r>
          </w:p>
        </w:tc>
        <w:tc>
          <w:tcPr>
            <w:tcW w:type="dxa" w:w="1728"/>
          </w:tcPr>
          <w:p>
            <w:r>
              <w:rPr>
                <w:sz w:val="20"/>
              </w:rPr>
              <w:t>Suji Upma</w:t>
            </w:r>
          </w:p>
        </w:tc>
      </w:tr>
      <w:tr>
        <w:tc>
          <w:tcPr>
            <w:tcW w:type="dxa" w:w="1728"/>
          </w:tcPr>
          <w:p>
            <w:r>
              <w:rPr>
                <w:sz w:val="20"/>
              </w:rPr>
              <w:t>Lunch</w:t>
            </w:r>
          </w:p>
        </w:tc>
        <w:tc>
          <w:tcPr>
            <w:tcW w:type="dxa" w:w="1728"/>
          </w:tcPr>
          <w:p>
            <w:r>
              <w:rPr>
                <w:sz w:val="20"/>
              </w:rPr>
              <w:t>Sambhar Rice</w:t>
            </w:r>
          </w:p>
        </w:tc>
        <w:tc>
          <w:tcPr>
            <w:tcW w:type="dxa" w:w="1728"/>
          </w:tcPr>
          <w:p>
            <w:r>
              <w:rPr>
                <w:sz w:val="20"/>
              </w:rPr>
              <w:t>Roti Sabzi</w:t>
            </w:r>
          </w:p>
        </w:tc>
        <w:tc>
          <w:tcPr>
            <w:tcW w:type="dxa" w:w="1728"/>
          </w:tcPr>
          <w:p>
            <w:r>
              <w:rPr>
                <w:sz w:val="20"/>
              </w:rPr>
              <w:t>Bajra Roti</w:t>
            </w:r>
          </w:p>
        </w:tc>
        <w:tc>
          <w:tcPr>
            <w:tcW w:type="dxa" w:w="1728"/>
          </w:tcPr>
          <w:p>
            <w:r>
              <w:rPr>
                <w:sz w:val="20"/>
              </w:rPr>
              <w:t>Palak Dal</w:t>
            </w:r>
          </w:p>
        </w:tc>
      </w:tr>
      <w:tr>
        <w:tc>
          <w:tcPr>
            <w:tcW w:type="dxa" w:w="1728"/>
          </w:tcPr>
          <w:p>
            <w:r>
              <w:rPr>
                <w:sz w:val="20"/>
              </w:rPr>
              <w:t>Dinner</w:t>
            </w:r>
          </w:p>
        </w:tc>
        <w:tc>
          <w:tcPr>
            <w:tcW w:type="dxa" w:w="1728"/>
          </w:tcPr>
          <w:p>
            <w:r>
              <w:rPr>
                <w:sz w:val="20"/>
              </w:rPr>
              <w:t>Ragi Dosa</w:t>
            </w:r>
          </w:p>
        </w:tc>
        <w:tc>
          <w:tcPr>
            <w:tcW w:type="dxa" w:w="1728"/>
          </w:tcPr>
          <w:p>
            <w:r>
              <w:rPr>
                <w:sz w:val="20"/>
              </w:rPr>
              <w:t>Moong Dal</w:t>
            </w:r>
          </w:p>
        </w:tc>
        <w:tc>
          <w:tcPr>
            <w:tcW w:type="dxa" w:w="1728"/>
          </w:tcPr>
          <w:p>
            <w:r>
              <w:rPr>
                <w:sz w:val="20"/>
              </w:rPr>
              <w:t>Kadhi Khichdi</w:t>
            </w:r>
          </w:p>
        </w:tc>
        <w:tc>
          <w:tcPr>
            <w:tcW w:type="dxa" w:w="1728"/>
          </w:tcPr>
          <w:p>
            <w:r>
              <w:rPr>
                <w:sz w:val="20"/>
              </w:rPr>
              <w:t>Sattu Paratha</w:t>
            </w:r>
          </w:p>
        </w:tc>
      </w:tr>
      <w:tr>
        <w:tc>
          <w:tcPr>
            <w:tcW w:type="dxa" w:w="1728"/>
          </w:tcPr>
          <w:p>
            <w:r>
              <w:rPr>
                <w:sz w:val="20"/>
              </w:rPr>
              <w:t>Iron-rich (Anemia)</w:t>
            </w:r>
          </w:p>
        </w:tc>
        <w:tc>
          <w:tcPr>
            <w:tcW w:type="dxa" w:w="1728"/>
          </w:tcPr>
          <w:p>
            <w:r>
              <w:rPr>
                <w:sz w:val="20"/>
              </w:rPr>
              <w:t>Ragi Idli</w:t>
            </w:r>
          </w:p>
        </w:tc>
        <w:tc>
          <w:tcPr>
            <w:tcW w:type="dxa" w:w="1728"/>
          </w:tcPr>
          <w:p>
            <w:r>
              <w:rPr>
                <w:sz w:val="20"/>
              </w:rPr>
              <w:t>Bajra Roti</w:t>
            </w:r>
          </w:p>
        </w:tc>
        <w:tc>
          <w:tcPr>
            <w:tcW w:type="dxa" w:w="1728"/>
          </w:tcPr>
          <w:p>
            <w:r>
              <w:rPr>
                <w:sz w:val="20"/>
              </w:rPr>
              <w:t>Nachni Roti</w:t>
            </w:r>
          </w:p>
        </w:tc>
        <w:tc>
          <w:tcPr>
            <w:tcW w:type="dxa" w:w="1728"/>
          </w:tcPr>
          <w:p>
            <w:r>
              <w:rPr>
                <w:sz w:val="20"/>
              </w:rPr>
              <w:t>Sattu Drink</w:t>
            </w:r>
          </w:p>
        </w:tc>
      </w:tr>
      <w:tr>
        <w:tc>
          <w:tcPr>
            <w:tcW w:type="dxa" w:w="1728"/>
          </w:tcPr>
          <w:p>
            <w:r>
              <w:rPr>
                <w:sz w:val="20"/>
              </w:rPr>
              <w:t>Low-sodium (CVD)</w:t>
            </w:r>
          </w:p>
        </w:tc>
        <w:tc>
          <w:tcPr>
            <w:tcW w:type="dxa" w:w="1728"/>
          </w:tcPr>
          <w:p>
            <w:r>
              <w:rPr>
                <w:sz w:val="20"/>
              </w:rPr>
              <w:t>Steamed Idli</w:t>
            </w:r>
          </w:p>
        </w:tc>
        <w:tc>
          <w:tcPr>
            <w:tcW w:type="dxa" w:w="1728"/>
          </w:tcPr>
          <w:p>
            <w:r>
              <w:rPr>
                <w:sz w:val="20"/>
              </w:rPr>
              <w:t>Dal Chawal</w:t>
            </w:r>
          </w:p>
        </w:tc>
        <w:tc>
          <w:tcPr>
            <w:tcW w:type="dxa" w:w="1728"/>
          </w:tcPr>
          <w:p>
            <w:r>
              <w:rPr>
                <w:sz w:val="20"/>
              </w:rPr>
              <w:t>Plain Khichdi</w:t>
            </w:r>
          </w:p>
        </w:tc>
        <w:tc>
          <w:tcPr>
            <w:tcW w:type="dxa" w:w="1728"/>
          </w:tcPr>
          <w:p>
            <w:r>
              <w:rPr>
                <w:sz w:val="20"/>
              </w:rPr>
              <w:t>Moong Khichdi</w:t>
            </w:r>
          </w:p>
        </w:tc>
      </w:tr>
      <w:tr>
        <w:tc>
          <w:tcPr>
            <w:tcW w:type="dxa" w:w="1728"/>
          </w:tcPr>
          <w:p>
            <w:r>
              <w:rPr>
                <w:sz w:val="20"/>
              </w:rPr>
              <w:t>Low-GI (Diabetes)</w:t>
            </w:r>
          </w:p>
        </w:tc>
        <w:tc>
          <w:tcPr>
            <w:tcW w:type="dxa" w:w="1728"/>
          </w:tcPr>
          <w:p>
            <w:r>
              <w:rPr>
                <w:sz w:val="20"/>
              </w:rPr>
              <w:t>Oats Upma</w:t>
            </w:r>
          </w:p>
        </w:tc>
        <w:tc>
          <w:tcPr>
            <w:tcW w:type="dxa" w:w="1728"/>
          </w:tcPr>
          <w:p>
            <w:r>
              <w:rPr>
                <w:sz w:val="20"/>
              </w:rPr>
              <w:t>Besan Chilla</w:t>
            </w:r>
          </w:p>
        </w:tc>
        <w:tc>
          <w:tcPr>
            <w:tcW w:type="dxa" w:w="1728"/>
          </w:tcPr>
          <w:p>
            <w:r>
              <w:rPr>
                <w:sz w:val="20"/>
              </w:rPr>
              <w:t>Sprouts Poha</w:t>
            </w:r>
          </w:p>
        </w:tc>
        <w:tc>
          <w:tcPr>
            <w:tcW w:type="dxa" w:w="1728"/>
          </w:tcPr>
          <w:p>
            <w:r>
              <w:rPr>
                <w:sz w:val="20"/>
              </w:rPr>
              <w:t>Chana Sattu</w:t>
            </w:r>
          </w:p>
        </w:tc>
      </w:tr>
    </w:tbl>
    <w:p/>
    <w:p>
      <w:r>
        <w:br w:type="page"/>
      </w:r>
    </w:p>
    <w:p>
      <w:pPr>
        <w:pStyle w:val="Heading1"/>
      </w:pPr>
      <w:r>
        <w:t>10. Example: Ranjit Sharma</w:t>
      </w:r>
    </w:p>
    <w:p>
      <w:r>
        <w:t>The following shows a real plan generated for patient Ranjit Sharma using the insights-driven system.</w:t>
      </w:r>
    </w:p>
    <w:p>
      <w:pPr>
        <w:pStyle w:val="Heading2"/>
      </w:pPr>
      <w:r>
        <w:t>Patient Profile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Field</w:t>
            </w:r>
          </w:p>
        </w:tc>
        <w:tc>
          <w:tcPr>
            <w:tcW w:type="dxa" w:w="4320"/>
          </w:tcPr>
          <w:p>
            <w:r>
              <w:rPr>
                <w:b/>
                <w:sz w:val="20"/>
              </w:rPr>
              <w:t>Value</w:t>
            </w:r>
          </w:p>
        </w:tc>
      </w:tr>
      <w:tr>
        <w:tc>
          <w:tcPr>
            <w:tcW w:type="dxa" w:w="4320"/>
          </w:tcPr>
          <w:p>
            <w:r>
              <w:rPr>
                <w:sz w:val="20"/>
              </w:rPr>
              <w:t>Name</w:t>
            </w:r>
          </w:p>
        </w:tc>
        <w:tc>
          <w:tcPr>
            <w:tcW w:type="dxa" w:w="4320"/>
          </w:tcPr>
          <w:p>
            <w:r>
              <w:rPr>
                <w:sz w:val="20"/>
              </w:rPr>
              <w:t>Ranjit Sharma</w:t>
            </w:r>
          </w:p>
        </w:tc>
      </w:tr>
      <w:tr>
        <w:tc>
          <w:tcPr>
            <w:tcW w:type="dxa" w:w="4320"/>
          </w:tcPr>
          <w:p>
            <w:r>
              <w:rPr>
                <w:sz w:val="20"/>
              </w:rPr>
              <w:t>Age</w:t>
            </w:r>
          </w:p>
        </w:tc>
        <w:tc>
          <w:tcPr>
            <w:tcW w:type="dxa" w:w="4320"/>
          </w:tcPr>
          <w:p>
            <w:r>
              <w:rPr>
                <w:sz w:val="20"/>
              </w:rPr>
              <w:t>72 years</w:t>
            </w:r>
          </w:p>
        </w:tc>
      </w:tr>
      <w:tr>
        <w:tc>
          <w:tcPr>
            <w:tcW w:type="dxa" w:w="4320"/>
          </w:tcPr>
          <w:p>
            <w:r>
              <w:rPr>
                <w:sz w:val="20"/>
              </w:rPr>
              <w:t>Sex</w:t>
            </w:r>
          </w:p>
        </w:tc>
        <w:tc>
          <w:tcPr>
            <w:tcW w:type="dxa" w:w="4320"/>
          </w:tcPr>
          <w:p>
            <w:r>
              <w:rPr>
                <w:sz w:val="20"/>
              </w:rPr>
              <w:t>Male</w:t>
            </w:r>
          </w:p>
        </w:tc>
      </w:tr>
      <w:tr>
        <w:tc>
          <w:tcPr>
            <w:tcW w:type="dxa" w:w="4320"/>
          </w:tcPr>
          <w:p>
            <w:r>
              <w:rPr>
                <w:sz w:val="20"/>
              </w:rPr>
              <w:t>Location</w:t>
            </w:r>
          </w:p>
        </w:tc>
        <w:tc>
          <w:tcPr>
            <w:tcW w:type="dxa" w:w="4320"/>
          </w:tcPr>
          <w:p>
            <w:r>
              <w:rPr>
                <w:sz w:val="20"/>
              </w:rPr>
              <w:t>Pune (West India)</w:t>
            </w:r>
          </w:p>
        </w:tc>
      </w:tr>
      <w:tr>
        <w:tc>
          <w:tcPr>
            <w:tcW w:type="dxa" w:w="4320"/>
          </w:tcPr>
          <w:p>
            <w:r>
              <w:rPr>
                <w:sz w:val="20"/>
              </w:rPr>
              <w:t>Conditions</w:t>
            </w:r>
          </w:p>
        </w:tc>
        <w:tc>
          <w:tcPr>
            <w:tcW w:type="dxa" w:w="4320"/>
          </w:tcPr>
          <w:p>
            <w:r>
              <w:rPr>
                <w:sz w:val="20"/>
              </w:rPr>
              <w:t>Type 2 Diabetes, Essential Hypertension, Mild CKD Stage 2, Dyslipidemia</w:t>
            </w:r>
          </w:p>
        </w:tc>
      </w:tr>
    </w:tbl>
    <w:p/>
    <w:p>
      <w:pPr>
        <w:pStyle w:val="Heading2"/>
      </w:pPr>
      <w:r>
        <w:t>Health Context (Day of Test)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Value</w:t>
            </w:r>
          </w:p>
        </w:tc>
        <w:tc>
          <w:tcPr>
            <w:tcW w:type="dxa" w:w="2880"/>
          </w:tcPr>
          <w:p>
            <w:r>
              <w:rPr>
                <w:b/>
                <w:sz w:val="20"/>
              </w:rPr>
              <w:t>Clinical Significance</w:t>
            </w:r>
          </w:p>
        </w:tc>
      </w:tr>
      <w:tr>
        <w:tc>
          <w:tcPr>
            <w:tcW w:type="dxa" w:w="2880"/>
          </w:tcPr>
          <w:p>
            <w:r>
              <w:rPr>
                <w:sz w:val="20"/>
              </w:rPr>
              <w:t>Heart Rate</w:t>
            </w:r>
          </w:p>
        </w:tc>
        <w:tc>
          <w:tcPr>
            <w:tcW w:type="dxa" w:w="2880"/>
          </w:tcPr>
          <w:p>
            <w:r>
              <w:rPr>
                <w:sz w:val="20"/>
              </w:rPr>
              <w:t>91 bpm</w:t>
            </w:r>
          </w:p>
        </w:tc>
        <w:tc>
          <w:tcPr>
            <w:tcW w:type="dxa" w:w="2880"/>
          </w:tcPr>
          <w:p>
            <w:r>
              <w:rPr>
                <w:sz w:val="20"/>
              </w:rPr>
              <w:t>Elevated (tachycardia range)</w:t>
            </w:r>
          </w:p>
        </w:tc>
      </w:tr>
      <w:tr>
        <w:tc>
          <w:tcPr>
            <w:tcW w:type="dxa" w:w="2880"/>
          </w:tcPr>
          <w:p>
            <w:r>
              <w:rPr>
                <w:sz w:val="20"/>
              </w:rPr>
              <w:t>Blood Pressure</w:t>
            </w:r>
          </w:p>
        </w:tc>
        <w:tc>
          <w:tcPr>
            <w:tcW w:type="dxa" w:w="2880"/>
          </w:tcPr>
          <w:p>
            <w:r>
              <w:rPr>
                <w:sz w:val="20"/>
              </w:rPr>
              <w:t>155/83 mmHg</w:t>
            </w:r>
          </w:p>
        </w:tc>
        <w:tc>
          <w:tcPr>
            <w:tcW w:type="dxa" w:w="2880"/>
          </w:tcPr>
          <w:p>
            <w:r>
              <w:rPr>
                <w:sz w:val="20"/>
              </w:rPr>
              <w:t>Stage 2 Hypertension (ACC/AHA)</w:t>
            </w:r>
          </w:p>
        </w:tc>
      </w:tr>
      <w:tr>
        <w:tc>
          <w:tcPr>
            <w:tcW w:type="dxa" w:w="2880"/>
          </w:tcPr>
          <w:p>
            <w:r>
              <w:rPr>
                <w:sz w:val="20"/>
              </w:rPr>
              <w:t>Steps</w:t>
            </w:r>
          </w:p>
        </w:tc>
        <w:tc>
          <w:tcPr>
            <w:tcW w:type="dxa" w:w="2880"/>
          </w:tcPr>
          <w:p>
            <w:r>
              <w:rPr>
                <w:sz w:val="20"/>
              </w:rPr>
              <w:t>262</w:t>
            </w:r>
          </w:p>
        </w:tc>
        <w:tc>
          <w:tcPr>
            <w:tcW w:type="dxa" w:w="2880"/>
          </w:tcPr>
          <w:p>
            <w:r>
              <w:rPr>
                <w:sz w:val="20"/>
              </w:rPr>
              <w:t>Very low activity (goal: 1500)</w:t>
            </w:r>
          </w:p>
        </w:tc>
      </w:tr>
      <w:tr>
        <w:tc>
          <w:tcPr>
            <w:tcW w:type="dxa" w:w="2880"/>
          </w:tcPr>
          <w:p>
            <w:r>
              <w:rPr>
                <w:sz w:val="20"/>
              </w:rPr>
              <w:t>Sleep</w:t>
            </w:r>
          </w:p>
        </w:tc>
        <w:tc>
          <w:tcPr>
            <w:tcW w:type="dxa" w:w="2880"/>
          </w:tcPr>
          <w:p>
            <w:r>
              <w:rPr>
                <w:sz w:val="20"/>
              </w:rPr>
              <w:t>4.7 hours</w:t>
            </w:r>
          </w:p>
        </w:tc>
        <w:tc>
          <w:tcPr>
            <w:tcW w:type="dxa" w:w="2880"/>
          </w:tcPr>
          <w:p>
            <w:r>
              <w:rPr>
                <w:sz w:val="20"/>
              </w:rPr>
              <w:t>Severely short (baseline ~7h)</w:t>
            </w:r>
          </w:p>
        </w:tc>
      </w:tr>
      <w:tr>
        <w:tc>
          <w:tcPr>
            <w:tcW w:type="dxa" w:w="2880"/>
          </w:tcPr>
          <w:p>
            <w:r>
              <w:rPr>
                <w:sz w:val="20"/>
              </w:rPr>
              <w:t>Blood Glucose</w:t>
            </w:r>
          </w:p>
        </w:tc>
        <w:tc>
          <w:tcPr>
            <w:tcW w:type="dxa" w:w="2880"/>
          </w:tcPr>
          <w:p>
            <w:r>
              <w:rPr>
                <w:sz w:val="20"/>
              </w:rPr>
              <w:t>155 mg/dL</w:t>
            </w:r>
          </w:p>
        </w:tc>
        <w:tc>
          <w:tcPr>
            <w:tcW w:type="dxa" w:w="2880"/>
          </w:tcPr>
          <w:p>
            <w:r>
              <w:rPr>
                <w:sz w:val="20"/>
              </w:rPr>
              <w:t>Elevated</w:t>
            </w:r>
          </w:p>
        </w:tc>
      </w:tr>
      <w:tr>
        <w:tc>
          <w:tcPr>
            <w:tcW w:type="dxa" w:w="2880"/>
          </w:tcPr>
          <w:p>
            <w:r>
              <w:rPr>
                <w:sz w:val="20"/>
              </w:rPr>
              <w:t>SpO2</w:t>
            </w:r>
          </w:p>
        </w:tc>
        <w:tc>
          <w:tcPr>
            <w:tcW w:type="dxa" w:w="2880"/>
          </w:tcPr>
          <w:p>
            <w:r>
              <w:rPr>
                <w:sz w:val="20"/>
              </w:rPr>
              <w:t>93%</w:t>
            </w:r>
          </w:p>
        </w:tc>
        <w:tc>
          <w:tcPr>
            <w:tcW w:type="dxa" w:w="2880"/>
          </w:tcPr>
          <w:p>
            <w:r>
              <w:rPr>
                <w:sz w:val="20"/>
              </w:rPr>
              <w:t>Below normal (threshold: 94%)</w:t>
            </w:r>
          </w:p>
        </w:tc>
      </w:tr>
      <w:tr>
        <w:tc>
          <w:tcPr>
            <w:tcW w:type="dxa" w:w="2880"/>
          </w:tcPr>
          <w:p>
            <w:r>
              <w:rPr>
                <w:sz w:val="20"/>
              </w:rPr>
              <w:t>Body Temp</w:t>
            </w:r>
          </w:p>
        </w:tc>
        <w:tc>
          <w:tcPr>
            <w:tcW w:type="dxa" w:w="2880"/>
          </w:tcPr>
          <w:p>
            <w:r>
              <w:rPr>
                <w:sz w:val="20"/>
              </w:rPr>
              <w:t>37.8°C</w:t>
            </w:r>
          </w:p>
        </w:tc>
        <w:tc>
          <w:tcPr>
            <w:tcW w:type="dxa" w:w="2880"/>
          </w:tcPr>
          <w:p>
            <w:r>
              <w:rPr>
                <w:sz w:val="20"/>
              </w:rPr>
              <w:t>Low-grade fever</w:t>
            </w:r>
          </w:p>
        </w:tc>
      </w:tr>
      <w:tr>
        <w:tc>
          <w:tcPr>
            <w:tcW w:type="dxa" w:w="2880"/>
          </w:tcPr>
          <w:p>
            <w:r>
              <w:rPr>
                <w:sz w:val="20"/>
              </w:rPr>
              <w:t>Mood Score</w:t>
            </w:r>
          </w:p>
        </w:tc>
        <w:tc>
          <w:tcPr>
            <w:tcW w:type="dxa" w:w="2880"/>
          </w:tcPr>
          <w:p>
            <w:r>
              <w:rPr>
                <w:sz w:val="20"/>
              </w:rPr>
              <w:t>2/5</w:t>
            </w:r>
          </w:p>
        </w:tc>
        <w:tc>
          <w:tcPr>
            <w:tcW w:type="dxa" w:w="2880"/>
          </w:tcPr>
          <w:p>
            <w:r>
              <w:rPr>
                <w:sz w:val="20"/>
              </w:rPr>
              <w:t>Low mood</w:t>
            </w:r>
          </w:p>
        </w:tc>
      </w:tr>
      <w:tr>
        <w:tc>
          <w:tcPr>
            <w:tcW w:type="dxa" w:w="2880"/>
          </w:tcPr>
          <w:p>
            <w:r>
              <w:rPr>
                <w:sz w:val="20"/>
              </w:rPr>
              <w:t>Med Adherence</w:t>
            </w:r>
          </w:p>
        </w:tc>
        <w:tc>
          <w:tcPr>
            <w:tcW w:type="dxa" w:w="2880"/>
          </w:tcPr>
          <w:p>
            <w:r>
              <w:rPr>
                <w:sz w:val="20"/>
              </w:rPr>
              <w:t>72.2%</w:t>
            </w:r>
          </w:p>
        </w:tc>
        <w:tc>
          <w:tcPr>
            <w:tcW w:type="dxa" w:w="2880"/>
          </w:tcPr>
          <w:p>
            <w:r>
              <w:rPr>
                <w:sz w:val="20"/>
              </w:rPr>
              <w:t>Below 80% threshold</w:t>
            </w:r>
          </w:p>
        </w:tc>
      </w:tr>
    </w:tbl>
    <w:p/>
    <w:p>
      <w:pPr>
        <w:pStyle w:val="Heading2"/>
      </w:pPr>
      <w:r>
        <w:t>Active Insights (11 triggered)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Severity</w:t>
            </w:r>
          </w:p>
        </w:tc>
        <w:tc>
          <w:tcPr>
            <w:tcW w:type="dxa" w:w="2880"/>
          </w:tcPr>
          <w:p>
            <w:r>
              <w:rPr>
                <w:b/>
                <w:sz w:val="20"/>
              </w:rPr>
              <w:t>Insight</w:t>
            </w:r>
          </w:p>
        </w:tc>
        <w:tc>
          <w:tcPr>
            <w:tcW w:type="dxa" w:w="2880"/>
          </w:tcPr>
          <w:p>
            <w:r>
              <w:rPr>
                <w:b/>
                <w:sz w:val="20"/>
              </w:rPr>
              <w:t>Condition Mapped</w:t>
            </w:r>
          </w:p>
        </w:tc>
      </w:tr>
      <w:tr>
        <w:tc>
          <w:tcPr>
            <w:tcW w:type="dxa" w:w="2880"/>
          </w:tcPr>
          <w:p>
            <w:r>
              <w:rPr>
                <w:sz w:val="20"/>
              </w:rPr>
              <w:t>HIGH</w:t>
            </w:r>
          </w:p>
        </w:tc>
        <w:tc>
          <w:tcPr>
            <w:tcW w:type="dxa" w:w="2880"/>
          </w:tcPr>
          <w:p>
            <w:r>
              <w:rPr>
                <w:sz w:val="20"/>
              </w:rPr>
              <w:t>Functional Decline / Fall Risk</w:t>
            </w:r>
          </w:p>
        </w:tc>
        <w:tc>
          <w:tcPr>
            <w:tcW w:type="dxa" w:w="2880"/>
          </w:tcPr>
          <w:p>
            <w:r>
              <w:rPr>
                <w:sz w:val="20"/>
              </w:rPr>
              <w:t>—</w:t>
            </w:r>
          </w:p>
        </w:tc>
      </w:tr>
      <w:tr>
        <w:tc>
          <w:tcPr>
            <w:tcW w:type="dxa" w:w="2880"/>
          </w:tcPr>
          <w:p>
            <w:r>
              <w:rPr>
                <w:sz w:val="20"/>
              </w:rPr>
              <w:t>HIGH</w:t>
            </w:r>
          </w:p>
        </w:tc>
        <w:tc>
          <w:tcPr>
            <w:tcW w:type="dxa" w:w="2880"/>
          </w:tcPr>
          <w:p>
            <w:r>
              <w:rPr>
                <w:sz w:val="20"/>
              </w:rPr>
              <w:t>Acute Illness Onset</w:t>
            </w:r>
          </w:p>
        </w:tc>
        <w:tc>
          <w:tcPr>
            <w:tcW w:type="dxa" w:w="2880"/>
          </w:tcPr>
          <w:p>
            <w:r>
              <w:rPr>
                <w:sz w:val="20"/>
              </w:rPr>
              <w:t>—</w:t>
            </w:r>
          </w:p>
        </w:tc>
      </w:tr>
      <w:tr>
        <w:tc>
          <w:tcPr>
            <w:tcW w:type="dxa" w:w="2880"/>
          </w:tcPr>
          <w:p>
            <w:r>
              <w:rPr>
                <w:sz w:val="20"/>
              </w:rPr>
              <w:t>HIGH</w:t>
            </w:r>
          </w:p>
        </w:tc>
        <w:tc>
          <w:tcPr>
            <w:tcW w:type="dxa" w:w="2880"/>
          </w:tcPr>
          <w:p>
            <w:r>
              <w:rPr>
                <w:sz w:val="20"/>
              </w:rPr>
              <w:t>Fever / Infection Detection</w:t>
            </w:r>
          </w:p>
        </w:tc>
        <w:tc>
          <w:tcPr>
            <w:tcW w:type="dxa" w:w="2880"/>
          </w:tcPr>
          <w:p>
            <w:r>
              <w:rPr>
                <w:sz w:val="20"/>
              </w:rPr>
              <w:t>—</w:t>
            </w:r>
          </w:p>
        </w:tc>
      </w:tr>
      <w:tr>
        <w:tc>
          <w:tcPr>
            <w:tcW w:type="dxa" w:w="2880"/>
          </w:tcPr>
          <w:p>
            <w:r>
              <w:rPr>
                <w:sz w:val="20"/>
              </w:rPr>
              <w:t>HIGH</w:t>
            </w:r>
          </w:p>
        </w:tc>
        <w:tc>
          <w:tcPr>
            <w:tcW w:type="dxa" w:w="2880"/>
          </w:tcPr>
          <w:p>
            <w:r>
              <w:rPr>
                <w:sz w:val="20"/>
              </w:rPr>
              <w:t>Depression / Social Withdrawal Risk</w:t>
            </w:r>
          </w:p>
        </w:tc>
        <w:tc>
          <w:tcPr>
            <w:tcW w:type="dxa" w:w="2880"/>
          </w:tcPr>
          <w:p>
            <w:r>
              <w:rPr>
                <w:sz w:val="20"/>
              </w:rPr>
              <w:t>mental_health</w:t>
            </w:r>
          </w:p>
        </w:tc>
      </w:tr>
      <w:tr>
        <w:tc>
          <w:tcPr>
            <w:tcW w:type="dxa" w:w="2880"/>
          </w:tcPr>
          <w:p>
            <w:r>
              <w:rPr>
                <w:sz w:val="20"/>
              </w:rPr>
              <w:t>HIGH</w:t>
            </w:r>
          </w:p>
        </w:tc>
        <w:tc>
          <w:tcPr>
            <w:tcW w:type="dxa" w:w="2880"/>
          </w:tcPr>
          <w:p>
            <w:r>
              <w:rPr>
                <w:sz w:val="20"/>
              </w:rPr>
              <w:t>Kidney Function Decline</w:t>
            </w:r>
          </w:p>
        </w:tc>
        <w:tc>
          <w:tcPr>
            <w:tcW w:type="dxa" w:w="2880"/>
          </w:tcPr>
          <w:p>
            <w:r>
              <w:rPr>
                <w:sz w:val="20"/>
              </w:rPr>
              <w:t>ckd</w:t>
            </w:r>
          </w:p>
        </w:tc>
      </w:tr>
      <w:tr>
        <w:tc>
          <w:tcPr>
            <w:tcW w:type="dxa" w:w="2880"/>
          </w:tcPr>
          <w:p>
            <w:r>
              <w:rPr>
                <w:sz w:val="20"/>
              </w:rPr>
              <w:t>MEDIUM</w:t>
            </w:r>
          </w:p>
        </w:tc>
        <w:tc>
          <w:tcPr>
            <w:tcW w:type="dxa" w:w="2880"/>
          </w:tcPr>
          <w:p>
            <w:r>
              <w:rPr>
                <w:sz w:val="20"/>
              </w:rPr>
              <w:t>Respiratory Distress Warning</w:t>
            </w:r>
          </w:p>
        </w:tc>
        <w:tc>
          <w:tcPr>
            <w:tcW w:type="dxa" w:w="2880"/>
          </w:tcPr>
          <w:p>
            <w:r>
              <w:rPr>
                <w:sz w:val="20"/>
              </w:rPr>
              <w:t>respiratory</w:t>
            </w:r>
          </w:p>
        </w:tc>
      </w:tr>
      <w:tr>
        <w:tc>
          <w:tcPr>
            <w:tcW w:type="dxa" w:w="2880"/>
          </w:tcPr>
          <w:p>
            <w:r>
              <w:rPr>
                <w:sz w:val="20"/>
              </w:rPr>
              <w:t>MEDIUM</w:t>
            </w:r>
          </w:p>
        </w:tc>
        <w:tc>
          <w:tcPr>
            <w:tcW w:type="dxa" w:w="2880"/>
          </w:tcPr>
          <w:p>
            <w:r>
              <w:rPr>
                <w:sz w:val="20"/>
              </w:rPr>
              <w:t>Emotional Wellbeing Decline</w:t>
            </w:r>
          </w:p>
        </w:tc>
        <w:tc>
          <w:tcPr>
            <w:tcW w:type="dxa" w:w="2880"/>
          </w:tcPr>
          <w:p>
            <w:r>
              <w:rPr>
                <w:sz w:val="20"/>
              </w:rPr>
              <w:t>mental_health</w:t>
            </w:r>
          </w:p>
        </w:tc>
      </w:tr>
      <w:tr>
        <w:tc>
          <w:tcPr>
            <w:tcW w:type="dxa" w:w="2880"/>
          </w:tcPr>
          <w:p>
            <w:r>
              <w:rPr>
                <w:sz w:val="20"/>
              </w:rPr>
              <w:t>MEDIUM</w:t>
            </w:r>
          </w:p>
        </w:tc>
        <w:tc>
          <w:tcPr>
            <w:tcW w:type="dxa" w:w="2880"/>
          </w:tcPr>
          <w:p>
            <w:r>
              <w:rPr>
                <w:sz w:val="20"/>
              </w:rPr>
              <w:t>Pre-Diabetes → Diabetes Progression</w:t>
            </w:r>
          </w:p>
        </w:tc>
        <w:tc>
          <w:tcPr>
            <w:tcW w:type="dxa" w:w="2880"/>
          </w:tcPr>
          <w:p>
            <w:r>
              <w:rPr>
                <w:sz w:val="20"/>
              </w:rPr>
              <w:t>diabetes</w:t>
            </w:r>
          </w:p>
        </w:tc>
      </w:tr>
      <w:tr>
        <w:tc>
          <w:tcPr>
            <w:tcW w:type="dxa" w:w="2880"/>
          </w:tcPr>
          <w:p>
            <w:r>
              <w:rPr>
                <w:sz w:val="20"/>
              </w:rPr>
              <w:t>MEDIUM</w:t>
            </w:r>
          </w:p>
        </w:tc>
        <w:tc>
          <w:tcPr>
            <w:tcW w:type="dxa" w:w="2880"/>
          </w:tcPr>
          <w:p>
            <w:r>
              <w:rPr>
                <w:sz w:val="20"/>
              </w:rPr>
              <w:t>Anemia / Low Iron Detection</w:t>
            </w:r>
          </w:p>
        </w:tc>
        <w:tc>
          <w:tcPr>
            <w:tcW w:type="dxa" w:w="2880"/>
          </w:tcPr>
          <w:p>
            <w:r>
              <w:rPr>
                <w:sz w:val="20"/>
              </w:rPr>
              <w:t>anemia</w:t>
            </w:r>
          </w:p>
        </w:tc>
      </w:tr>
      <w:tr>
        <w:tc>
          <w:tcPr>
            <w:tcW w:type="dxa" w:w="2880"/>
          </w:tcPr>
          <w:p>
            <w:r>
              <w:rPr>
                <w:sz w:val="20"/>
              </w:rPr>
              <w:t>MEDIUM</w:t>
            </w:r>
          </w:p>
        </w:tc>
        <w:tc>
          <w:tcPr>
            <w:tcW w:type="dxa" w:w="2880"/>
          </w:tcPr>
          <w:p>
            <w:r>
              <w:rPr>
                <w:sz w:val="20"/>
              </w:rPr>
              <w:t>Thyroid Dysfunction</w:t>
            </w:r>
          </w:p>
        </w:tc>
        <w:tc>
          <w:tcPr>
            <w:tcW w:type="dxa" w:w="2880"/>
          </w:tcPr>
          <w:p>
            <w:r>
              <w:rPr>
                <w:sz w:val="20"/>
              </w:rPr>
              <w:t>thyroid</w:t>
            </w:r>
          </w:p>
        </w:tc>
      </w:tr>
      <w:tr>
        <w:tc>
          <w:tcPr>
            <w:tcW w:type="dxa" w:w="2880"/>
          </w:tcPr>
          <w:p>
            <w:r>
              <w:rPr>
                <w:sz w:val="20"/>
              </w:rPr>
              <w:t>LOW</w:t>
            </w:r>
          </w:p>
        </w:tc>
        <w:tc>
          <w:tcPr>
            <w:tcW w:type="dxa" w:w="2880"/>
          </w:tcPr>
          <w:p>
            <w:r>
              <w:rPr>
                <w:sz w:val="20"/>
              </w:rPr>
              <w:t>Chronic Sleep Disturbance</w:t>
            </w:r>
          </w:p>
        </w:tc>
        <w:tc>
          <w:tcPr>
            <w:tcW w:type="dxa" w:w="2880"/>
          </w:tcPr>
          <w:p>
            <w:r>
              <w:rPr>
                <w:sz w:val="20"/>
              </w:rPr>
              <w:t>sleep</w:t>
            </w:r>
          </w:p>
        </w:tc>
      </w:tr>
    </w:tbl>
    <w:p/>
    <w:p>
      <w:pPr>
        <w:pStyle w:val="Heading2"/>
      </w:pPr>
      <w:r>
        <w:t>Key Lab Alerts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Biomarker</w:t>
            </w:r>
          </w:p>
        </w:tc>
        <w:tc>
          <w:tcPr>
            <w:tcW w:type="dxa" w:w="2160"/>
          </w:tcPr>
          <w:p>
            <w:r>
              <w:rPr>
                <w:b/>
                <w:sz w:val="20"/>
              </w:rPr>
              <w:t>Direction</w:t>
            </w:r>
          </w:p>
        </w:tc>
        <w:tc>
          <w:tcPr>
            <w:tcW w:type="dxa" w:w="2160"/>
          </w:tcPr>
          <w:p>
            <w:r>
              <w:rPr>
                <w:b/>
                <w:sz w:val="20"/>
              </w:rPr>
              <w:t>Change</w:t>
            </w:r>
          </w:p>
        </w:tc>
        <w:tc>
          <w:tcPr>
            <w:tcW w:type="dxa" w:w="2160"/>
          </w:tcPr>
          <w:p>
            <w:r>
              <w:rPr>
                <w:b/>
                <w:sz w:val="20"/>
              </w:rPr>
              <w:t>Rate Alert</w:t>
            </w:r>
          </w:p>
        </w:tc>
      </w:tr>
      <w:tr>
        <w:tc>
          <w:tcPr>
            <w:tcW w:type="dxa" w:w="2160"/>
          </w:tcPr>
          <w:p>
            <w:r>
              <w:rPr>
                <w:sz w:val="20"/>
              </w:rPr>
              <w:t>HbA1c</w:t>
            </w:r>
          </w:p>
        </w:tc>
        <w:tc>
          <w:tcPr>
            <w:tcW w:type="dxa" w:w="2160"/>
          </w:tcPr>
          <w:p>
            <w:r>
              <w:rPr>
                <w:sz w:val="20"/>
              </w:rPr>
              <w:t>Rising</w:t>
            </w:r>
          </w:p>
        </w:tc>
        <w:tc>
          <w:tcPr>
            <w:tcW w:type="dxa" w:w="2160"/>
          </w:tcPr>
          <w:p>
            <w:r>
              <w:rPr>
                <w:sz w:val="20"/>
              </w:rPr>
              <w:t>+10.3%</w:t>
            </w:r>
          </w:p>
        </w:tc>
        <w:tc>
          <w:tcPr>
            <w:tcW w:type="dxa" w:w="2160"/>
          </w:tcPr>
          <w:p>
            <w:r>
              <w:rPr>
                <w:sz w:val="20"/>
              </w:rPr>
              <w:t>therapy_review_needed (ADA)</w:t>
            </w:r>
          </w:p>
        </w:tc>
      </w:tr>
      <w:tr>
        <w:tc>
          <w:tcPr>
            <w:tcW w:type="dxa" w:w="2160"/>
          </w:tcPr>
          <w:p>
            <w:r>
              <w:rPr>
                <w:sz w:val="20"/>
              </w:rPr>
              <w:t>eGFR</w:t>
            </w:r>
          </w:p>
        </w:tc>
        <w:tc>
          <w:tcPr>
            <w:tcW w:type="dxa" w:w="2160"/>
          </w:tcPr>
          <w:p>
            <w:r>
              <w:rPr>
                <w:sz w:val="20"/>
              </w:rPr>
              <w:t>Declining</w:t>
            </w:r>
          </w:p>
        </w:tc>
        <w:tc>
          <w:tcPr>
            <w:tcW w:type="dxa" w:w="2160"/>
          </w:tcPr>
          <w:p>
            <w:r>
              <w:rPr>
                <w:sz w:val="20"/>
              </w:rPr>
              <w:t>-25.6%</w:t>
            </w:r>
          </w:p>
        </w:tc>
        <w:tc>
          <w:tcPr>
            <w:tcW w:type="dxa" w:w="2160"/>
          </w:tcPr>
          <w:p>
            <w:r>
              <w:rPr>
                <w:sz w:val="20"/>
              </w:rPr>
              <w:t>rapid_progression (KDIGO)</w:t>
            </w:r>
          </w:p>
        </w:tc>
      </w:tr>
      <w:tr>
        <w:tc>
          <w:tcPr>
            <w:tcW w:type="dxa" w:w="2160"/>
          </w:tcPr>
          <w:p>
            <w:r>
              <w:rPr>
                <w:sz w:val="20"/>
              </w:rPr>
              <w:t>Hemoglobin</w:t>
            </w:r>
          </w:p>
        </w:tc>
        <w:tc>
          <w:tcPr>
            <w:tcW w:type="dxa" w:w="2160"/>
          </w:tcPr>
          <w:p>
            <w:r>
              <w:rPr>
                <w:sz w:val="20"/>
              </w:rPr>
              <w:t>Declining</w:t>
            </w:r>
          </w:p>
        </w:tc>
        <w:tc>
          <w:tcPr>
            <w:tcW w:type="dxa" w:w="2160"/>
          </w:tcPr>
          <w:p>
            <w:r>
              <w:rPr>
                <w:sz w:val="20"/>
              </w:rPr>
              <w:t>-15.2%</w:t>
            </w:r>
          </w:p>
        </w:tc>
        <w:tc>
          <w:tcPr>
            <w:tcW w:type="dxa" w:w="2160"/>
          </w:tcPr>
          <w:p>
            <w:r>
              <w:rPr>
                <w:sz w:val="20"/>
              </w:rPr>
              <w:t>—</w:t>
            </w:r>
          </w:p>
        </w:tc>
      </w:tr>
      <w:tr>
        <w:tc>
          <w:tcPr>
            <w:tcW w:type="dxa" w:w="2160"/>
          </w:tcPr>
          <w:p>
            <w:r>
              <w:rPr>
                <w:sz w:val="20"/>
              </w:rPr>
              <w:t>TSH</w:t>
            </w:r>
          </w:p>
        </w:tc>
        <w:tc>
          <w:tcPr>
            <w:tcW w:type="dxa" w:w="2160"/>
          </w:tcPr>
          <w:p>
            <w:r>
              <w:rPr>
                <w:sz w:val="20"/>
              </w:rPr>
              <w:t>Rising</w:t>
            </w:r>
          </w:p>
        </w:tc>
        <w:tc>
          <w:tcPr>
            <w:tcW w:type="dxa" w:w="2160"/>
          </w:tcPr>
          <w:p>
            <w:r>
              <w:rPr>
                <w:sz w:val="20"/>
              </w:rPr>
              <w:t>+75.0%</w:t>
            </w:r>
          </w:p>
        </w:tc>
        <w:tc>
          <w:tcPr>
            <w:tcW w:type="dxa" w:w="2160"/>
          </w:tcPr>
          <w:p>
            <w:r>
              <w:rPr>
                <w:sz w:val="20"/>
              </w:rPr>
              <w:t>—</w:t>
            </w:r>
          </w:p>
        </w:tc>
      </w:tr>
      <w:tr>
        <w:tc>
          <w:tcPr>
            <w:tcW w:type="dxa" w:w="2160"/>
          </w:tcPr>
          <w:p>
            <w:r>
              <w:rPr>
                <w:sz w:val="20"/>
              </w:rPr>
              <w:t>CRP</w:t>
            </w:r>
          </w:p>
        </w:tc>
        <w:tc>
          <w:tcPr>
            <w:tcW w:type="dxa" w:w="2160"/>
          </w:tcPr>
          <w:p>
            <w:r>
              <w:rPr>
                <w:sz w:val="20"/>
              </w:rPr>
              <w:t>Rising</w:t>
            </w:r>
          </w:p>
        </w:tc>
        <w:tc>
          <w:tcPr>
            <w:tcW w:type="dxa" w:w="2160"/>
          </w:tcPr>
          <w:p>
            <w:r>
              <w:rPr>
                <w:sz w:val="20"/>
              </w:rPr>
              <w:t>+244.4%</w:t>
            </w:r>
          </w:p>
        </w:tc>
        <w:tc>
          <w:tcPr>
            <w:tcW w:type="dxa" w:w="2160"/>
          </w:tcPr>
          <w:p>
            <w:r>
              <w:rPr>
                <w:sz w:val="20"/>
              </w:rPr>
              <w:t>—</w:t>
            </w:r>
          </w:p>
        </w:tc>
      </w:tr>
      <w:tr>
        <w:tc>
          <w:tcPr>
            <w:tcW w:type="dxa" w:w="2160"/>
          </w:tcPr>
          <w:p>
            <w:r>
              <w:rPr>
                <w:sz w:val="20"/>
              </w:rPr>
              <w:t>Ferritin</w:t>
            </w:r>
          </w:p>
        </w:tc>
        <w:tc>
          <w:tcPr>
            <w:tcW w:type="dxa" w:w="2160"/>
          </w:tcPr>
          <w:p>
            <w:r>
              <w:rPr>
                <w:sz w:val="20"/>
              </w:rPr>
              <w:t>Declining</w:t>
            </w:r>
          </w:p>
        </w:tc>
        <w:tc>
          <w:tcPr>
            <w:tcW w:type="dxa" w:w="2160"/>
          </w:tcPr>
          <w:p>
            <w:r>
              <w:rPr>
                <w:sz w:val="20"/>
              </w:rPr>
              <w:t>-44.4%</w:t>
            </w:r>
          </w:p>
        </w:tc>
        <w:tc>
          <w:tcPr>
            <w:tcW w:type="dxa" w:w="2160"/>
          </w:tcPr>
          <w:p>
            <w:r>
              <w:rPr>
                <w:sz w:val="20"/>
              </w:rPr>
              <w:t>—</w:t>
            </w:r>
          </w:p>
        </w:tc>
      </w:tr>
    </w:tbl>
    <w:p/>
    <w:p>
      <w:pPr>
        <w:pStyle w:val="Heading2"/>
      </w:pPr>
      <w:r>
        <w:t>Generated Plan (Gemini LLM)</w:t>
      </w:r>
    </w:p>
    <w:p>
      <w:r>
        <w:t>Summary: "Good morning, dear Ranjit! I'm here to help us gently navigate today. We've noticed your energy is a bit low, and some changes in your heart rate, blood pressure, and sugar levels. We'll focus on getting you plenty of rest, some gentle movement, and delicious, nourishing meals to support your body and lift your spirits."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Time</w:t>
            </w:r>
          </w:p>
        </w:tc>
        <w:tc>
          <w:tcPr>
            <w:tcW w:type="dxa" w:w="2880"/>
          </w:tcPr>
          <w:p>
            <w:r>
              <w:rPr>
                <w:b/>
                <w:sz w:val="20"/>
              </w:rPr>
              <w:t>Tasks</w:t>
            </w:r>
          </w:p>
        </w:tc>
        <w:tc>
          <w:tcPr>
            <w:tcW w:type="dxa" w:w="2880"/>
          </w:tcPr>
          <w:p>
            <w:r>
              <w:rPr>
                <w:b/>
                <w:sz w:val="20"/>
              </w:rPr>
              <w:t>Conditions Addressed</w:t>
            </w:r>
          </w:p>
        </w:tc>
      </w:tr>
      <w:tr>
        <w:tc>
          <w:tcPr>
            <w:tcW w:type="dxa" w:w="2880"/>
          </w:tcPr>
          <w:p>
            <w:r>
              <w:rPr>
                <w:sz w:val="20"/>
              </w:rPr>
              <w:t>Morning</w:t>
            </w:r>
          </w:p>
        </w:tc>
        <w:tc>
          <w:tcPr>
            <w:tcW w:type="dxa" w:w="2880"/>
          </w:tcPr>
          <w:p>
            <w:r>
              <w:rPr>
                <w:sz w:val="20"/>
              </w:rPr>
              <w:t>Thyroid medicine (7:00 AM)</w:t>
              <w:br/>
              <w:t>Check blood sugar (7:25 AM)</w:t>
              <w:br/>
              <w:t>Poha, morning medicines (7:30 AM)</w:t>
              <w:br/>
              <w:t>Gentle chair stretches (8:30 AM)</w:t>
            </w:r>
          </w:p>
        </w:tc>
        <w:tc>
          <w:tcPr>
            <w:tcW w:type="dxa" w:w="2880"/>
          </w:tcPr>
          <w:p>
            <w:r>
              <w:rPr>
                <w:sz w:val="20"/>
              </w:rPr>
              <w:t>Thyroid, Diabetes, General wellness</w:t>
            </w:r>
          </w:p>
        </w:tc>
      </w:tr>
      <w:tr>
        <w:tc>
          <w:tcPr>
            <w:tcW w:type="dxa" w:w="2880"/>
          </w:tcPr>
          <w:p>
            <w:r>
              <w:rPr>
                <w:sz w:val="20"/>
              </w:rPr>
              <w:t>Afternoon</w:t>
            </w:r>
          </w:p>
        </w:tc>
        <w:tc>
          <w:tcPr>
            <w:tcW w:type="dxa" w:w="2880"/>
          </w:tcPr>
          <w:p>
            <w:r>
              <w:rPr>
                <w:sz w:val="20"/>
              </w:rPr>
              <w:t>Hydrate, low salt (12:00 PM)</w:t>
              <w:br/>
              <w:t>Check blood pressure (12:30 PM)</w:t>
              <w:br/>
              <w:t>Dal khichdi, afternoon meds (1:00 PM)</w:t>
              <w:br/>
              <w:t>Relax, gentle rest (2:00 PM)</w:t>
            </w:r>
          </w:p>
        </w:tc>
        <w:tc>
          <w:tcPr>
            <w:tcW w:type="dxa" w:w="2880"/>
          </w:tcPr>
          <w:p>
            <w:r>
              <w:rPr>
                <w:sz w:val="20"/>
              </w:rPr>
              <w:t>CKD, Cardiovascular, Anemia</w:t>
            </w:r>
          </w:p>
        </w:tc>
      </w:tr>
      <w:tr>
        <w:tc>
          <w:tcPr>
            <w:tcW w:type="dxa" w:w="2880"/>
          </w:tcPr>
          <w:p>
            <w:r>
              <w:rPr>
                <w:sz w:val="20"/>
              </w:rPr>
              <w:t>Evening</w:t>
            </w:r>
          </w:p>
        </w:tc>
        <w:tc>
          <w:tcPr>
            <w:tcW w:type="dxa" w:w="2880"/>
          </w:tcPr>
          <w:p>
            <w:r>
              <w:rPr>
                <w:sz w:val="20"/>
              </w:rPr>
              <w:t>Check blood sugar (6:30 PM)</w:t>
              <w:br/>
              <w:t>Short walk indoors (6:45 PM)</w:t>
              <w:br/>
              <w:t>Besan cheela, evening meds (7:30 PM)</w:t>
              <w:br/>
              <w:t>Sip warm water (8:30 PM)</w:t>
            </w:r>
          </w:p>
        </w:tc>
        <w:tc>
          <w:tcPr>
            <w:tcW w:type="dxa" w:w="2880"/>
          </w:tcPr>
          <w:p>
            <w:r>
              <w:rPr>
                <w:sz w:val="20"/>
              </w:rPr>
              <w:t>Diabetes, Activity, Hydration</w:t>
            </w:r>
          </w:p>
        </w:tc>
      </w:tr>
      <w:tr>
        <w:tc>
          <w:tcPr>
            <w:tcW w:type="dxa" w:w="2880"/>
          </w:tcPr>
          <w:p>
            <w:r>
              <w:rPr>
                <w:sz w:val="20"/>
              </w:rPr>
              <w:t>Night</w:t>
            </w:r>
          </w:p>
        </w:tc>
        <w:tc>
          <w:tcPr>
            <w:tcW w:type="dxa" w:w="2880"/>
          </w:tcPr>
          <w:p>
            <w:r>
              <w:rPr>
                <w:sz w:val="20"/>
              </w:rPr>
              <w:t>Check blood pressure (9:00 PM)</w:t>
              <w:br/>
              <w:t>Prepare for sleep (9:30 PM)</w:t>
              <w:br/>
              <w:t>No screens now (9:45 PM)</w:t>
              <w:br/>
              <w:t>Rest well, Ranjit (10:00 PM)</w:t>
            </w:r>
          </w:p>
        </w:tc>
        <w:tc>
          <w:tcPr>
            <w:tcW w:type="dxa" w:w="2880"/>
          </w:tcPr>
          <w:p>
            <w:r>
              <w:rPr>
                <w:sz w:val="20"/>
              </w:rPr>
              <w:t>Cardiovascular, Sleep</w:t>
            </w:r>
          </w:p>
        </w:tc>
      </w:tr>
    </w:tbl>
    <w:p/>
    <w:p>
      <w:r>
        <w:br w:type="page"/>
      </w:r>
    </w:p>
    <w:p>
      <w:pPr>
        <w:pStyle w:val="Heading1"/>
      </w:pPr>
      <w:r>
        <w:t>11. Citation Index</w:t>
      </w:r>
    </w:p>
    <w:p>
      <w:pPr>
        <w:pStyle w:val="ListNumber"/>
      </w:pPr>
      <w:r>
        <w:t>1. ADA. "Standards of Care in Diabetes — 2024." Diabetes Care. 2024;47(Suppl 1). §2, §3, §5, §6, §12.</w:t>
      </w:r>
    </w:p>
    <w:p>
      <w:pPr>
        <w:pStyle w:val="ListNumber"/>
      </w:pPr>
      <w:r>
        <w:t>2. Aarsand AK, Fernandez-Calle P, et al. "The EuBIVAS: Within- and Between-Subject Biological Variation Data." Clin Chem. 2018;64(9):1380-1393.</w:t>
      </w:r>
    </w:p>
    <w:p>
      <w:pPr>
        <w:pStyle w:val="ListNumber"/>
      </w:pPr>
      <w:r>
        <w:t>3. Fraser CG. "Biological Variation: From Principles to Practice." AACC Press, 2001.</w:t>
      </w:r>
    </w:p>
    <w:p>
      <w:pPr>
        <w:pStyle w:val="ListNumber"/>
      </w:pPr>
      <w:r>
        <w:t>4. Fraser CG. "Reference change values." Clin Chem Lab Med. 2012;50(5):807-812.</w:t>
      </w:r>
    </w:p>
    <w:p>
      <w:pPr>
        <w:pStyle w:val="ListNumber"/>
      </w:pPr>
      <w:r>
        <w:t>5. Garber JR, et al. "Clinical Practice Guidelines for Hypothyroidism." ATA/AACE 2012. Thyroid. 2012;22(12):1200-1235.</w:t>
      </w:r>
    </w:p>
    <w:p>
      <w:pPr>
        <w:pStyle w:val="ListNumber"/>
      </w:pPr>
      <w:r>
        <w:t>6. Grundy SM, et al. "2018 AHA/ACC Guideline on Blood Cholesterol." J Am Coll Cardiol. 2019;73(24):e285-e350.</w:t>
      </w:r>
    </w:p>
    <w:p>
      <w:pPr>
        <w:pStyle w:val="ListNumber"/>
      </w:pPr>
      <w:r>
        <w:t>7. KDIGO 2024. "Clinical Practice Guideline for CKD." Kidney Int Suppl. 2024;14(4S):e1-e314.</w:t>
      </w:r>
    </w:p>
    <w:p>
      <w:pPr>
        <w:pStyle w:val="ListNumber"/>
      </w:pPr>
      <w:r>
        <w:t>8. Kroenke K, et al. "The PHQ-2." Med Care. 2003;41(11):1284-1292.</w:t>
      </w:r>
    </w:p>
    <w:p>
      <w:pPr>
        <w:pStyle w:val="ListNumber"/>
      </w:pPr>
      <w:r>
        <w:t>9. O'Driscoll BR, et al. "BTS Guideline for Oxygen Use." Thorax. 2017;72(Suppl 1):ii1-ii90.</w:t>
      </w:r>
    </w:p>
    <w:p>
      <w:pPr>
        <w:pStyle w:val="ListNumber"/>
      </w:pPr>
      <w:r>
        <w:t>10. Ricos C, et al. "Current databases on biological variation." Scand J Clin Lab Invest. 1999;59(7):491-500.</w:t>
      </w:r>
    </w:p>
    <w:p>
      <w:pPr>
        <w:pStyle w:val="ListNumber"/>
      </w:pPr>
      <w:r>
        <w:t>11. Ross DS, et al. "2016 ATA Guidelines for Hyperthyroidism." Thyroid. 2016;26(10):1343-1421.</w:t>
      </w:r>
    </w:p>
    <w:p>
      <w:pPr>
        <w:pStyle w:val="ListNumber"/>
      </w:pPr>
      <w:r>
        <w:t>12. Whelton PK, et al. "2017 ACC/AHA Guideline for High Blood Pressure." Hypertension. 2018;71(6):e13-e115.</w:t>
      </w:r>
    </w:p>
    <w:p>
      <w:pPr>
        <w:pStyle w:val="ListNumber"/>
      </w:pPr>
      <w:r>
        <w:t>13. WHO. "Haemoglobin concentrations for the diagnosis of anaemia." 2011. WHO/NMH/NHD/MNM/11.1.</w:t>
      </w:r>
    </w:p>
    <w:p>
      <w:pPr>
        <w:pStyle w:val="ListNumber"/>
      </w:pPr>
      <w:r>
        <w:t>14. EFLM Biological Variation Database. https://biologicalvariation.eu/ (Accessed June 2026).</w:t>
      </w:r>
    </w:p>
    <w:p>
      <w:pPr>
        <w:pStyle w:val="ListNumber"/>
      </w:pPr>
      <w:r>
        <w:t>15. Zivaa Security &amp; Compliance Blueprint v1.0. Internal document, 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