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720EA" w14:textId="327B80A5" w:rsidR="00BC705A" w:rsidRDefault="00D839DC" w:rsidP="00D839DC">
      <w:pPr>
        <w:pStyle w:val="Heading1"/>
      </w:pPr>
      <w:r>
        <w:t>Software changes for NRSC-RMT-1-2025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4"/>
        <w:gridCol w:w="2916"/>
        <w:gridCol w:w="1871"/>
        <w:gridCol w:w="1956"/>
        <w:gridCol w:w="1499"/>
      </w:tblGrid>
      <w:tr w:rsidR="004847AD" w14:paraId="5626CF73" w14:textId="05558075" w:rsidTr="004847AD">
        <w:trPr>
          <w:trHeight w:val="323"/>
        </w:trPr>
        <w:tc>
          <w:tcPr>
            <w:tcW w:w="774" w:type="dxa"/>
          </w:tcPr>
          <w:p w14:paraId="0C7A0A9C" w14:textId="1C3637A6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</w:rPr>
            </w:pPr>
            <w:r w:rsidRPr="00D839DC">
              <w:rPr>
                <w:rFonts w:ascii="Cambria" w:hAnsi="Cambria"/>
                <w:b/>
                <w:bCs/>
              </w:rPr>
              <w:t>Sl.No.</w:t>
            </w:r>
          </w:p>
        </w:tc>
        <w:tc>
          <w:tcPr>
            <w:tcW w:w="2916" w:type="dxa"/>
          </w:tcPr>
          <w:p w14:paraId="40F5C3DC" w14:textId="06B7F063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</w:rPr>
            </w:pPr>
            <w:r w:rsidRPr="00D839DC">
              <w:rPr>
                <w:rFonts w:ascii="Cambria" w:hAnsi="Cambria"/>
                <w:b/>
                <w:bCs/>
              </w:rPr>
              <w:t>Change requirement</w:t>
            </w:r>
          </w:p>
        </w:tc>
        <w:tc>
          <w:tcPr>
            <w:tcW w:w="1871" w:type="dxa"/>
          </w:tcPr>
          <w:p w14:paraId="2F67A9D0" w14:textId="5C446BA9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</w:rPr>
            </w:pPr>
            <w:r w:rsidRPr="00D839DC">
              <w:rPr>
                <w:rFonts w:ascii="Cambria" w:hAnsi="Cambria"/>
                <w:b/>
                <w:bCs/>
              </w:rPr>
              <w:t>Category</w:t>
            </w:r>
          </w:p>
        </w:tc>
        <w:tc>
          <w:tcPr>
            <w:tcW w:w="1956" w:type="dxa"/>
          </w:tcPr>
          <w:p w14:paraId="36EA50B4" w14:textId="078C8262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</w:rPr>
            </w:pPr>
            <w:r w:rsidRPr="00D839DC">
              <w:rPr>
                <w:rFonts w:ascii="Cambria" w:hAnsi="Cambria"/>
                <w:b/>
                <w:bCs/>
              </w:rPr>
              <w:t>Remarks</w:t>
            </w:r>
          </w:p>
        </w:tc>
        <w:tc>
          <w:tcPr>
            <w:tcW w:w="1499" w:type="dxa"/>
          </w:tcPr>
          <w:p w14:paraId="3C2DAE91" w14:textId="5643E801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Status</w:t>
            </w:r>
          </w:p>
        </w:tc>
      </w:tr>
      <w:tr w:rsidR="004847AD" w14:paraId="71E0A753" w14:textId="3F8ED501" w:rsidTr="004847AD">
        <w:tc>
          <w:tcPr>
            <w:tcW w:w="774" w:type="dxa"/>
          </w:tcPr>
          <w:p w14:paraId="29F14240" w14:textId="5D985B1B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1</w:t>
            </w:r>
          </w:p>
        </w:tc>
        <w:tc>
          <w:tcPr>
            <w:tcW w:w="2916" w:type="dxa"/>
          </w:tcPr>
          <w:p w14:paraId="27875211" w14:textId="351C8BEA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Beneficiary Name as per the bank records</w:t>
            </w:r>
          </w:p>
        </w:tc>
        <w:tc>
          <w:tcPr>
            <w:tcW w:w="1871" w:type="dxa"/>
          </w:tcPr>
          <w:p w14:paraId="0D640E3A" w14:textId="751DAC18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Mandatory</w:t>
            </w:r>
          </w:p>
        </w:tc>
        <w:tc>
          <w:tcPr>
            <w:tcW w:w="1956" w:type="dxa"/>
          </w:tcPr>
          <w:p w14:paraId="52827573" w14:textId="43199E1C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  <w:color w:val="C00000"/>
              </w:rPr>
            </w:pPr>
            <w:r w:rsidRPr="00D839DC">
              <w:rPr>
                <w:rFonts w:ascii="Cambria" w:hAnsi="Cambria"/>
                <w:b/>
                <w:bCs/>
                <w:color w:val="C00000"/>
              </w:rPr>
              <w:t>4 hours</w:t>
            </w:r>
          </w:p>
        </w:tc>
        <w:tc>
          <w:tcPr>
            <w:tcW w:w="1499" w:type="dxa"/>
          </w:tcPr>
          <w:p w14:paraId="658E6984" w14:textId="1B31D5DB" w:rsidR="004847AD" w:rsidRPr="0069274A" w:rsidRDefault="00960FFE" w:rsidP="00D839DC">
            <w:pPr>
              <w:jc w:val="center"/>
              <w:rPr>
                <w:rFonts w:ascii="Cambria" w:hAnsi="Cambria"/>
                <w:b/>
                <w:bCs/>
                <w:color w:val="00B050"/>
              </w:rPr>
            </w:pPr>
            <w:r w:rsidRPr="0069274A">
              <w:rPr>
                <w:rFonts w:ascii="Cambria" w:hAnsi="Cambria"/>
                <w:b/>
                <w:bCs/>
                <w:color w:val="00B050"/>
              </w:rPr>
              <w:t>Complete</w:t>
            </w:r>
          </w:p>
        </w:tc>
      </w:tr>
      <w:tr w:rsidR="004847AD" w14:paraId="4AA805B1" w14:textId="2372EB36" w:rsidTr="004847AD">
        <w:tc>
          <w:tcPr>
            <w:tcW w:w="774" w:type="dxa"/>
          </w:tcPr>
          <w:p w14:paraId="5280003B" w14:textId="38EBF95E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2</w:t>
            </w:r>
          </w:p>
        </w:tc>
        <w:tc>
          <w:tcPr>
            <w:tcW w:w="2916" w:type="dxa"/>
          </w:tcPr>
          <w:p w14:paraId="1395B2A0" w14:textId="453FE575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Bank account number double entry- Masked and Plain text</w:t>
            </w:r>
          </w:p>
        </w:tc>
        <w:tc>
          <w:tcPr>
            <w:tcW w:w="1871" w:type="dxa"/>
          </w:tcPr>
          <w:p w14:paraId="70F259C5" w14:textId="5CE9E2BF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Mandatory</w:t>
            </w:r>
          </w:p>
        </w:tc>
        <w:tc>
          <w:tcPr>
            <w:tcW w:w="1956" w:type="dxa"/>
          </w:tcPr>
          <w:p w14:paraId="1C6ADCDF" w14:textId="048E09B3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  <w:color w:val="C00000"/>
              </w:rPr>
            </w:pPr>
            <w:r w:rsidRPr="00D839DC">
              <w:rPr>
                <w:rFonts w:ascii="Cambria" w:hAnsi="Cambria"/>
                <w:b/>
                <w:bCs/>
                <w:color w:val="C00000"/>
              </w:rPr>
              <w:t>2 hours</w:t>
            </w:r>
          </w:p>
        </w:tc>
        <w:tc>
          <w:tcPr>
            <w:tcW w:w="1499" w:type="dxa"/>
          </w:tcPr>
          <w:p w14:paraId="0AB62C92" w14:textId="27B01472" w:rsidR="004847AD" w:rsidRPr="0069274A" w:rsidRDefault="004847AD" w:rsidP="00D839DC">
            <w:pPr>
              <w:jc w:val="center"/>
              <w:rPr>
                <w:rFonts w:ascii="Cambria" w:hAnsi="Cambria"/>
                <w:b/>
                <w:bCs/>
                <w:color w:val="00B050"/>
              </w:rPr>
            </w:pPr>
            <w:r w:rsidRPr="0069274A">
              <w:rPr>
                <w:rFonts w:ascii="Cambria" w:hAnsi="Cambria"/>
                <w:b/>
                <w:bCs/>
                <w:color w:val="00B050"/>
              </w:rPr>
              <w:t>Complete</w:t>
            </w:r>
          </w:p>
        </w:tc>
      </w:tr>
      <w:tr w:rsidR="004847AD" w14:paraId="2706BCB8" w14:textId="09D88820" w:rsidTr="004847AD">
        <w:tc>
          <w:tcPr>
            <w:tcW w:w="774" w:type="dxa"/>
          </w:tcPr>
          <w:p w14:paraId="2AEF375C" w14:textId="4FCA6DD4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3</w:t>
            </w:r>
          </w:p>
        </w:tc>
        <w:tc>
          <w:tcPr>
            <w:tcW w:w="2916" w:type="dxa"/>
          </w:tcPr>
          <w:p w14:paraId="362B9904" w14:textId="1AF3AE1B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IFSC Code double entry-Masked and Plain text</w:t>
            </w:r>
          </w:p>
        </w:tc>
        <w:tc>
          <w:tcPr>
            <w:tcW w:w="1871" w:type="dxa"/>
          </w:tcPr>
          <w:p w14:paraId="419A0B11" w14:textId="01931593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Mandatory</w:t>
            </w:r>
          </w:p>
        </w:tc>
        <w:tc>
          <w:tcPr>
            <w:tcW w:w="1956" w:type="dxa"/>
          </w:tcPr>
          <w:p w14:paraId="4DA75222" w14:textId="4717B21D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  <w:color w:val="C00000"/>
              </w:rPr>
            </w:pPr>
            <w:r w:rsidRPr="00D839DC">
              <w:rPr>
                <w:rFonts w:ascii="Cambria" w:hAnsi="Cambria"/>
                <w:b/>
                <w:bCs/>
                <w:color w:val="C00000"/>
              </w:rPr>
              <w:t>2 hours</w:t>
            </w:r>
          </w:p>
        </w:tc>
        <w:tc>
          <w:tcPr>
            <w:tcW w:w="1499" w:type="dxa"/>
          </w:tcPr>
          <w:p w14:paraId="52EAF81C" w14:textId="4832E095" w:rsidR="004847AD" w:rsidRPr="0069274A" w:rsidRDefault="004847AD" w:rsidP="00D839DC">
            <w:pPr>
              <w:jc w:val="center"/>
              <w:rPr>
                <w:rFonts w:ascii="Cambria" w:hAnsi="Cambria"/>
                <w:b/>
                <w:bCs/>
                <w:color w:val="00B050"/>
              </w:rPr>
            </w:pPr>
            <w:r w:rsidRPr="0069274A">
              <w:rPr>
                <w:rFonts w:ascii="Cambria" w:hAnsi="Cambria"/>
                <w:b/>
                <w:bCs/>
                <w:color w:val="00B050"/>
              </w:rPr>
              <w:t>Complete</w:t>
            </w:r>
          </w:p>
        </w:tc>
      </w:tr>
      <w:tr w:rsidR="004847AD" w14:paraId="45E5FEB7" w14:textId="1B3D24C3" w:rsidTr="004847AD">
        <w:tc>
          <w:tcPr>
            <w:tcW w:w="774" w:type="dxa"/>
          </w:tcPr>
          <w:p w14:paraId="48829491" w14:textId="23E44053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4</w:t>
            </w:r>
          </w:p>
        </w:tc>
        <w:tc>
          <w:tcPr>
            <w:tcW w:w="2916" w:type="dxa"/>
          </w:tcPr>
          <w:p w14:paraId="548A6195" w14:textId="4A61509D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Upload of Bank account document</w:t>
            </w:r>
          </w:p>
        </w:tc>
        <w:tc>
          <w:tcPr>
            <w:tcW w:w="1871" w:type="dxa"/>
          </w:tcPr>
          <w:p w14:paraId="5BCE61FA" w14:textId="487D6426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Desirable</w:t>
            </w:r>
          </w:p>
        </w:tc>
        <w:tc>
          <w:tcPr>
            <w:tcW w:w="1956" w:type="dxa"/>
          </w:tcPr>
          <w:p w14:paraId="327835C1" w14:textId="77777777" w:rsidR="004847AD" w:rsidRPr="00513D4F" w:rsidRDefault="004847AD" w:rsidP="00D839DC">
            <w:pPr>
              <w:jc w:val="center"/>
              <w:rPr>
                <w:rFonts w:ascii="Cambria" w:hAnsi="Cambria"/>
                <w:b/>
                <w:bCs/>
                <w:color w:val="0070C0"/>
              </w:rPr>
            </w:pPr>
            <w:r w:rsidRPr="00513D4F">
              <w:rPr>
                <w:rFonts w:ascii="Cambria" w:hAnsi="Cambria"/>
                <w:b/>
                <w:bCs/>
                <w:color w:val="0070C0"/>
              </w:rPr>
              <w:t>Not attempted</w:t>
            </w:r>
          </w:p>
          <w:p w14:paraId="17918D4A" w14:textId="37914351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513D4F">
              <w:rPr>
                <w:rFonts w:ascii="Cambria" w:hAnsi="Cambria"/>
                <w:b/>
                <w:bCs/>
                <w:color w:val="0070C0"/>
              </w:rPr>
              <w:t>Will be confirmed by recruitment by tomorrow.</w:t>
            </w:r>
          </w:p>
        </w:tc>
        <w:tc>
          <w:tcPr>
            <w:tcW w:w="1499" w:type="dxa"/>
          </w:tcPr>
          <w:p w14:paraId="13B81779" w14:textId="6499ABB9" w:rsidR="004847AD" w:rsidRPr="0069274A" w:rsidRDefault="004847AD" w:rsidP="00D839DC">
            <w:pPr>
              <w:jc w:val="center"/>
              <w:rPr>
                <w:rFonts w:ascii="Cambria" w:hAnsi="Cambria"/>
                <w:b/>
                <w:bCs/>
                <w:color w:val="00B050"/>
              </w:rPr>
            </w:pPr>
            <w:r w:rsidRPr="0069274A">
              <w:rPr>
                <w:rFonts w:ascii="Cambria" w:hAnsi="Cambria"/>
                <w:b/>
                <w:bCs/>
                <w:color w:val="00B050"/>
              </w:rPr>
              <w:t>Complete</w:t>
            </w:r>
          </w:p>
        </w:tc>
      </w:tr>
      <w:tr w:rsidR="004847AD" w14:paraId="19886CFB" w14:textId="18692D23" w:rsidTr="004847AD">
        <w:tc>
          <w:tcPr>
            <w:tcW w:w="774" w:type="dxa"/>
          </w:tcPr>
          <w:p w14:paraId="23697A1D" w14:textId="06846F9F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5</w:t>
            </w:r>
          </w:p>
        </w:tc>
        <w:tc>
          <w:tcPr>
            <w:tcW w:w="2916" w:type="dxa"/>
          </w:tcPr>
          <w:p w14:paraId="207E76E4" w14:textId="1EA00B5A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IFSC Code validation</w:t>
            </w:r>
          </w:p>
        </w:tc>
        <w:tc>
          <w:tcPr>
            <w:tcW w:w="1871" w:type="dxa"/>
          </w:tcPr>
          <w:p w14:paraId="2EA3BFD4" w14:textId="571C570C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Desirable</w:t>
            </w:r>
          </w:p>
        </w:tc>
        <w:tc>
          <w:tcPr>
            <w:tcW w:w="1956" w:type="dxa"/>
          </w:tcPr>
          <w:p w14:paraId="75E9B919" w14:textId="77777777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 xml:space="preserve">Validation against static list will not be full proof. </w:t>
            </w:r>
          </w:p>
          <w:p w14:paraId="5B02E7EE" w14:textId="728679EB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In future version possibility of validating with public API will be explored.</w:t>
            </w:r>
          </w:p>
        </w:tc>
        <w:tc>
          <w:tcPr>
            <w:tcW w:w="1499" w:type="dxa"/>
          </w:tcPr>
          <w:p w14:paraId="15F569B0" w14:textId="6FD373DE" w:rsidR="004847AD" w:rsidRPr="0069274A" w:rsidRDefault="004847AD" w:rsidP="00D839DC">
            <w:pPr>
              <w:jc w:val="center"/>
              <w:rPr>
                <w:rFonts w:ascii="Cambria" w:hAnsi="Cambria"/>
              </w:rPr>
            </w:pPr>
            <w:r w:rsidRPr="0069274A">
              <w:rPr>
                <w:rFonts w:ascii="Cambria" w:hAnsi="Cambria"/>
              </w:rPr>
              <w:t>NA</w:t>
            </w:r>
          </w:p>
        </w:tc>
      </w:tr>
      <w:tr w:rsidR="004847AD" w14:paraId="215B7131" w14:textId="02E453D7" w:rsidTr="004847AD">
        <w:tc>
          <w:tcPr>
            <w:tcW w:w="774" w:type="dxa"/>
          </w:tcPr>
          <w:p w14:paraId="21C992A8" w14:textId="754459C6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6</w:t>
            </w:r>
          </w:p>
        </w:tc>
        <w:tc>
          <w:tcPr>
            <w:tcW w:w="2916" w:type="dxa"/>
          </w:tcPr>
          <w:p w14:paraId="4D0BF6B8" w14:textId="3FE0D95C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Semester wise mark sheet upload</w:t>
            </w:r>
          </w:p>
        </w:tc>
        <w:tc>
          <w:tcPr>
            <w:tcW w:w="1871" w:type="dxa"/>
          </w:tcPr>
          <w:p w14:paraId="5F04D9D1" w14:textId="06207EB3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Desirable</w:t>
            </w:r>
          </w:p>
        </w:tc>
        <w:tc>
          <w:tcPr>
            <w:tcW w:w="1956" w:type="dxa"/>
          </w:tcPr>
          <w:p w14:paraId="5825131F" w14:textId="41802147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Not attempted, Note will be displayed to combine and upload</w:t>
            </w:r>
          </w:p>
        </w:tc>
        <w:tc>
          <w:tcPr>
            <w:tcW w:w="1499" w:type="dxa"/>
          </w:tcPr>
          <w:p w14:paraId="0C711CDA" w14:textId="1C7956BC" w:rsidR="004847AD" w:rsidRPr="0069274A" w:rsidRDefault="004847AD" w:rsidP="00D839DC">
            <w:pPr>
              <w:jc w:val="center"/>
              <w:rPr>
                <w:rFonts w:ascii="Cambria" w:hAnsi="Cambria"/>
              </w:rPr>
            </w:pPr>
            <w:r w:rsidRPr="0069274A">
              <w:rPr>
                <w:rFonts w:ascii="Cambria" w:hAnsi="Cambria"/>
              </w:rPr>
              <w:t>NA</w:t>
            </w:r>
          </w:p>
        </w:tc>
      </w:tr>
      <w:tr w:rsidR="004847AD" w14:paraId="0D56C85D" w14:textId="6A6C7E15" w:rsidTr="004847AD">
        <w:tc>
          <w:tcPr>
            <w:tcW w:w="774" w:type="dxa"/>
          </w:tcPr>
          <w:p w14:paraId="1AB61EF1" w14:textId="5551475D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7</w:t>
            </w:r>
          </w:p>
        </w:tc>
        <w:tc>
          <w:tcPr>
            <w:tcW w:w="2916" w:type="dxa"/>
          </w:tcPr>
          <w:p w14:paraId="57CDB7A0" w14:textId="7AC1013D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IFSC Code format validation</w:t>
            </w:r>
          </w:p>
        </w:tc>
        <w:tc>
          <w:tcPr>
            <w:tcW w:w="1871" w:type="dxa"/>
          </w:tcPr>
          <w:p w14:paraId="0A0A582F" w14:textId="63D0C9C1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Mandatory</w:t>
            </w:r>
          </w:p>
        </w:tc>
        <w:tc>
          <w:tcPr>
            <w:tcW w:w="1956" w:type="dxa"/>
          </w:tcPr>
          <w:p w14:paraId="49E5BB7F" w14:textId="7AE238B0" w:rsidR="004847AD" w:rsidRPr="00E74180" w:rsidRDefault="004847AD" w:rsidP="00D839DC">
            <w:pPr>
              <w:jc w:val="center"/>
              <w:rPr>
                <w:rFonts w:ascii="Cambria" w:hAnsi="Cambria"/>
                <w:b/>
                <w:bCs/>
                <w:color w:val="00B050"/>
              </w:rPr>
            </w:pPr>
            <w:r w:rsidRPr="00E74180">
              <w:rPr>
                <w:rFonts w:ascii="Cambria" w:hAnsi="Cambria"/>
                <w:b/>
                <w:bCs/>
                <w:color w:val="00B050"/>
              </w:rPr>
              <w:t>Already in place</w:t>
            </w:r>
          </w:p>
        </w:tc>
        <w:tc>
          <w:tcPr>
            <w:tcW w:w="1499" w:type="dxa"/>
          </w:tcPr>
          <w:p w14:paraId="5F2DE6E0" w14:textId="0A3AD2FC" w:rsidR="004847AD" w:rsidRPr="0069274A" w:rsidRDefault="004847AD" w:rsidP="00D839DC">
            <w:pPr>
              <w:jc w:val="center"/>
              <w:rPr>
                <w:rFonts w:ascii="Cambria" w:hAnsi="Cambria"/>
              </w:rPr>
            </w:pPr>
            <w:r w:rsidRPr="0069274A">
              <w:rPr>
                <w:rFonts w:ascii="Cambria" w:hAnsi="Cambria"/>
              </w:rPr>
              <w:t>NA</w:t>
            </w:r>
          </w:p>
        </w:tc>
      </w:tr>
      <w:tr w:rsidR="004847AD" w14:paraId="5CC3701E" w14:textId="7EFF0892" w:rsidTr="004847AD">
        <w:tc>
          <w:tcPr>
            <w:tcW w:w="774" w:type="dxa"/>
          </w:tcPr>
          <w:p w14:paraId="1E1A676B" w14:textId="59596869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8</w:t>
            </w:r>
          </w:p>
        </w:tc>
        <w:tc>
          <w:tcPr>
            <w:tcW w:w="2916" w:type="dxa"/>
          </w:tcPr>
          <w:p w14:paraId="75FE41DE" w14:textId="016D349E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Drop down menu for PWD – Scribe Required or not</w:t>
            </w:r>
          </w:p>
        </w:tc>
        <w:tc>
          <w:tcPr>
            <w:tcW w:w="1871" w:type="dxa"/>
          </w:tcPr>
          <w:p w14:paraId="3631E539" w14:textId="65A49C39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Mandatory</w:t>
            </w:r>
          </w:p>
        </w:tc>
        <w:tc>
          <w:tcPr>
            <w:tcW w:w="1956" w:type="dxa"/>
          </w:tcPr>
          <w:p w14:paraId="3333940C" w14:textId="6B21533C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</w:rPr>
            </w:pPr>
            <w:r w:rsidRPr="00D839DC">
              <w:rPr>
                <w:rFonts w:ascii="Cambria" w:hAnsi="Cambria"/>
                <w:b/>
                <w:bCs/>
                <w:color w:val="C00000"/>
              </w:rPr>
              <w:t>4 hours</w:t>
            </w:r>
          </w:p>
        </w:tc>
        <w:tc>
          <w:tcPr>
            <w:tcW w:w="1499" w:type="dxa"/>
          </w:tcPr>
          <w:p w14:paraId="18F8CA25" w14:textId="42FAE893" w:rsidR="004847AD" w:rsidRPr="0069274A" w:rsidRDefault="004847AD" w:rsidP="00D839DC">
            <w:pPr>
              <w:jc w:val="center"/>
              <w:rPr>
                <w:rFonts w:ascii="Cambria" w:hAnsi="Cambria"/>
                <w:b/>
                <w:bCs/>
                <w:color w:val="00B050"/>
              </w:rPr>
            </w:pPr>
            <w:r w:rsidRPr="0069274A">
              <w:rPr>
                <w:rFonts w:ascii="Cambria" w:hAnsi="Cambria"/>
                <w:b/>
                <w:bCs/>
                <w:color w:val="00B050"/>
              </w:rPr>
              <w:t>Complete</w:t>
            </w:r>
          </w:p>
        </w:tc>
      </w:tr>
      <w:tr w:rsidR="004847AD" w14:paraId="320A05B9" w14:textId="1B6F9FB9" w:rsidTr="004847AD">
        <w:tc>
          <w:tcPr>
            <w:tcW w:w="774" w:type="dxa"/>
          </w:tcPr>
          <w:p w14:paraId="1C423385" w14:textId="29BB4EE3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9</w:t>
            </w:r>
          </w:p>
        </w:tc>
        <w:tc>
          <w:tcPr>
            <w:tcW w:w="2916" w:type="dxa"/>
          </w:tcPr>
          <w:p w14:paraId="32BF2B0B" w14:textId="5632CBAC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Multiple application under same registration</w:t>
            </w:r>
          </w:p>
        </w:tc>
        <w:tc>
          <w:tcPr>
            <w:tcW w:w="1871" w:type="dxa"/>
          </w:tcPr>
          <w:p w14:paraId="6AE30189" w14:textId="4778746A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Desirable</w:t>
            </w:r>
          </w:p>
        </w:tc>
        <w:tc>
          <w:tcPr>
            <w:tcW w:w="1956" w:type="dxa"/>
          </w:tcPr>
          <w:p w14:paraId="21BEDBFC" w14:textId="5137761C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Not attempted for this Advt.</w:t>
            </w:r>
          </w:p>
        </w:tc>
        <w:tc>
          <w:tcPr>
            <w:tcW w:w="1499" w:type="dxa"/>
          </w:tcPr>
          <w:p w14:paraId="244F2B1D" w14:textId="163DB935" w:rsidR="004847AD" w:rsidRPr="0069274A" w:rsidRDefault="004847AD" w:rsidP="00D839DC">
            <w:pPr>
              <w:jc w:val="center"/>
              <w:rPr>
                <w:rFonts w:ascii="Cambria" w:hAnsi="Cambria"/>
                <w:color w:val="00B050"/>
              </w:rPr>
            </w:pPr>
            <w:r w:rsidRPr="0069274A">
              <w:rPr>
                <w:rFonts w:ascii="Cambria" w:hAnsi="Cambria"/>
              </w:rPr>
              <w:t>NA</w:t>
            </w:r>
          </w:p>
        </w:tc>
      </w:tr>
      <w:tr w:rsidR="004847AD" w14:paraId="4501C6E3" w14:textId="0C35C623" w:rsidTr="004847AD">
        <w:tc>
          <w:tcPr>
            <w:tcW w:w="774" w:type="dxa"/>
          </w:tcPr>
          <w:p w14:paraId="00E62AF2" w14:textId="271024BC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10</w:t>
            </w:r>
          </w:p>
        </w:tc>
        <w:tc>
          <w:tcPr>
            <w:tcW w:w="2916" w:type="dxa"/>
          </w:tcPr>
          <w:p w14:paraId="190A27B6" w14:textId="0620C986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Age validation correction</w:t>
            </w:r>
          </w:p>
        </w:tc>
        <w:tc>
          <w:tcPr>
            <w:tcW w:w="1871" w:type="dxa"/>
          </w:tcPr>
          <w:p w14:paraId="35A22186" w14:textId="53ADC529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 xml:space="preserve">Mandatory </w:t>
            </w:r>
          </w:p>
        </w:tc>
        <w:tc>
          <w:tcPr>
            <w:tcW w:w="1956" w:type="dxa"/>
          </w:tcPr>
          <w:p w14:paraId="27ECDDB2" w14:textId="47B1A47F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</w:rPr>
            </w:pPr>
            <w:r w:rsidRPr="00D839DC">
              <w:rPr>
                <w:rFonts w:ascii="Cambria" w:hAnsi="Cambria"/>
                <w:b/>
                <w:bCs/>
                <w:color w:val="C00000"/>
              </w:rPr>
              <w:t>2 hours</w:t>
            </w:r>
          </w:p>
        </w:tc>
        <w:tc>
          <w:tcPr>
            <w:tcW w:w="1499" w:type="dxa"/>
          </w:tcPr>
          <w:p w14:paraId="05FEF4F3" w14:textId="53719C75" w:rsidR="004847AD" w:rsidRPr="0069274A" w:rsidRDefault="00FB75D6" w:rsidP="00D839DC">
            <w:pPr>
              <w:jc w:val="center"/>
              <w:rPr>
                <w:rFonts w:ascii="Cambria" w:hAnsi="Cambria"/>
                <w:b/>
                <w:bCs/>
                <w:color w:val="00B050"/>
              </w:rPr>
            </w:pPr>
            <w:r w:rsidRPr="0069274A">
              <w:rPr>
                <w:rFonts w:ascii="Cambria" w:hAnsi="Cambria"/>
                <w:b/>
                <w:bCs/>
                <w:color w:val="00B050"/>
              </w:rPr>
              <w:t>Complete</w:t>
            </w:r>
          </w:p>
        </w:tc>
      </w:tr>
      <w:tr w:rsidR="004847AD" w14:paraId="32501C92" w14:textId="2107C5A7" w:rsidTr="004847AD">
        <w:tc>
          <w:tcPr>
            <w:tcW w:w="774" w:type="dxa"/>
          </w:tcPr>
          <w:p w14:paraId="207E63DC" w14:textId="2898304D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11</w:t>
            </w:r>
          </w:p>
        </w:tc>
        <w:tc>
          <w:tcPr>
            <w:tcW w:w="2916" w:type="dxa"/>
          </w:tcPr>
          <w:p w14:paraId="2BC9B009" w14:textId="31492A88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Payment integration with LIVE</w:t>
            </w:r>
          </w:p>
        </w:tc>
        <w:tc>
          <w:tcPr>
            <w:tcW w:w="1871" w:type="dxa"/>
          </w:tcPr>
          <w:p w14:paraId="73731D30" w14:textId="6C668C03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</w:rPr>
              <w:t>Mandatory</w:t>
            </w:r>
          </w:p>
        </w:tc>
        <w:tc>
          <w:tcPr>
            <w:tcW w:w="1956" w:type="dxa"/>
          </w:tcPr>
          <w:p w14:paraId="2233A510" w14:textId="4F0AD6F1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 w:rsidRPr="00D839DC">
              <w:rPr>
                <w:rFonts w:ascii="Cambria" w:hAnsi="Cambria"/>
                <w:color w:val="C00000"/>
              </w:rPr>
              <w:t>Awaiting URLS</w:t>
            </w:r>
          </w:p>
        </w:tc>
        <w:tc>
          <w:tcPr>
            <w:tcW w:w="1499" w:type="dxa"/>
          </w:tcPr>
          <w:p w14:paraId="4236540F" w14:textId="77777777" w:rsidR="004847AD" w:rsidRPr="0069274A" w:rsidRDefault="004847AD" w:rsidP="00D839DC">
            <w:pPr>
              <w:jc w:val="center"/>
              <w:rPr>
                <w:rFonts w:ascii="Cambria" w:hAnsi="Cambria"/>
                <w:color w:val="00B050"/>
              </w:rPr>
            </w:pPr>
          </w:p>
        </w:tc>
      </w:tr>
      <w:tr w:rsidR="004847AD" w14:paraId="371FF186" w14:textId="3943ACB9" w:rsidTr="004847AD">
        <w:tc>
          <w:tcPr>
            <w:tcW w:w="774" w:type="dxa"/>
          </w:tcPr>
          <w:p w14:paraId="296B678B" w14:textId="05E8096E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2916" w:type="dxa"/>
          </w:tcPr>
          <w:p w14:paraId="18700A47" w14:textId="13E4E536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Marksheet size increase to accommodate multiple marksheet in single file</w:t>
            </w:r>
          </w:p>
        </w:tc>
        <w:tc>
          <w:tcPr>
            <w:tcW w:w="1871" w:type="dxa"/>
          </w:tcPr>
          <w:p w14:paraId="1D4703E9" w14:textId="2A5887A3" w:rsidR="004847AD" w:rsidRPr="00D839DC" w:rsidRDefault="004847AD" w:rsidP="00D839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Mandatory</w:t>
            </w:r>
          </w:p>
        </w:tc>
        <w:tc>
          <w:tcPr>
            <w:tcW w:w="1956" w:type="dxa"/>
          </w:tcPr>
          <w:p w14:paraId="486DCB60" w14:textId="224C2AAD" w:rsidR="004847AD" w:rsidRPr="00D839DC" w:rsidRDefault="004847AD" w:rsidP="00D839DC">
            <w:pPr>
              <w:jc w:val="center"/>
              <w:rPr>
                <w:rFonts w:ascii="Cambria" w:hAnsi="Cambria"/>
                <w:b/>
                <w:bCs/>
                <w:color w:val="C00000"/>
              </w:rPr>
            </w:pPr>
            <w:r w:rsidRPr="00D839DC">
              <w:rPr>
                <w:rFonts w:ascii="Cambria" w:hAnsi="Cambria"/>
                <w:b/>
                <w:bCs/>
                <w:color w:val="C00000"/>
              </w:rPr>
              <w:t>30 mins</w:t>
            </w:r>
          </w:p>
        </w:tc>
        <w:tc>
          <w:tcPr>
            <w:tcW w:w="1499" w:type="dxa"/>
          </w:tcPr>
          <w:p w14:paraId="744616E9" w14:textId="3C909E2E" w:rsidR="004847AD" w:rsidRPr="0069274A" w:rsidRDefault="0069274A" w:rsidP="00D839DC">
            <w:pPr>
              <w:jc w:val="center"/>
              <w:rPr>
                <w:rFonts w:ascii="Cambria" w:hAnsi="Cambria"/>
                <w:b/>
                <w:bCs/>
                <w:color w:val="00B050"/>
              </w:rPr>
            </w:pPr>
            <w:r w:rsidRPr="0069274A">
              <w:rPr>
                <w:rFonts w:ascii="Cambria" w:hAnsi="Cambria"/>
                <w:b/>
                <w:bCs/>
                <w:color w:val="00B050"/>
              </w:rPr>
              <w:t>Complete</w:t>
            </w:r>
          </w:p>
        </w:tc>
      </w:tr>
      <w:tr w:rsidR="00C01B98" w14:paraId="051E4F00" w14:textId="77777777" w:rsidTr="004847AD">
        <w:tc>
          <w:tcPr>
            <w:tcW w:w="774" w:type="dxa"/>
          </w:tcPr>
          <w:p w14:paraId="50F5A972" w14:textId="293ED30B" w:rsidR="00C01B98" w:rsidRDefault="00C01B98" w:rsidP="00C01B9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2916" w:type="dxa"/>
          </w:tcPr>
          <w:p w14:paraId="7B724C9B" w14:textId="47D3DC7A" w:rsidR="00C01B98" w:rsidRDefault="00C01B98" w:rsidP="00C01B9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Transaction verification between LOBA and NBPG</w:t>
            </w:r>
          </w:p>
        </w:tc>
        <w:tc>
          <w:tcPr>
            <w:tcW w:w="1871" w:type="dxa"/>
          </w:tcPr>
          <w:p w14:paraId="6AF1E079" w14:textId="220493F8" w:rsidR="00C01B98" w:rsidRDefault="00C01B98" w:rsidP="00C01B9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Mandatory</w:t>
            </w:r>
          </w:p>
        </w:tc>
        <w:tc>
          <w:tcPr>
            <w:tcW w:w="1956" w:type="dxa"/>
          </w:tcPr>
          <w:p w14:paraId="5C3D800F" w14:textId="44E31596" w:rsidR="00C01B98" w:rsidRPr="00D839DC" w:rsidRDefault="00C01B98" w:rsidP="00C01B98">
            <w:pPr>
              <w:jc w:val="center"/>
              <w:rPr>
                <w:rFonts w:ascii="Cambria" w:hAnsi="Cambria"/>
                <w:b/>
                <w:bCs/>
                <w:color w:val="C00000"/>
              </w:rPr>
            </w:pPr>
            <w:r>
              <w:rPr>
                <w:rFonts w:ascii="Cambria" w:hAnsi="Cambria"/>
                <w:b/>
                <w:bCs/>
                <w:color w:val="C00000"/>
              </w:rPr>
              <w:t>1 day</w:t>
            </w:r>
          </w:p>
        </w:tc>
        <w:tc>
          <w:tcPr>
            <w:tcW w:w="1499" w:type="dxa"/>
          </w:tcPr>
          <w:p w14:paraId="3E66B443" w14:textId="1F6F95D1" w:rsidR="00C01B98" w:rsidRPr="0069274A" w:rsidRDefault="00C01B98" w:rsidP="00C01B98">
            <w:pPr>
              <w:jc w:val="center"/>
              <w:rPr>
                <w:rFonts w:ascii="Cambria" w:hAnsi="Cambria"/>
                <w:b/>
                <w:bCs/>
                <w:color w:val="00B050"/>
              </w:rPr>
            </w:pPr>
            <w:r w:rsidRPr="0069274A">
              <w:rPr>
                <w:rFonts w:ascii="Cambria" w:hAnsi="Cambria"/>
                <w:b/>
                <w:bCs/>
                <w:color w:val="00B050"/>
              </w:rPr>
              <w:t>Complete</w:t>
            </w:r>
          </w:p>
        </w:tc>
      </w:tr>
    </w:tbl>
    <w:p w14:paraId="47030C96" w14:textId="77777777" w:rsidR="00D839DC" w:rsidRDefault="00D839DC"/>
    <w:sectPr w:rsidR="00D839DC" w:rsidSect="00D839D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DC"/>
    <w:rsid w:val="000D6711"/>
    <w:rsid w:val="002F0D2B"/>
    <w:rsid w:val="003C5455"/>
    <w:rsid w:val="004847AD"/>
    <w:rsid w:val="00513D4F"/>
    <w:rsid w:val="00556E80"/>
    <w:rsid w:val="0069274A"/>
    <w:rsid w:val="00794723"/>
    <w:rsid w:val="00865AC8"/>
    <w:rsid w:val="00960FFE"/>
    <w:rsid w:val="00C01B98"/>
    <w:rsid w:val="00D839DC"/>
    <w:rsid w:val="00DD6721"/>
    <w:rsid w:val="00E74180"/>
    <w:rsid w:val="00FB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B483"/>
  <w15:chartTrackingRefBased/>
  <w15:docId w15:val="{0091D457-AEA2-4D49-BE6A-C90D01A9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9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3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83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2376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Ramaprasad Chakraborty</dc:creator>
  <cp:keywords/>
  <dc:description/>
  <cp:lastModifiedBy>Ramaprasad Chakraborty</cp:lastModifiedBy>
  <cp:revision>14</cp:revision>
  <cp:lastPrinted>2025-04-15T12:04:00Z</cp:lastPrinted>
  <dcterms:created xsi:type="dcterms:W3CDTF">2025-04-15T11:32:00Z</dcterms:created>
  <dcterms:modified xsi:type="dcterms:W3CDTF">2025-04-17T10:38:00Z</dcterms:modified>
</cp:coreProperties>
</file>