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AE0DF" w14:textId="47EC9682" w:rsidR="00E20128" w:rsidRDefault="00E20128" w:rsidP="00C500A3">
      <w:pPr>
        <w:jc w:val="both"/>
      </w:pPr>
      <w:r>
        <w:t xml:space="preserve">  </w:t>
      </w:r>
      <w:r>
        <w:t xml:space="preserve">Title: Comprehensive Guide to VMware Installation, Linux Distro Installation, and </w:t>
      </w:r>
      <w:proofErr w:type="spellStart"/>
      <w:r>
        <w:t>Metasploitable</w:t>
      </w:r>
      <w:proofErr w:type="spellEnd"/>
      <w:r>
        <w:t xml:space="preserve"> 2 Framework Setup</w:t>
      </w:r>
      <w:r>
        <w:t xml:space="preserve">  </w:t>
      </w:r>
    </w:p>
    <w:p w14:paraId="49819D6F" w14:textId="77777777" w:rsidR="00E20128" w:rsidRDefault="00E20128" w:rsidP="00C500A3">
      <w:pPr>
        <w:jc w:val="both"/>
      </w:pPr>
    </w:p>
    <w:p w14:paraId="0C817DAD" w14:textId="11493392" w:rsidR="00E20128" w:rsidRPr="00C500A3" w:rsidRDefault="00E20128" w:rsidP="00C500A3">
      <w:pPr>
        <w:jc w:val="both"/>
        <w:rPr>
          <w:sz w:val="28"/>
          <w:szCs w:val="28"/>
        </w:rPr>
      </w:pPr>
      <w:r w:rsidRPr="00C500A3">
        <w:rPr>
          <w:sz w:val="28"/>
          <w:szCs w:val="28"/>
        </w:rPr>
        <w:t xml:space="preserve">  </w:t>
      </w:r>
      <w:r w:rsidRPr="00C500A3">
        <w:rPr>
          <w:sz w:val="28"/>
          <w:szCs w:val="28"/>
        </w:rPr>
        <w:t>1. Introduction</w:t>
      </w:r>
      <w:r w:rsidRPr="00C500A3">
        <w:rPr>
          <w:sz w:val="28"/>
          <w:szCs w:val="28"/>
        </w:rPr>
        <w:t xml:space="preserve">  </w:t>
      </w:r>
    </w:p>
    <w:p w14:paraId="5EBEFADC" w14:textId="77777777" w:rsidR="00E20128" w:rsidRDefault="00E20128" w:rsidP="00C500A3">
      <w:pPr>
        <w:jc w:val="both"/>
      </w:pPr>
    </w:p>
    <w:p w14:paraId="5FAABFC8" w14:textId="77777777" w:rsidR="00E20128" w:rsidRDefault="00E20128" w:rsidP="00C500A3">
      <w:pPr>
        <w:jc w:val="both"/>
      </w:pPr>
      <w:r>
        <w:t xml:space="preserve">Virtualization technology has become integral to modern computing environments, allowing users to create and manage virtual machines (VMs) on a single physical host. VMware is a leading virtualization platform that provides powerful tools for this purpose. This report outlines the step-by-step process of installing VMware, setting up a Linux distribution within a VM, and subsequently installing the </w:t>
      </w:r>
      <w:proofErr w:type="spellStart"/>
      <w:r>
        <w:t>Metasploitable</w:t>
      </w:r>
      <w:proofErr w:type="spellEnd"/>
      <w:r>
        <w:t xml:space="preserve"> 2 framework for security testing and penetration testing purposes.</w:t>
      </w:r>
    </w:p>
    <w:p w14:paraId="348C5125" w14:textId="77777777" w:rsidR="00E20128" w:rsidRDefault="00E20128" w:rsidP="00C500A3">
      <w:pPr>
        <w:jc w:val="both"/>
      </w:pPr>
    </w:p>
    <w:p w14:paraId="0611CB17" w14:textId="524ECE52" w:rsidR="00E20128" w:rsidRPr="00C500A3" w:rsidRDefault="00E20128" w:rsidP="00C500A3">
      <w:pPr>
        <w:jc w:val="both"/>
        <w:rPr>
          <w:sz w:val="28"/>
          <w:szCs w:val="28"/>
        </w:rPr>
      </w:pPr>
      <w:r w:rsidRPr="00C500A3">
        <w:rPr>
          <w:sz w:val="28"/>
          <w:szCs w:val="28"/>
        </w:rPr>
        <w:t xml:space="preserve">  </w:t>
      </w:r>
      <w:r w:rsidRPr="00C500A3">
        <w:rPr>
          <w:sz w:val="28"/>
          <w:szCs w:val="28"/>
        </w:rPr>
        <w:t>2. VMware Installation Process</w:t>
      </w:r>
      <w:r w:rsidRPr="00C500A3">
        <w:rPr>
          <w:sz w:val="28"/>
          <w:szCs w:val="28"/>
        </w:rPr>
        <w:t xml:space="preserve">  </w:t>
      </w:r>
    </w:p>
    <w:p w14:paraId="73A8F23E" w14:textId="77777777" w:rsidR="00E20128" w:rsidRDefault="00E20128" w:rsidP="00C500A3">
      <w:pPr>
        <w:jc w:val="both"/>
      </w:pPr>
    </w:p>
    <w:p w14:paraId="336219E7" w14:textId="2841A55A" w:rsidR="00E20128" w:rsidRDefault="00E20128" w:rsidP="00C500A3">
      <w:pPr>
        <w:jc w:val="both"/>
      </w:pPr>
      <w:r>
        <w:t xml:space="preserve"> </w:t>
      </w:r>
      <w:r>
        <w:t>2.1 Prerequisites:</w:t>
      </w:r>
      <w:r>
        <w:t xml:space="preserve"> </w:t>
      </w:r>
    </w:p>
    <w:p w14:paraId="5588839D" w14:textId="77777777" w:rsidR="00E20128" w:rsidRDefault="00E20128" w:rsidP="00C500A3">
      <w:pPr>
        <w:jc w:val="both"/>
      </w:pPr>
      <w:r>
        <w:t>Before starting the installation, ensure that your host machine meets the hardware and software requirements for VMware. Download the latest version of VMware Workstation or VMware Player from the official website.</w:t>
      </w:r>
    </w:p>
    <w:p w14:paraId="712E0FEC" w14:textId="77777777" w:rsidR="00E20128" w:rsidRDefault="00E20128" w:rsidP="00C500A3">
      <w:pPr>
        <w:jc w:val="both"/>
      </w:pPr>
    </w:p>
    <w:p w14:paraId="0F25D489" w14:textId="7C8840F1" w:rsidR="00E20128" w:rsidRDefault="00E20128" w:rsidP="00C500A3">
      <w:pPr>
        <w:jc w:val="both"/>
      </w:pPr>
      <w:r>
        <w:t xml:space="preserve"> </w:t>
      </w:r>
      <w:r>
        <w:t>2.2 Installation Steps:</w:t>
      </w:r>
      <w:r>
        <w:t xml:space="preserve"> </w:t>
      </w:r>
    </w:p>
    <w:p w14:paraId="395752BA" w14:textId="77777777" w:rsidR="00E20128" w:rsidRDefault="00E20128" w:rsidP="00C500A3">
      <w:pPr>
        <w:jc w:val="both"/>
      </w:pPr>
      <w:r>
        <w:t>Follow these steps to install VMware:</w:t>
      </w:r>
    </w:p>
    <w:p w14:paraId="660D83EF" w14:textId="77777777" w:rsidR="00E20128" w:rsidRDefault="00E20128" w:rsidP="00C500A3">
      <w:pPr>
        <w:jc w:val="both"/>
      </w:pPr>
    </w:p>
    <w:p w14:paraId="2F8B43EA" w14:textId="77777777" w:rsidR="00E20128" w:rsidRDefault="00E20128" w:rsidP="00C500A3">
      <w:pPr>
        <w:jc w:val="both"/>
      </w:pPr>
      <w:r>
        <w:t>a. Double-click the downloaded installer file.</w:t>
      </w:r>
    </w:p>
    <w:p w14:paraId="0CB9248E" w14:textId="77777777" w:rsidR="00E20128" w:rsidRDefault="00E20128" w:rsidP="00C500A3">
      <w:pPr>
        <w:jc w:val="both"/>
      </w:pPr>
      <w:r>
        <w:t>b. Follow the on-screen instructions to complete the installation.</w:t>
      </w:r>
    </w:p>
    <w:p w14:paraId="35BC0612" w14:textId="77777777" w:rsidR="00E20128" w:rsidRDefault="00E20128" w:rsidP="00C500A3">
      <w:pPr>
        <w:jc w:val="both"/>
      </w:pPr>
      <w:r>
        <w:t>c. Launch VMware and enter the license key if prompted.</w:t>
      </w:r>
    </w:p>
    <w:p w14:paraId="0941BA02" w14:textId="77777777" w:rsidR="00E20128" w:rsidRDefault="00E20128" w:rsidP="00C500A3">
      <w:pPr>
        <w:jc w:val="both"/>
      </w:pPr>
      <w:r>
        <w:t>d. Familiarize yourself with the interface.</w:t>
      </w:r>
    </w:p>
    <w:p w14:paraId="39898D8F" w14:textId="3AF9999E" w:rsidR="00E20128" w:rsidRDefault="00C500A3" w:rsidP="00C500A3">
      <w:pPr>
        <w:jc w:val="both"/>
      </w:pPr>
      <w:r>
        <w:rPr>
          <w:noProof/>
        </w:rPr>
        <w:lastRenderedPageBreak/>
        <w:drawing>
          <wp:inline distT="0" distB="0" distL="0" distR="0" wp14:anchorId="0FD7A7E1" wp14:editId="1FB214C6">
            <wp:extent cx="6181725" cy="3871626"/>
            <wp:effectExtent l="0" t="0" r="0" b="0"/>
            <wp:docPr id="1316458012" name="Picture 23" descr="VMware Workstation Pro 16.1.0 - Neo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VMware Workstation Pro 16.1.0 - Neo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8798" cy="3888582"/>
                    </a:xfrm>
                    <a:prstGeom prst="rect">
                      <a:avLst/>
                    </a:prstGeom>
                    <a:noFill/>
                    <a:ln>
                      <a:noFill/>
                    </a:ln>
                  </pic:spPr>
                </pic:pic>
              </a:graphicData>
            </a:graphic>
          </wp:inline>
        </w:drawing>
      </w:r>
    </w:p>
    <w:p w14:paraId="6D086E94" w14:textId="1C879E90" w:rsidR="00E20128" w:rsidRPr="00C500A3" w:rsidRDefault="00E20128" w:rsidP="00C500A3">
      <w:pPr>
        <w:jc w:val="both"/>
        <w:rPr>
          <w:sz w:val="28"/>
          <w:szCs w:val="28"/>
        </w:rPr>
      </w:pPr>
      <w:r w:rsidRPr="00C500A3">
        <w:rPr>
          <w:sz w:val="28"/>
          <w:szCs w:val="28"/>
        </w:rPr>
        <w:t xml:space="preserve">  </w:t>
      </w:r>
      <w:r w:rsidRPr="00C500A3">
        <w:rPr>
          <w:sz w:val="28"/>
          <w:szCs w:val="28"/>
        </w:rPr>
        <w:t>3. Installing a Linux Distribution on VMware</w:t>
      </w:r>
      <w:r w:rsidRPr="00C500A3">
        <w:rPr>
          <w:sz w:val="28"/>
          <w:szCs w:val="28"/>
        </w:rPr>
        <w:t xml:space="preserve">  </w:t>
      </w:r>
    </w:p>
    <w:p w14:paraId="7787167A" w14:textId="612A2BE5" w:rsidR="00E20128" w:rsidRDefault="00E20128" w:rsidP="00C500A3">
      <w:pPr>
        <w:jc w:val="both"/>
      </w:pPr>
      <w:r w:rsidRPr="00E20128">
        <w:t>[</w:t>
      </w:r>
      <w:r w:rsidRPr="00E20128">
        <w:t>https://zsecurity.org/download-custom-kali/</w:t>
      </w:r>
      <w:r w:rsidRPr="00E20128">
        <w:t xml:space="preserve">] </w:t>
      </w:r>
      <w:r>
        <w:t>–</w:t>
      </w:r>
      <w:r w:rsidRPr="00E20128">
        <w:t xml:space="preserve"> </w:t>
      </w:r>
      <w:r>
        <w:t>directly open in VM by going to its directory and opening the file]</w:t>
      </w:r>
    </w:p>
    <w:p w14:paraId="7C1CEA32" w14:textId="017937E3" w:rsidR="00E20128" w:rsidRDefault="00E20128" w:rsidP="00C500A3">
      <w:pPr>
        <w:jc w:val="both"/>
      </w:pPr>
      <w:r>
        <w:t xml:space="preserve">Manual </w:t>
      </w:r>
      <w:proofErr w:type="gramStart"/>
      <w:r>
        <w:t>Installation :</w:t>
      </w:r>
      <w:proofErr w:type="gramEnd"/>
    </w:p>
    <w:p w14:paraId="4182F56A" w14:textId="77777777" w:rsidR="00E20128" w:rsidRDefault="00E20128" w:rsidP="00C500A3">
      <w:pPr>
        <w:jc w:val="both"/>
      </w:pPr>
    </w:p>
    <w:p w14:paraId="19A54FDF" w14:textId="48839D6E" w:rsidR="00E20128" w:rsidRPr="00E20128" w:rsidRDefault="00E20128" w:rsidP="00C500A3">
      <w:pPr>
        <w:jc w:val="both"/>
        <w:rPr>
          <w:lang w:eastAsia="en-IN"/>
        </w:rPr>
      </w:pPr>
    </w:p>
    <w:p w14:paraId="75F5D90D" w14:textId="77777777" w:rsidR="00E20128" w:rsidRPr="00E20128" w:rsidRDefault="00E20128" w:rsidP="00C500A3">
      <w:pPr>
        <w:jc w:val="both"/>
        <w:rPr>
          <w:lang w:eastAsia="en-IN"/>
        </w:rPr>
      </w:pPr>
      <w:r w:rsidRPr="00E20128">
        <w:rPr>
          <w:lang w:eastAsia="en-IN"/>
        </w:rPr>
        <w:t>Kali Linux Installation Procedure</w:t>
      </w:r>
    </w:p>
    <w:p w14:paraId="7394CD04" w14:textId="0EE416CD" w:rsidR="00E20128" w:rsidRPr="00E20128" w:rsidRDefault="00E20128" w:rsidP="00C500A3">
      <w:pPr>
        <w:jc w:val="both"/>
        <w:rPr>
          <w:lang w:eastAsia="en-IN"/>
        </w:rPr>
      </w:pPr>
    </w:p>
    <w:p w14:paraId="2E8A180D" w14:textId="77777777" w:rsidR="00E20128" w:rsidRPr="00E20128" w:rsidRDefault="00E20128" w:rsidP="00C500A3">
      <w:pPr>
        <w:jc w:val="both"/>
        <w:rPr>
          <w:lang w:eastAsia="en-IN"/>
        </w:rPr>
      </w:pPr>
      <w:r w:rsidRPr="00E20128">
        <w:rPr>
          <w:lang w:eastAsia="en-IN"/>
        </w:rPr>
        <w:t>Boot</w:t>
      </w:r>
    </w:p>
    <w:p w14:paraId="02C97F78" w14:textId="7C3B6D7C" w:rsidR="00E20128" w:rsidRPr="00E20128" w:rsidRDefault="00E20128" w:rsidP="00C500A3">
      <w:pPr>
        <w:jc w:val="both"/>
        <w:rPr>
          <w:lang w:eastAsia="en-IN"/>
        </w:rPr>
      </w:pPr>
    </w:p>
    <w:p w14:paraId="072BE2C8" w14:textId="77777777" w:rsidR="00E20128" w:rsidRPr="00E20128" w:rsidRDefault="00E20128" w:rsidP="00C500A3">
      <w:pPr>
        <w:jc w:val="both"/>
        <w:rPr>
          <w:lang w:eastAsia="en-IN"/>
        </w:rPr>
      </w:pPr>
      <w:r w:rsidRPr="00E20128">
        <w:rPr>
          <w:lang w:eastAsia="en-IN"/>
        </w:rPr>
        <w:t>To start your installation, boot with your chosen installation medium. You should be greeted with the Kali Linux Boot screen. Choose either Graphical install or Install (Text-Mode). In this example, we chose the Graphical install.</w:t>
      </w:r>
    </w:p>
    <w:p w14:paraId="39A7D160" w14:textId="78E3F9F7" w:rsidR="00E20128" w:rsidRPr="00E20128" w:rsidRDefault="00E20128" w:rsidP="00C500A3">
      <w:pPr>
        <w:jc w:val="both"/>
        <w:rPr>
          <w:lang w:eastAsia="en-IN"/>
        </w:rPr>
      </w:pPr>
      <w:r w:rsidRPr="00E20128">
        <w:lastRenderedPageBreak/>
        <w:drawing>
          <wp:inline distT="0" distB="0" distL="0" distR="0" wp14:anchorId="63C20AED" wp14:editId="45C83FA5">
            <wp:extent cx="4300749" cy="3225800"/>
            <wp:effectExtent l="0" t="0" r="5080" b="0"/>
            <wp:docPr id="400932611" name="Picture 2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7318" cy="3230727"/>
                    </a:xfrm>
                    <a:prstGeom prst="rect">
                      <a:avLst/>
                    </a:prstGeom>
                    <a:noFill/>
                    <a:ln>
                      <a:noFill/>
                    </a:ln>
                  </pic:spPr>
                </pic:pic>
              </a:graphicData>
            </a:graphic>
          </wp:inline>
        </w:drawing>
      </w:r>
    </w:p>
    <w:p w14:paraId="76181B9D" w14:textId="77777777" w:rsidR="00E20128" w:rsidRPr="00E20128" w:rsidRDefault="00E20128" w:rsidP="00C500A3">
      <w:pPr>
        <w:jc w:val="both"/>
        <w:rPr>
          <w:lang w:eastAsia="en-IN"/>
        </w:rPr>
      </w:pPr>
      <w:r w:rsidRPr="00E20128">
        <w:rPr>
          <w:lang w:eastAsia="en-IN"/>
        </w:rPr>
        <w:t>If you’re using the live image instead, you will see another mode, Live, which is also the default boot option.</w:t>
      </w:r>
    </w:p>
    <w:p w14:paraId="15E85F75" w14:textId="411D97CE" w:rsidR="00E20128" w:rsidRPr="00E20128" w:rsidRDefault="00E20128" w:rsidP="00C500A3">
      <w:pPr>
        <w:jc w:val="both"/>
        <w:rPr>
          <w:lang w:eastAsia="en-IN"/>
        </w:rPr>
      </w:pPr>
      <w:r w:rsidRPr="00E20128">
        <w:drawing>
          <wp:anchor distT="0" distB="0" distL="114300" distR="114300" simplePos="0" relativeHeight="251658240" behindDoc="0" locked="0" layoutInCell="1" allowOverlap="1" wp14:anchorId="262A1F55" wp14:editId="28222621">
            <wp:simplePos x="914400" y="4724400"/>
            <wp:positionH relativeFrom="column">
              <wp:align>left</wp:align>
            </wp:positionH>
            <wp:positionV relativeFrom="paragraph">
              <wp:align>top</wp:align>
            </wp:positionV>
            <wp:extent cx="4266885" cy="3200400"/>
            <wp:effectExtent l="0" t="0" r="635" b="0"/>
            <wp:wrapSquare wrapText="bothSides"/>
            <wp:docPr id="49400153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6885" cy="3200400"/>
                    </a:xfrm>
                    <a:prstGeom prst="rect">
                      <a:avLst/>
                    </a:prstGeom>
                    <a:noFill/>
                    <a:ln>
                      <a:noFill/>
                    </a:ln>
                  </pic:spPr>
                </pic:pic>
              </a:graphicData>
            </a:graphic>
          </wp:anchor>
        </w:drawing>
      </w:r>
      <w:r w:rsidR="00C500A3">
        <w:rPr>
          <w:lang w:eastAsia="en-IN"/>
        </w:rPr>
        <w:br w:type="textWrapping" w:clear="all"/>
      </w:r>
    </w:p>
    <w:p w14:paraId="0EA2C414" w14:textId="6AD06516" w:rsidR="00E20128" w:rsidRPr="00E20128" w:rsidRDefault="00E20128" w:rsidP="00C500A3">
      <w:pPr>
        <w:jc w:val="both"/>
        <w:rPr>
          <w:lang w:eastAsia="en-IN"/>
        </w:rPr>
      </w:pPr>
    </w:p>
    <w:p w14:paraId="1548EC10" w14:textId="77777777" w:rsidR="00E20128" w:rsidRPr="00E20128" w:rsidRDefault="00E20128" w:rsidP="00C500A3">
      <w:pPr>
        <w:jc w:val="both"/>
        <w:rPr>
          <w:lang w:eastAsia="en-IN"/>
        </w:rPr>
      </w:pPr>
      <w:r w:rsidRPr="00E20128">
        <w:rPr>
          <w:lang w:eastAsia="en-IN"/>
        </w:rPr>
        <w:t>Language</w:t>
      </w:r>
    </w:p>
    <w:p w14:paraId="2994EF84" w14:textId="5F4B678D" w:rsidR="00E20128" w:rsidRPr="00E20128" w:rsidRDefault="00E20128" w:rsidP="00C500A3">
      <w:pPr>
        <w:jc w:val="both"/>
        <w:rPr>
          <w:lang w:eastAsia="en-IN"/>
        </w:rPr>
      </w:pPr>
    </w:p>
    <w:p w14:paraId="51B55C4A" w14:textId="77777777" w:rsidR="00E20128" w:rsidRPr="00E20128" w:rsidRDefault="00E20128" w:rsidP="00C500A3">
      <w:pPr>
        <w:jc w:val="both"/>
        <w:rPr>
          <w:lang w:eastAsia="en-IN"/>
        </w:rPr>
      </w:pPr>
      <w:r w:rsidRPr="00E20128">
        <w:rPr>
          <w:lang w:eastAsia="en-IN"/>
        </w:rPr>
        <w:t>Select your preferred language. This will be used for both the setup process and once you are using Kali Linux.</w:t>
      </w:r>
    </w:p>
    <w:p w14:paraId="35A26BB5" w14:textId="1BAD563A" w:rsidR="00E20128" w:rsidRPr="00E20128" w:rsidRDefault="00E20128" w:rsidP="00C500A3">
      <w:pPr>
        <w:jc w:val="both"/>
        <w:rPr>
          <w:lang w:eastAsia="en-IN"/>
        </w:rPr>
      </w:pPr>
      <w:r w:rsidRPr="00E20128">
        <w:lastRenderedPageBreak/>
        <w:drawing>
          <wp:inline distT="0" distB="0" distL="0" distR="0" wp14:anchorId="3900D5AC" wp14:editId="206AB139">
            <wp:extent cx="3987800" cy="2991071"/>
            <wp:effectExtent l="0" t="0" r="0" b="0"/>
            <wp:docPr id="1305621034" name="Picture 1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9676" cy="2999979"/>
                    </a:xfrm>
                    <a:prstGeom prst="rect">
                      <a:avLst/>
                    </a:prstGeom>
                    <a:noFill/>
                    <a:ln>
                      <a:noFill/>
                    </a:ln>
                  </pic:spPr>
                </pic:pic>
              </a:graphicData>
            </a:graphic>
          </wp:inline>
        </w:drawing>
      </w:r>
    </w:p>
    <w:p w14:paraId="330ADD04" w14:textId="77777777" w:rsidR="00E20128" w:rsidRPr="00E20128" w:rsidRDefault="00E20128" w:rsidP="00C500A3">
      <w:pPr>
        <w:jc w:val="both"/>
        <w:rPr>
          <w:lang w:eastAsia="en-IN"/>
        </w:rPr>
      </w:pPr>
      <w:r w:rsidRPr="00E20128">
        <w:rPr>
          <w:lang w:eastAsia="en-IN"/>
        </w:rPr>
        <w:pict w14:anchorId="7012007F">
          <v:rect id="_x0000_i2100" style="width:0;height:1.5pt" o:hralign="center" o:hrstd="t" o:hrnoshade="t" o:hr="t" fillcolor="#eeeeec" stroked="f"/>
        </w:pict>
      </w:r>
    </w:p>
    <w:p w14:paraId="42CDA943" w14:textId="77777777" w:rsidR="00E20128" w:rsidRPr="00E20128" w:rsidRDefault="00E20128" w:rsidP="00C500A3">
      <w:pPr>
        <w:jc w:val="both"/>
        <w:rPr>
          <w:lang w:eastAsia="en-IN"/>
        </w:rPr>
      </w:pPr>
      <w:r w:rsidRPr="00E20128">
        <w:rPr>
          <w:lang w:eastAsia="en-IN"/>
        </w:rPr>
        <w:t>Specify your geographic location.</w:t>
      </w:r>
    </w:p>
    <w:p w14:paraId="66E33BC4" w14:textId="1DDA93E3" w:rsidR="00E20128" w:rsidRPr="00E20128" w:rsidRDefault="00E20128" w:rsidP="00C500A3">
      <w:pPr>
        <w:jc w:val="both"/>
        <w:rPr>
          <w:lang w:eastAsia="en-IN"/>
        </w:rPr>
      </w:pPr>
      <w:r w:rsidRPr="00E20128">
        <w:drawing>
          <wp:inline distT="0" distB="0" distL="0" distR="0" wp14:anchorId="7DAA003E" wp14:editId="7658B46D">
            <wp:extent cx="4004438" cy="3003550"/>
            <wp:effectExtent l="0" t="0" r="0" b="6350"/>
            <wp:docPr id="1854844178" name="Picture 1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693" cy="3008242"/>
                    </a:xfrm>
                    <a:prstGeom prst="rect">
                      <a:avLst/>
                    </a:prstGeom>
                    <a:noFill/>
                    <a:ln>
                      <a:noFill/>
                    </a:ln>
                  </pic:spPr>
                </pic:pic>
              </a:graphicData>
            </a:graphic>
          </wp:inline>
        </w:drawing>
      </w:r>
    </w:p>
    <w:p w14:paraId="3678B288" w14:textId="77777777" w:rsidR="00E20128" w:rsidRPr="00E20128" w:rsidRDefault="00E20128" w:rsidP="00C500A3">
      <w:pPr>
        <w:jc w:val="both"/>
        <w:rPr>
          <w:lang w:eastAsia="en-IN"/>
        </w:rPr>
      </w:pPr>
      <w:r w:rsidRPr="00E20128">
        <w:rPr>
          <w:lang w:eastAsia="en-IN"/>
        </w:rPr>
        <w:pict w14:anchorId="7DD85151">
          <v:rect id="_x0000_i2101" style="width:0;height:1.5pt" o:hralign="center" o:hrstd="t" o:hrnoshade="t" o:hr="t" fillcolor="#eeeeec" stroked="f"/>
        </w:pict>
      </w:r>
    </w:p>
    <w:p w14:paraId="4F65ED90" w14:textId="77777777" w:rsidR="00E20128" w:rsidRPr="00E20128" w:rsidRDefault="00E20128" w:rsidP="00C500A3">
      <w:pPr>
        <w:jc w:val="both"/>
        <w:rPr>
          <w:lang w:eastAsia="en-IN"/>
        </w:rPr>
      </w:pPr>
      <w:r w:rsidRPr="00E20128">
        <w:rPr>
          <w:lang w:eastAsia="en-IN"/>
        </w:rPr>
        <w:t>Select your keyboard layout.</w:t>
      </w:r>
    </w:p>
    <w:p w14:paraId="14578535" w14:textId="1B57D813" w:rsidR="00E20128" w:rsidRPr="00E20128" w:rsidRDefault="00E20128" w:rsidP="00C500A3">
      <w:pPr>
        <w:jc w:val="both"/>
        <w:rPr>
          <w:lang w:eastAsia="en-IN"/>
        </w:rPr>
      </w:pPr>
      <w:r w:rsidRPr="00E20128">
        <w:lastRenderedPageBreak/>
        <w:drawing>
          <wp:inline distT="0" distB="0" distL="0" distR="0" wp14:anchorId="6EB487EF" wp14:editId="26E2D458">
            <wp:extent cx="5088091" cy="3816350"/>
            <wp:effectExtent l="0" t="0" r="0" b="0"/>
            <wp:docPr id="986315994" name="Picture 1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6819" cy="3822896"/>
                    </a:xfrm>
                    <a:prstGeom prst="rect">
                      <a:avLst/>
                    </a:prstGeom>
                    <a:noFill/>
                    <a:ln>
                      <a:noFill/>
                    </a:ln>
                  </pic:spPr>
                </pic:pic>
              </a:graphicData>
            </a:graphic>
          </wp:inline>
        </w:drawing>
      </w:r>
    </w:p>
    <w:p w14:paraId="7C9DF833" w14:textId="6B2B1EEE" w:rsidR="00E20128" w:rsidRPr="00E20128" w:rsidRDefault="00E20128" w:rsidP="00C500A3">
      <w:pPr>
        <w:jc w:val="both"/>
        <w:rPr>
          <w:lang w:eastAsia="en-IN"/>
        </w:rPr>
      </w:pPr>
    </w:p>
    <w:p w14:paraId="7740E1A9" w14:textId="77777777" w:rsidR="00C500A3" w:rsidRDefault="00C500A3" w:rsidP="00C500A3">
      <w:pPr>
        <w:jc w:val="both"/>
        <w:rPr>
          <w:lang w:eastAsia="en-IN"/>
        </w:rPr>
      </w:pPr>
    </w:p>
    <w:p w14:paraId="5347B456" w14:textId="66F8F0F5" w:rsidR="00E20128" w:rsidRPr="00E20128" w:rsidRDefault="00E20128" w:rsidP="00C500A3">
      <w:pPr>
        <w:jc w:val="both"/>
        <w:rPr>
          <w:lang w:eastAsia="en-IN"/>
        </w:rPr>
      </w:pPr>
      <w:r w:rsidRPr="00E20128">
        <w:rPr>
          <w:lang w:eastAsia="en-IN"/>
        </w:rPr>
        <w:t>Network</w:t>
      </w:r>
    </w:p>
    <w:p w14:paraId="00DE322B" w14:textId="57C2E72A" w:rsidR="00E20128" w:rsidRPr="00E20128" w:rsidRDefault="00E20128" w:rsidP="00C500A3">
      <w:pPr>
        <w:jc w:val="both"/>
        <w:rPr>
          <w:lang w:eastAsia="en-IN"/>
        </w:rPr>
      </w:pPr>
    </w:p>
    <w:p w14:paraId="673756D0" w14:textId="77777777" w:rsidR="00E20128" w:rsidRPr="00E20128" w:rsidRDefault="00E20128" w:rsidP="00C500A3">
      <w:pPr>
        <w:jc w:val="both"/>
        <w:rPr>
          <w:lang w:eastAsia="en-IN"/>
        </w:rPr>
      </w:pPr>
      <w:r w:rsidRPr="00E20128">
        <w:rPr>
          <w:lang w:eastAsia="en-IN"/>
        </w:rPr>
        <w:t>The setup will now probe your network interfaces, looks for a DHCP service, and then prompt you to enter a hostname for your system. In the example below, we’ve entered kali as our hostname.</w:t>
      </w:r>
    </w:p>
    <w:p w14:paraId="510A566F" w14:textId="77777777" w:rsidR="00E20128" w:rsidRPr="00E20128" w:rsidRDefault="00E20128" w:rsidP="00C500A3">
      <w:pPr>
        <w:jc w:val="both"/>
        <w:rPr>
          <w:lang w:eastAsia="en-IN"/>
        </w:rPr>
      </w:pPr>
      <w:r w:rsidRPr="00E20128">
        <w:rPr>
          <w:lang w:eastAsia="en-IN"/>
        </w:rPr>
        <w:t>If there is no network access with DHCP service detected, you may need to manually configure the network information or do not configure the network at this time.</w:t>
      </w:r>
    </w:p>
    <w:p w14:paraId="14A2C2B5" w14:textId="77777777" w:rsidR="00E20128" w:rsidRPr="00E20128" w:rsidRDefault="00E20128" w:rsidP="00C500A3">
      <w:pPr>
        <w:jc w:val="both"/>
        <w:rPr>
          <w:lang w:eastAsia="en-IN"/>
        </w:rPr>
      </w:pPr>
      <w:r w:rsidRPr="00E20128">
        <w:rPr>
          <w:lang w:eastAsia="en-IN"/>
        </w:rPr>
        <w:t>If there isn’t a DHCP service running on the network, it will ask you to manually enter the network information after probing for network interfaces, or you can skip.</w:t>
      </w:r>
    </w:p>
    <w:p w14:paraId="43146030" w14:textId="0FA38BDB" w:rsidR="00E20128" w:rsidRPr="00E20128" w:rsidRDefault="00E20128" w:rsidP="00C500A3">
      <w:pPr>
        <w:jc w:val="both"/>
        <w:rPr>
          <w:lang w:eastAsia="en-IN"/>
        </w:rPr>
      </w:pPr>
      <w:r w:rsidRPr="00E20128">
        <w:rPr>
          <w:lang w:eastAsia="en-IN"/>
        </w:rPr>
        <w:t>If Kali Linux doesn’t detect your NIC, you either need to include the drivers for it when prompted, or generate a custom Kali Linux ISO with them pre-included.</w:t>
      </w:r>
    </w:p>
    <w:p w14:paraId="7FBAE162" w14:textId="77777777" w:rsidR="00E20128" w:rsidRPr="00E20128" w:rsidRDefault="00E20128" w:rsidP="00C500A3">
      <w:pPr>
        <w:jc w:val="both"/>
        <w:rPr>
          <w:lang w:eastAsia="en-IN"/>
        </w:rPr>
      </w:pPr>
      <w:r w:rsidRPr="00E20128">
        <w:rPr>
          <w:lang w:eastAsia="en-IN"/>
        </w:rPr>
        <w:t>If the setup detects multiple NICs, it may prompt you which one to use for the install.</w:t>
      </w:r>
    </w:p>
    <w:p w14:paraId="3F656589" w14:textId="77777777" w:rsidR="00E20128" w:rsidRPr="00E20128" w:rsidRDefault="00E20128" w:rsidP="00C500A3">
      <w:pPr>
        <w:jc w:val="both"/>
        <w:rPr>
          <w:lang w:eastAsia="en-IN"/>
        </w:rPr>
      </w:pPr>
      <w:r w:rsidRPr="00E20128">
        <w:rPr>
          <w:lang w:eastAsia="en-IN"/>
        </w:rPr>
        <w:t>If the chosen NIC is 802.11 based, you will be asked for your wireless network information before being prompted for a hostname.</w:t>
      </w:r>
    </w:p>
    <w:p w14:paraId="2FF51934" w14:textId="3086C908" w:rsidR="00E20128" w:rsidRPr="00E20128" w:rsidRDefault="00E20128" w:rsidP="00C500A3">
      <w:pPr>
        <w:jc w:val="both"/>
        <w:rPr>
          <w:lang w:eastAsia="en-IN"/>
        </w:rPr>
      </w:pPr>
      <w:r w:rsidRPr="00E20128">
        <w:lastRenderedPageBreak/>
        <w:drawing>
          <wp:inline distT="0" distB="0" distL="0" distR="0" wp14:anchorId="1ECFD13D" wp14:editId="06BA6E5E">
            <wp:extent cx="4715585" cy="3536950"/>
            <wp:effectExtent l="0" t="0" r="8890" b="6350"/>
            <wp:docPr id="653180552" name="Picture 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7603" cy="3538464"/>
                    </a:xfrm>
                    <a:prstGeom prst="rect">
                      <a:avLst/>
                    </a:prstGeom>
                    <a:noFill/>
                    <a:ln>
                      <a:noFill/>
                    </a:ln>
                  </pic:spPr>
                </pic:pic>
              </a:graphicData>
            </a:graphic>
          </wp:inline>
        </w:drawing>
      </w:r>
    </w:p>
    <w:p w14:paraId="68D4B0F6" w14:textId="77777777" w:rsidR="00E20128" w:rsidRPr="00E20128" w:rsidRDefault="00E20128" w:rsidP="00C500A3">
      <w:pPr>
        <w:jc w:val="both"/>
        <w:rPr>
          <w:lang w:eastAsia="en-IN"/>
        </w:rPr>
      </w:pPr>
      <w:r w:rsidRPr="00E20128">
        <w:rPr>
          <w:lang w:eastAsia="en-IN"/>
        </w:rPr>
        <w:pict w14:anchorId="259ADCEA">
          <v:rect id="_x0000_i2102" style="width:0;height:1.5pt" o:hralign="center" o:hrstd="t" o:hrnoshade="t" o:hr="t" fillcolor="#eeeeec" stroked="f"/>
        </w:pict>
      </w:r>
    </w:p>
    <w:p w14:paraId="4295BBBD" w14:textId="77777777" w:rsidR="00E20128" w:rsidRPr="00E20128" w:rsidRDefault="00E20128" w:rsidP="00C500A3">
      <w:pPr>
        <w:jc w:val="both"/>
        <w:rPr>
          <w:lang w:eastAsia="en-IN"/>
        </w:rPr>
      </w:pPr>
      <w:r w:rsidRPr="00E20128">
        <w:rPr>
          <w:lang w:eastAsia="en-IN"/>
        </w:rPr>
        <w:t xml:space="preserve">You may optionally provide a default domain name for this system to use (values may be pulled in from DHCP or if there is an </w:t>
      </w:r>
      <w:proofErr w:type="gramStart"/>
      <w:r w:rsidRPr="00E20128">
        <w:rPr>
          <w:lang w:eastAsia="en-IN"/>
        </w:rPr>
        <w:t>existing operating systems</w:t>
      </w:r>
      <w:proofErr w:type="gramEnd"/>
      <w:r w:rsidRPr="00E20128">
        <w:rPr>
          <w:lang w:eastAsia="en-IN"/>
        </w:rPr>
        <w:t xml:space="preserve"> pre-existing).</w:t>
      </w:r>
    </w:p>
    <w:p w14:paraId="05500A7F" w14:textId="34226EB6" w:rsidR="00E20128" w:rsidRPr="00E20128" w:rsidRDefault="00E20128" w:rsidP="00C500A3">
      <w:pPr>
        <w:jc w:val="both"/>
        <w:rPr>
          <w:lang w:eastAsia="en-IN"/>
        </w:rPr>
      </w:pPr>
      <w:r w:rsidRPr="00E20128">
        <w:drawing>
          <wp:inline distT="0" distB="0" distL="0" distR="0" wp14:anchorId="4119C8FC" wp14:editId="4A0CD175">
            <wp:extent cx="4546600" cy="3410202"/>
            <wp:effectExtent l="0" t="0" r="6350" b="0"/>
            <wp:docPr id="708054525" name="Picture 1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6884" cy="3425416"/>
                    </a:xfrm>
                    <a:prstGeom prst="rect">
                      <a:avLst/>
                    </a:prstGeom>
                    <a:noFill/>
                    <a:ln>
                      <a:noFill/>
                    </a:ln>
                  </pic:spPr>
                </pic:pic>
              </a:graphicData>
            </a:graphic>
          </wp:inline>
        </w:drawing>
      </w:r>
    </w:p>
    <w:p w14:paraId="6AAF4C87" w14:textId="79FFF509" w:rsidR="00E20128" w:rsidRPr="00E20128" w:rsidRDefault="00E20128" w:rsidP="00C500A3">
      <w:pPr>
        <w:jc w:val="both"/>
        <w:rPr>
          <w:lang w:eastAsia="en-IN"/>
        </w:rPr>
      </w:pPr>
    </w:p>
    <w:p w14:paraId="6217BF31" w14:textId="77777777" w:rsidR="00E20128" w:rsidRPr="00E20128" w:rsidRDefault="00E20128" w:rsidP="00C500A3">
      <w:pPr>
        <w:jc w:val="both"/>
        <w:rPr>
          <w:lang w:eastAsia="en-IN"/>
        </w:rPr>
      </w:pPr>
      <w:r w:rsidRPr="00E20128">
        <w:rPr>
          <w:lang w:eastAsia="en-IN"/>
        </w:rPr>
        <w:t>User Accounts</w:t>
      </w:r>
    </w:p>
    <w:p w14:paraId="440EA712" w14:textId="10391C50" w:rsidR="00E20128" w:rsidRPr="00E20128" w:rsidRDefault="00E20128" w:rsidP="00C500A3">
      <w:pPr>
        <w:jc w:val="both"/>
        <w:rPr>
          <w:lang w:eastAsia="en-IN"/>
        </w:rPr>
      </w:pPr>
    </w:p>
    <w:p w14:paraId="012C4971" w14:textId="77777777" w:rsidR="00E20128" w:rsidRPr="00E20128" w:rsidRDefault="00E20128" w:rsidP="00C500A3">
      <w:pPr>
        <w:jc w:val="both"/>
        <w:rPr>
          <w:lang w:eastAsia="en-IN"/>
        </w:rPr>
      </w:pPr>
      <w:r w:rsidRPr="00E20128">
        <w:rPr>
          <w:lang w:eastAsia="en-IN"/>
        </w:rPr>
        <w:lastRenderedPageBreak/>
        <w:t>Next, create the user account for the system (Full name, username and a strong password).</w:t>
      </w:r>
    </w:p>
    <w:p w14:paraId="1B0A16BF" w14:textId="14B395C8" w:rsidR="00E20128" w:rsidRPr="00E20128" w:rsidRDefault="00E20128" w:rsidP="00C500A3">
      <w:pPr>
        <w:jc w:val="both"/>
        <w:rPr>
          <w:lang w:eastAsia="en-IN"/>
        </w:rPr>
      </w:pPr>
      <w:r w:rsidRPr="00E20128">
        <w:drawing>
          <wp:inline distT="0" distB="0" distL="0" distR="0" wp14:anchorId="15404C6F" wp14:editId="52956BF0">
            <wp:extent cx="4114800" cy="3086328"/>
            <wp:effectExtent l="0" t="0" r="0" b="0"/>
            <wp:docPr id="341337709" name="Picture 1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9540" cy="3089883"/>
                    </a:xfrm>
                    <a:prstGeom prst="rect">
                      <a:avLst/>
                    </a:prstGeom>
                    <a:noFill/>
                    <a:ln>
                      <a:noFill/>
                    </a:ln>
                  </pic:spPr>
                </pic:pic>
              </a:graphicData>
            </a:graphic>
          </wp:inline>
        </w:drawing>
      </w:r>
    </w:p>
    <w:p w14:paraId="6D1754AF" w14:textId="2EE9D112" w:rsidR="00E20128" w:rsidRPr="00E20128" w:rsidRDefault="00E20128" w:rsidP="00C500A3">
      <w:pPr>
        <w:jc w:val="both"/>
        <w:rPr>
          <w:lang w:eastAsia="en-IN"/>
        </w:rPr>
      </w:pPr>
      <w:r w:rsidRPr="00E20128">
        <w:drawing>
          <wp:inline distT="0" distB="0" distL="0" distR="0" wp14:anchorId="5EC0EC7A" wp14:editId="5610FCEC">
            <wp:extent cx="4368800" cy="3276842"/>
            <wp:effectExtent l="0" t="0" r="0" b="0"/>
            <wp:docPr id="1243453034" name="Picture 1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0103" cy="3285320"/>
                    </a:xfrm>
                    <a:prstGeom prst="rect">
                      <a:avLst/>
                    </a:prstGeom>
                    <a:noFill/>
                    <a:ln>
                      <a:noFill/>
                    </a:ln>
                  </pic:spPr>
                </pic:pic>
              </a:graphicData>
            </a:graphic>
          </wp:inline>
        </w:drawing>
      </w:r>
    </w:p>
    <w:p w14:paraId="3318A4DD" w14:textId="07B98A36" w:rsidR="00E20128" w:rsidRPr="00E20128" w:rsidRDefault="00E20128" w:rsidP="00C500A3">
      <w:pPr>
        <w:jc w:val="both"/>
        <w:rPr>
          <w:lang w:eastAsia="en-IN"/>
        </w:rPr>
      </w:pPr>
      <w:r w:rsidRPr="00E20128">
        <w:lastRenderedPageBreak/>
        <w:drawing>
          <wp:inline distT="0" distB="0" distL="0" distR="0" wp14:anchorId="2A3D0054" wp14:editId="61978B40">
            <wp:extent cx="4613993" cy="3460750"/>
            <wp:effectExtent l="0" t="0" r="0" b="6350"/>
            <wp:docPr id="1993339203"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5741" cy="3462061"/>
                    </a:xfrm>
                    <a:prstGeom prst="rect">
                      <a:avLst/>
                    </a:prstGeom>
                    <a:noFill/>
                    <a:ln>
                      <a:noFill/>
                    </a:ln>
                  </pic:spPr>
                </pic:pic>
              </a:graphicData>
            </a:graphic>
          </wp:inline>
        </w:drawing>
      </w:r>
    </w:p>
    <w:p w14:paraId="53798814" w14:textId="1E71D98D" w:rsidR="00E20128" w:rsidRPr="00E20128" w:rsidRDefault="00E20128" w:rsidP="00C500A3">
      <w:pPr>
        <w:jc w:val="both"/>
        <w:rPr>
          <w:lang w:eastAsia="en-IN"/>
        </w:rPr>
      </w:pPr>
    </w:p>
    <w:p w14:paraId="78664047" w14:textId="77777777" w:rsidR="00E20128" w:rsidRPr="00E20128" w:rsidRDefault="00E20128" w:rsidP="00C500A3">
      <w:pPr>
        <w:jc w:val="both"/>
        <w:rPr>
          <w:lang w:eastAsia="en-IN"/>
        </w:rPr>
      </w:pPr>
      <w:r w:rsidRPr="00E20128">
        <w:rPr>
          <w:lang w:eastAsia="en-IN"/>
        </w:rPr>
        <w:t>Clock</w:t>
      </w:r>
    </w:p>
    <w:p w14:paraId="05BCDBE8" w14:textId="6B686183" w:rsidR="00E20128" w:rsidRPr="00E20128" w:rsidRDefault="00E20128" w:rsidP="00C500A3">
      <w:pPr>
        <w:jc w:val="both"/>
        <w:rPr>
          <w:lang w:eastAsia="en-IN"/>
        </w:rPr>
      </w:pPr>
    </w:p>
    <w:p w14:paraId="394D0D5A" w14:textId="77777777" w:rsidR="00E20128" w:rsidRPr="00E20128" w:rsidRDefault="00E20128" w:rsidP="00C500A3">
      <w:pPr>
        <w:jc w:val="both"/>
        <w:rPr>
          <w:lang w:eastAsia="en-IN"/>
        </w:rPr>
      </w:pPr>
      <w:r w:rsidRPr="00E20128">
        <w:rPr>
          <w:lang w:eastAsia="en-IN"/>
        </w:rPr>
        <w:t>Next, set your time zone.</w:t>
      </w:r>
    </w:p>
    <w:p w14:paraId="5C0606C4" w14:textId="04ADC1A3" w:rsidR="00E20128" w:rsidRPr="00E20128" w:rsidRDefault="00E20128" w:rsidP="00C500A3">
      <w:pPr>
        <w:jc w:val="both"/>
        <w:rPr>
          <w:lang w:eastAsia="en-IN"/>
        </w:rPr>
      </w:pPr>
      <w:r w:rsidRPr="00E20128">
        <w:drawing>
          <wp:inline distT="0" distB="0" distL="0" distR="0" wp14:anchorId="01426199" wp14:editId="30C608D8">
            <wp:extent cx="4681721" cy="3511550"/>
            <wp:effectExtent l="0" t="0" r="5080" b="0"/>
            <wp:docPr id="813089768" name="Picture 1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4436" cy="3513587"/>
                    </a:xfrm>
                    <a:prstGeom prst="rect">
                      <a:avLst/>
                    </a:prstGeom>
                    <a:noFill/>
                    <a:ln>
                      <a:noFill/>
                    </a:ln>
                  </pic:spPr>
                </pic:pic>
              </a:graphicData>
            </a:graphic>
          </wp:inline>
        </w:drawing>
      </w:r>
    </w:p>
    <w:p w14:paraId="6E3E7B92" w14:textId="57EF44C9" w:rsidR="00E20128" w:rsidRPr="00E20128" w:rsidRDefault="00E20128" w:rsidP="00C500A3">
      <w:pPr>
        <w:jc w:val="both"/>
        <w:rPr>
          <w:lang w:eastAsia="en-IN"/>
        </w:rPr>
      </w:pPr>
    </w:p>
    <w:p w14:paraId="6E177F3B" w14:textId="77777777" w:rsidR="00E20128" w:rsidRPr="00E20128" w:rsidRDefault="00E20128" w:rsidP="00C500A3">
      <w:pPr>
        <w:jc w:val="both"/>
        <w:rPr>
          <w:lang w:eastAsia="en-IN"/>
        </w:rPr>
      </w:pPr>
      <w:r w:rsidRPr="00E20128">
        <w:rPr>
          <w:lang w:eastAsia="en-IN"/>
        </w:rPr>
        <w:t>Disk</w:t>
      </w:r>
    </w:p>
    <w:p w14:paraId="1678E98E" w14:textId="10B3AC8D" w:rsidR="00E20128" w:rsidRPr="00E20128" w:rsidRDefault="00E20128" w:rsidP="00C500A3">
      <w:pPr>
        <w:jc w:val="both"/>
        <w:rPr>
          <w:lang w:eastAsia="en-IN"/>
        </w:rPr>
      </w:pPr>
    </w:p>
    <w:p w14:paraId="37A4AE73" w14:textId="77777777" w:rsidR="00E20128" w:rsidRPr="00E20128" w:rsidRDefault="00E20128" w:rsidP="00C500A3">
      <w:pPr>
        <w:jc w:val="both"/>
        <w:rPr>
          <w:lang w:eastAsia="en-IN"/>
        </w:rPr>
      </w:pPr>
      <w:r w:rsidRPr="00E20128">
        <w:rPr>
          <w:lang w:eastAsia="en-IN"/>
        </w:rPr>
        <w:t>The installer will now probe your disks and offer you various choices, depending on the setup.</w:t>
      </w:r>
    </w:p>
    <w:p w14:paraId="43C53EA7" w14:textId="77777777" w:rsidR="00E20128" w:rsidRPr="00E20128" w:rsidRDefault="00E20128" w:rsidP="00C500A3">
      <w:pPr>
        <w:jc w:val="both"/>
        <w:rPr>
          <w:lang w:eastAsia="en-IN"/>
        </w:rPr>
      </w:pPr>
      <w:r w:rsidRPr="00E20128">
        <w:rPr>
          <w:lang w:eastAsia="en-IN"/>
        </w:rPr>
        <w:t>In our guide, we are using a clean disk, so we have four options to pick from. We will select Guided - the entire disk, as this is the single boot installation for Kali Linux, so we do not want any other operating systems installed, so we are happy to wipe the disk.</w:t>
      </w:r>
    </w:p>
    <w:p w14:paraId="01017473" w14:textId="77777777" w:rsidR="00E20128" w:rsidRPr="00E20128" w:rsidRDefault="00E20128" w:rsidP="00C500A3">
      <w:pPr>
        <w:jc w:val="both"/>
        <w:rPr>
          <w:lang w:eastAsia="en-IN"/>
        </w:rPr>
      </w:pPr>
      <w:r w:rsidRPr="00E20128">
        <w:rPr>
          <w:lang w:eastAsia="en-IN"/>
        </w:rPr>
        <w:t xml:space="preserve">If there is </w:t>
      </w:r>
      <w:proofErr w:type="gramStart"/>
      <w:r w:rsidRPr="00E20128">
        <w:rPr>
          <w:lang w:eastAsia="en-IN"/>
        </w:rPr>
        <w:t>an</w:t>
      </w:r>
      <w:proofErr w:type="gramEnd"/>
      <w:r w:rsidRPr="00E20128">
        <w:rPr>
          <w:lang w:eastAsia="en-IN"/>
        </w:rPr>
        <w:t xml:space="preserve"> pre-existing data on the disk, you will have </w:t>
      </w:r>
      <w:proofErr w:type="spellStart"/>
      <w:r w:rsidRPr="00E20128">
        <w:rPr>
          <w:lang w:eastAsia="en-IN"/>
        </w:rPr>
        <w:t>have</w:t>
      </w:r>
      <w:proofErr w:type="spellEnd"/>
      <w:r w:rsidRPr="00E20128">
        <w:rPr>
          <w:lang w:eastAsia="en-IN"/>
        </w:rPr>
        <w:t xml:space="preserve"> an extra option (Guided - use the largest continuous free space) than the example below. This would instruct the setup not to alter any existing data, which is perfect for dual-booting into another operating system. As this is not the case in this example, it is not visible.</w:t>
      </w:r>
    </w:p>
    <w:p w14:paraId="6DE21D5A" w14:textId="240DE7FE" w:rsidR="00E20128" w:rsidRPr="00E20128" w:rsidRDefault="00E20128" w:rsidP="00C500A3">
      <w:pPr>
        <w:jc w:val="both"/>
        <w:rPr>
          <w:lang w:eastAsia="en-IN"/>
        </w:rPr>
      </w:pPr>
      <w:r w:rsidRPr="00E20128">
        <w:drawing>
          <wp:inline distT="0" distB="0" distL="0" distR="0" wp14:anchorId="6AA6DE35" wp14:editId="2BF65454">
            <wp:extent cx="5731510" cy="4298950"/>
            <wp:effectExtent l="0" t="0" r="2540" b="6350"/>
            <wp:docPr id="996546421" name="Picture 1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68D0394" w14:textId="77777777" w:rsidR="00E20128" w:rsidRPr="00E20128" w:rsidRDefault="00E20128" w:rsidP="00C500A3">
      <w:pPr>
        <w:jc w:val="both"/>
        <w:rPr>
          <w:lang w:eastAsia="en-IN"/>
        </w:rPr>
      </w:pPr>
      <w:r w:rsidRPr="00E20128">
        <w:rPr>
          <w:lang w:eastAsia="en-IN"/>
        </w:rPr>
        <w:pict w14:anchorId="1EA776DE">
          <v:rect id="_x0000_i2103" style="width:0;height:1.5pt" o:hralign="center" o:hrstd="t" o:hrnoshade="t" o:hr="t" fillcolor="#eeeeec" stroked="f"/>
        </w:pict>
      </w:r>
    </w:p>
    <w:p w14:paraId="3ACEFE3C" w14:textId="77777777" w:rsidR="00E20128" w:rsidRPr="00E20128" w:rsidRDefault="00E20128" w:rsidP="00C500A3">
      <w:pPr>
        <w:jc w:val="both"/>
        <w:rPr>
          <w:lang w:eastAsia="en-IN"/>
        </w:rPr>
      </w:pPr>
      <w:r w:rsidRPr="00E20128">
        <w:rPr>
          <w:lang w:eastAsia="en-IN"/>
        </w:rPr>
        <w:t>Select the disk to be partitioned.</w:t>
      </w:r>
    </w:p>
    <w:p w14:paraId="31FC29DA" w14:textId="29B825FD" w:rsidR="00E20128" w:rsidRPr="00E20128" w:rsidRDefault="00E20128" w:rsidP="00C500A3">
      <w:pPr>
        <w:jc w:val="both"/>
        <w:rPr>
          <w:lang w:eastAsia="en-IN"/>
        </w:rPr>
      </w:pPr>
      <w:r w:rsidRPr="00E20128">
        <w:lastRenderedPageBreak/>
        <w:drawing>
          <wp:inline distT="0" distB="0" distL="0" distR="0" wp14:anchorId="1987D8E6" wp14:editId="732B4C59">
            <wp:extent cx="4290060" cy="3217783"/>
            <wp:effectExtent l="0" t="0" r="0" b="1905"/>
            <wp:docPr id="1269192499" name="Picture 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2800" cy="3219838"/>
                    </a:xfrm>
                    <a:prstGeom prst="rect">
                      <a:avLst/>
                    </a:prstGeom>
                    <a:noFill/>
                    <a:ln>
                      <a:noFill/>
                    </a:ln>
                  </pic:spPr>
                </pic:pic>
              </a:graphicData>
            </a:graphic>
          </wp:inline>
        </w:drawing>
      </w:r>
    </w:p>
    <w:p w14:paraId="31DE52CF" w14:textId="77777777" w:rsidR="00E20128" w:rsidRPr="00E20128" w:rsidRDefault="00E20128" w:rsidP="00C500A3">
      <w:pPr>
        <w:jc w:val="both"/>
        <w:rPr>
          <w:lang w:eastAsia="en-IN"/>
        </w:rPr>
      </w:pPr>
      <w:r w:rsidRPr="00E20128">
        <w:rPr>
          <w:lang w:eastAsia="en-IN"/>
        </w:rPr>
        <w:pict w14:anchorId="0B98B684">
          <v:rect id="_x0000_i2104" style="width:0;height:1.5pt" o:hralign="center" o:hrstd="t" o:hrnoshade="t" o:hr="t" fillcolor="#eeeeec" stroked="f"/>
        </w:pict>
      </w:r>
    </w:p>
    <w:p w14:paraId="391B9508" w14:textId="77777777" w:rsidR="00E20128" w:rsidRPr="00E20128" w:rsidRDefault="00E20128" w:rsidP="00C500A3">
      <w:pPr>
        <w:jc w:val="both"/>
        <w:rPr>
          <w:lang w:eastAsia="en-IN"/>
        </w:rPr>
      </w:pPr>
      <w:r w:rsidRPr="00E20128">
        <w:rPr>
          <w:lang w:eastAsia="en-IN"/>
        </w:rPr>
        <w:t>Depending on your needs, you can choose to keep all your files in a single partition - the default - or to have separate partitions for one or more of the top-level directories.</w:t>
      </w:r>
    </w:p>
    <w:p w14:paraId="723138D5" w14:textId="77777777" w:rsidR="00E20128" w:rsidRPr="00E20128" w:rsidRDefault="00E20128" w:rsidP="00C500A3">
      <w:pPr>
        <w:jc w:val="both"/>
        <w:rPr>
          <w:lang w:eastAsia="en-IN"/>
        </w:rPr>
      </w:pPr>
      <w:r w:rsidRPr="00E20128">
        <w:rPr>
          <w:lang w:eastAsia="en-IN"/>
        </w:rPr>
        <w:t>If you’re not sure which you want, you want “All files in one partition”.</w:t>
      </w:r>
    </w:p>
    <w:p w14:paraId="655E36EB" w14:textId="015543D4" w:rsidR="00E20128" w:rsidRPr="00E20128" w:rsidRDefault="00E20128" w:rsidP="00C500A3">
      <w:pPr>
        <w:jc w:val="both"/>
        <w:rPr>
          <w:lang w:eastAsia="en-IN"/>
        </w:rPr>
      </w:pPr>
      <w:r w:rsidRPr="00E20128">
        <w:drawing>
          <wp:inline distT="0" distB="0" distL="0" distR="0" wp14:anchorId="7C9E99F3" wp14:editId="54EFABEF">
            <wp:extent cx="4404360" cy="3303514"/>
            <wp:effectExtent l="0" t="0" r="0" b="0"/>
            <wp:docPr id="42222119" name="Picture 8">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06963" cy="3305466"/>
                    </a:xfrm>
                    <a:prstGeom prst="rect">
                      <a:avLst/>
                    </a:prstGeom>
                    <a:noFill/>
                    <a:ln>
                      <a:noFill/>
                    </a:ln>
                  </pic:spPr>
                </pic:pic>
              </a:graphicData>
            </a:graphic>
          </wp:inline>
        </w:drawing>
      </w:r>
    </w:p>
    <w:p w14:paraId="6A6DB2CE" w14:textId="51A50453" w:rsidR="00E20128" w:rsidRPr="00E20128" w:rsidRDefault="00E20128" w:rsidP="00C500A3">
      <w:pPr>
        <w:jc w:val="both"/>
        <w:rPr>
          <w:lang w:eastAsia="en-IN"/>
        </w:rPr>
      </w:pPr>
      <w:r w:rsidRPr="00E20128">
        <w:lastRenderedPageBreak/>
        <w:drawing>
          <wp:inline distT="0" distB="0" distL="0" distR="0" wp14:anchorId="6B8501BA" wp14:editId="5160294A">
            <wp:extent cx="4216400" cy="3162533"/>
            <wp:effectExtent l="0" t="0" r="0" b="0"/>
            <wp:docPr id="1316679408" name="Picture 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46168" cy="3184861"/>
                    </a:xfrm>
                    <a:prstGeom prst="rect">
                      <a:avLst/>
                    </a:prstGeom>
                    <a:noFill/>
                    <a:ln>
                      <a:noFill/>
                    </a:ln>
                  </pic:spPr>
                </pic:pic>
              </a:graphicData>
            </a:graphic>
          </wp:inline>
        </w:drawing>
      </w:r>
    </w:p>
    <w:p w14:paraId="0D717616" w14:textId="77777777" w:rsidR="00E20128" w:rsidRPr="00E20128" w:rsidRDefault="00E20128" w:rsidP="00C500A3">
      <w:pPr>
        <w:jc w:val="both"/>
        <w:rPr>
          <w:lang w:eastAsia="en-IN"/>
        </w:rPr>
      </w:pPr>
      <w:r w:rsidRPr="00E20128">
        <w:rPr>
          <w:lang w:eastAsia="en-IN"/>
        </w:rPr>
        <w:pict w14:anchorId="68A01F8C">
          <v:rect id="_x0000_i2105" style="width:0;height:1.5pt" o:hralign="center" o:hrstd="t" o:hrnoshade="t" o:hr="t" fillcolor="#eeeeec" stroked="f"/>
        </w:pict>
      </w:r>
    </w:p>
    <w:p w14:paraId="54CBD706" w14:textId="77777777" w:rsidR="00E20128" w:rsidRPr="00E20128" w:rsidRDefault="00E20128" w:rsidP="00C500A3">
      <w:pPr>
        <w:jc w:val="both"/>
        <w:rPr>
          <w:lang w:eastAsia="en-IN"/>
        </w:rPr>
      </w:pPr>
      <w:r w:rsidRPr="00E20128">
        <w:rPr>
          <w:lang w:eastAsia="en-IN"/>
        </w:rPr>
        <w:t>Next, you’ll have one last chance to review your disk configuration before the installer makes irreversible changes. After you click Continue, the installer will go to work and you’ll have an almost finished installation.</w:t>
      </w:r>
    </w:p>
    <w:p w14:paraId="2B04E164" w14:textId="3DE592C1" w:rsidR="00E20128" w:rsidRPr="00E20128" w:rsidRDefault="00E20128" w:rsidP="00C500A3">
      <w:pPr>
        <w:jc w:val="both"/>
        <w:rPr>
          <w:lang w:eastAsia="en-IN"/>
        </w:rPr>
      </w:pPr>
      <w:r w:rsidRPr="00E20128">
        <w:drawing>
          <wp:inline distT="0" distB="0" distL="0" distR="0" wp14:anchorId="61E73C1D" wp14:editId="1DD63615">
            <wp:extent cx="5731510" cy="4298950"/>
            <wp:effectExtent l="0" t="0" r="2540" b="6350"/>
            <wp:docPr id="903304898" name="Picture 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547757E" w14:textId="3F99D8D7" w:rsidR="00E20128" w:rsidRPr="00E20128" w:rsidRDefault="00E20128" w:rsidP="00C500A3">
      <w:pPr>
        <w:jc w:val="both"/>
        <w:rPr>
          <w:lang w:eastAsia="en-IN"/>
        </w:rPr>
      </w:pPr>
    </w:p>
    <w:p w14:paraId="51735D81" w14:textId="77777777" w:rsidR="00E20128" w:rsidRPr="00E20128" w:rsidRDefault="00E20128" w:rsidP="00C500A3">
      <w:pPr>
        <w:jc w:val="both"/>
        <w:rPr>
          <w:lang w:eastAsia="en-IN"/>
        </w:rPr>
      </w:pPr>
      <w:r w:rsidRPr="00E20128">
        <w:rPr>
          <w:lang w:eastAsia="en-IN"/>
        </w:rPr>
        <w:lastRenderedPageBreak/>
        <w:t>Encrypted LVM</w:t>
      </w:r>
    </w:p>
    <w:p w14:paraId="51D70C15" w14:textId="2965C095" w:rsidR="00E20128" w:rsidRPr="00E20128" w:rsidRDefault="00E20128" w:rsidP="00C500A3">
      <w:pPr>
        <w:jc w:val="both"/>
        <w:rPr>
          <w:lang w:eastAsia="en-IN"/>
        </w:rPr>
      </w:pPr>
    </w:p>
    <w:p w14:paraId="41F762E3" w14:textId="77777777" w:rsidR="00E20128" w:rsidRPr="00E20128" w:rsidRDefault="00E20128" w:rsidP="00C500A3">
      <w:pPr>
        <w:jc w:val="both"/>
        <w:rPr>
          <w:lang w:eastAsia="en-IN"/>
        </w:rPr>
      </w:pPr>
      <w:r w:rsidRPr="00E20128">
        <w:rPr>
          <w:lang w:eastAsia="en-IN"/>
        </w:rPr>
        <w:t>If enabled in the previous step, Kali Linux will now start to perform a secure wipe of the hard disk, before asking you for a LVM password.</w:t>
      </w:r>
    </w:p>
    <w:p w14:paraId="4A996F76" w14:textId="77777777" w:rsidR="00E20128" w:rsidRPr="00E20128" w:rsidRDefault="00E20128" w:rsidP="00C500A3">
      <w:pPr>
        <w:jc w:val="both"/>
        <w:rPr>
          <w:lang w:eastAsia="en-IN"/>
        </w:rPr>
      </w:pPr>
      <w:r w:rsidRPr="00E20128">
        <w:rPr>
          <w:lang w:eastAsia="en-IN"/>
        </w:rPr>
        <w:t>Please be sure a strong password is used, or else you will be prompted with a weak passphrase warning.</w:t>
      </w:r>
    </w:p>
    <w:p w14:paraId="7B55E944" w14:textId="77777777" w:rsidR="00E20128" w:rsidRPr="00E20128" w:rsidRDefault="00E20128" w:rsidP="00C500A3">
      <w:pPr>
        <w:jc w:val="both"/>
        <w:rPr>
          <w:lang w:eastAsia="en-IN"/>
        </w:rPr>
      </w:pPr>
      <w:r w:rsidRPr="00E20128">
        <w:rPr>
          <w:lang w:eastAsia="en-IN"/>
        </w:rPr>
        <w:t>This wipe may take “a while” (hours) depending on the size and speed of the drive.</w:t>
      </w:r>
      <w:r w:rsidRPr="00E20128">
        <w:rPr>
          <w:lang w:eastAsia="en-IN"/>
        </w:rPr>
        <w:br/>
        <w:t>If you wish to risk it, you can skip it.</w:t>
      </w:r>
    </w:p>
    <w:p w14:paraId="29E2C905" w14:textId="54D7D76D" w:rsidR="00E20128" w:rsidRPr="00E20128" w:rsidRDefault="00E20128" w:rsidP="00C500A3">
      <w:pPr>
        <w:jc w:val="both"/>
        <w:rPr>
          <w:lang w:eastAsia="en-IN"/>
        </w:rPr>
      </w:pPr>
    </w:p>
    <w:p w14:paraId="7C468D45" w14:textId="77777777" w:rsidR="00E20128" w:rsidRPr="00E20128" w:rsidRDefault="00E20128" w:rsidP="00C500A3">
      <w:pPr>
        <w:jc w:val="both"/>
        <w:rPr>
          <w:lang w:eastAsia="en-IN"/>
        </w:rPr>
      </w:pPr>
      <w:r w:rsidRPr="00E20128">
        <w:rPr>
          <w:lang w:eastAsia="en-IN"/>
        </w:rPr>
        <w:t>Proxy Information</w:t>
      </w:r>
    </w:p>
    <w:p w14:paraId="39A682B5" w14:textId="0C20793D" w:rsidR="00E20128" w:rsidRPr="00E20128" w:rsidRDefault="00E20128" w:rsidP="00C500A3">
      <w:pPr>
        <w:jc w:val="both"/>
        <w:rPr>
          <w:lang w:eastAsia="en-IN"/>
        </w:rPr>
      </w:pPr>
    </w:p>
    <w:p w14:paraId="43F1304C" w14:textId="77777777" w:rsidR="00E20128" w:rsidRPr="00E20128" w:rsidRDefault="00E20128" w:rsidP="00C500A3">
      <w:pPr>
        <w:jc w:val="both"/>
        <w:rPr>
          <w:lang w:eastAsia="en-IN"/>
        </w:rPr>
      </w:pPr>
      <w:r w:rsidRPr="00E20128">
        <w:rPr>
          <w:lang w:eastAsia="en-IN"/>
        </w:rPr>
        <w:t>Kali Linux uses a central repository to distribute applications. You’ll need to enter any appropriate proxy information as needed.</w:t>
      </w:r>
    </w:p>
    <w:p w14:paraId="16D6A595" w14:textId="07607089" w:rsidR="00E20128" w:rsidRPr="00E20128" w:rsidRDefault="00E20128" w:rsidP="00C500A3">
      <w:pPr>
        <w:jc w:val="both"/>
        <w:rPr>
          <w:lang w:eastAsia="en-IN"/>
        </w:rPr>
      </w:pPr>
      <w:r w:rsidRPr="00E20128">
        <w:drawing>
          <wp:inline distT="0" distB="0" distL="0" distR="0" wp14:anchorId="7EFA00D8" wp14:editId="22BE9987">
            <wp:extent cx="4038302" cy="3028950"/>
            <wp:effectExtent l="0" t="0" r="635" b="0"/>
            <wp:docPr id="2013382974" name="Picture 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40971" cy="3030952"/>
                    </a:xfrm>
                    <a:prstGeom prst="rect">
                      <a:avLst/>
                    </a:prstGeom>
                    <a:noFill/>
                    <a:ln>
                      <a:noFill/>
                    </a:ln>
                  </pic:spPr>
                </pic:pic>
              </a:graphicData>
            </a:graphic>
          </wp:inline>
        </w:drawing>
      </w:r>
    </w:p>
    <w:p w14:paraId="439B1407" w14:textId="2991201D" w:rsidR="00E20128" w:rsidRPr="00E20128" w:rsidRDefault="00E20128" w:rsidP="00C500A3">
      <w:pPr>
        <w:jc w:val="both"/>
        <w:rPr>
          <w:lang w:eastAsia="en-IN"/>
        </w:rPr>
      </w:pPr>
    </w:p>
    <w:p w14:paraId="2F5C34A6" w14:textId="77777777" w:rsidR="00E20128" w:rsidRPr="00E20128" w:rsidRDefault="00E20128" w:rsidP="00C500A3">
      <w:pPr>
        <w:jc w:val="both"/>
        <w:rPr>
          <w:lang w:eastAsia="en-IN"/>
        </w:rPr>
      </w:pPr>
      <w:r w:rsidRPr="00E20128">
        <w:rPr>
          <w:lang w:eastAsia="en-IN"/>
        </w:rPr>
        <w:t>Metapackages</w:t>
      </w:r>
    </w:p>
    <w:p w14:paraId="7F5C918D" w14:textId="77704843" w:rsidR="00E20128" w:rsidRPr="00E20128" w:rsidRDefault="00E20128" w:rsidP="00C500A3">
      <w:pPr>
        <w:jc w:val="both"/>
        <w:rPr>
          <w:lang w:eastAsia="en-IN"/>
        </w:rPr>
      </w:pPr>
    </w:p>
    <w:p w14:paraId="1D48D8D8" w14:textId="77777777" w:rsidR="00E20128" w:rsidRPr="00E20128" w:rsidRDefault="00E20128" w:rsidP="00C500A3">
      <w:pPr>
        <w:jc w:val="both"/>
        <w:rPr>
          <w:lang w:eastAsia="en-IN"/>
        </w:rPr>
      </w:pPr>
      <w:r w:rsidRPr="00E20128">
        <w:rPr>
          <w:lang w:eastAsia="en-IN"/>
        </w:rPr>
        <w:t>If network access was not setup, you will want to continue with setup when prompt.</w:t>
      </w:r>
    </w:p>
    <w:p w14:paraId="0EB38B72" w14:textId="77777777" w:rsidR="00E20128" w:rsidRPr="00E20128" w:rsidRDefault="00E20128" w:rsidP="00C500A3">
      <w:pPr>
        <w:jc w:val="both"/>
        <w:rPr>
          <w:lang w:eastAsia="en-IN"/>
        </w:rPr>
      </w:pPr>
      <w:r w:rsidRPr="00E20128">
        <w:rPr>
          <w:lang w:eastAsia="en-IN"/>
        </w:rPr>
        <w:t>If you are using the Live image, you will not have the following stage.</w:t>
      </w:r>
    </w:p>
    <w:p w14:paraId="2FE04162" w14:textId="05022854" w:rsidR="00E20128" w:rsidRPr="00E20128" w:rsidRDefault="00E20128" w:rsidP="00C500A3">
      <w:pPr>
        <w:jc w:val="both"/>
        <w:rPr>
          <w:lang w:eastAsia="en-IN"/>
        </w:rPr>
      </w:pPr>
      <w:r w:rsidRPr="00E20128">
        <w:rPr>
          <w:lang w:eastAsia="en-IN"/>
        </w:rPr>
        <w:lastRenderedPageBreak/>
        <w:t>Next you can select which metapackages you would like to install. The default selections will install a standard Kali Linux system and you don’t really have to change anything here.</w:t>
      </w:r>
      <w:r w:rsidRPr="00E20128">
        <w:drawing>
          <wp:inline distT="0" distB="0" distL="0" distR="0" wp14:anchorId="57FF5647" wp14:editId="539D7A99">
            <wp:extent cx="3886200" cy="2894199"/>
            <wp:effectExtent l="0" t="0" r="0" b="1905"/>
            <wp:docPr id="1694461233" name="Picture 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40"/>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889864" cy="2896927"/>
                    </a:xfrm>
                    <a:prstGeom prst="rect">
                      <a:avLst/>
                    </a:prstGeom>
                    <a:noFill/>
                    <a:ln>
                      <a:noFill/>
                    </a:ln>
                  </pic:spPr>
                </pic:pic>
              </a:graphicData>
            </a:graphic>
          </wp:inline>
        </w:drawing>
      </w:r>
    </w:p>
    <w:p w14:paraId="49391EA6" w14:textId="13BC6013" w:rsidR="00E20128" w:rsidRPr="00E20128" w:rsidRDefault="00E20128" w:rsidP="00C500A3">
      <w:pPr>
        <w:jc w:val="both"/>
        <w:rPr>
          <w:lang w:eastAsia="en-IN"/>
        </w:rPr>
      </w:pPr>
    </w:p>
    <w:p w14:paraId="2F599C2D" w14:textId="77777777" w:rsidR="00E20128" w:rsidRPr="00E20128" w:rsidRDefault="00E20128" w:rsidP="00C500A3">
      <w:pPr>
        <w:jc w:val="both"/>
        <w:rPr>
          <w:lang w:eastAsia="en-IN"/>
        </w:rPr>
      </w:pPr>
      <w:r w:rsidRPr="00E20128">
        <w:rPr>
          <w:lang w:eastAsia="en-IN"/>
        </w:rPr>
        <w:t>Boot Information</w:t>
      </w:r>
    </w:p>
    <w:p w14:paraId="1BC923F8" w14:textId="3ED1DA9C" w:rsidR="00E20128" w:rsidRPr="00E20128" w:rsidRDefault="00E20128" w:rsidP="00C500A3">
      <w:pPr>
        <w:jc w:val="both"/>
        <w:rPr>
          <w:lang w:eastAsia="en-IN"/>
        </w:rPr>
      </w:pPr>
    </w:p>
    <w:p w14:paraId="0E75AEB9" w14:textId="77777777" w:rsidR="00E20128" w:rsidRPr="00E20128" w:rsidRDefault="00E20128" w:rsidP="00C500A3">
      <w:pPr>
        <w:jc w:val="both"/>
        <w:rPr>
          <w:lang w:eastAsia="en-IN"/>
        </w:rPr>
      </w:pPr>
      <w:r w:rsidRPr="00E20128">
        <w:rPr>
          <w:lang w:eastAsia="en-IN"/>
        </w:rPr>
        <w:t>Next confirm to install the GRUB boot loader.</w:t>
      </w:r>
    </w:p>
    <w:p w14:paraId="53BCA993" w14:textId="2C07E906" w:rsidR="00E20128" w:rsidRPr="00E20128" w:rsidRDefault="00E20128" w:rsidP="00C500A3">
      <w:pPr>
        <w:jc w:val="both"/>
        <w:rPr>
          <w:lang w:eastAsia="en-IN"/>
        </w:rPr>
      </w:pPr>
      <w:r w:rsidRPr="00E20128">
        <w:drawing>
          <wp:inline distT="0" distB="0" distL="0" distR="0" wp14:anchorId="799DCCB6" wp14:editId="7AEB845A">
            <wp:extent cx="3784600" cy="2838660"/>
            <wp:effectExtent l="0" t="0" r="6350" b="0"/>
            <wp:docPr id="1789217039" name="Picture 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86557" cy="2840128"/>
                    </a:xfrm>
                    <a:prstGeom prst="rect">
                      <a:avLst/>
                    </a:prstGeom>
                    <a:noFill/>
                    <a:ln>
                      <a:noFill/>
                    </a:ln>
                  </pic:spPr>
                </pic:pic>
              </a:graphicData>
            </a:graphic>
          </wp:inline>
        </w:drawing>
      </w:r>
    </w:p>
    <w:p w14:paraId="07C2595A" w14:textId="77777777" w:rsidR="00E20128" w:rsidRPr="00E20128" w:rsidRDefault="00E20128" w:rsidP="00C500A3">
      <w:pPr>
        <w:jc w:val="both"/>
        <w:rPr>
          <w:lang w:eastAsia="en-IN"/>
        </w:rPr>
      </w:pPr>
      <w:r w:rsidRPr="00E20128">
        <w:rPr>
          <w:lang w:eastAsia="en-IN"/>
        </w:rPr>
        <w:pict w14:anchorId="35C36A0A">
          <v:rect id="_x0000_i2106" style="width:0;height:1.5pt" o:hralign="center" o:hrstd="t" o:hrnoshade="t" o:hr="t" fillcolor="#eeeeec" stroked="f"/>
        </w:pict>
      </w:r>
    </w:p>
    <w:p w14:paraId="45EA8938" w14:textId="77777777" w:rsidR="00E20128" w:rsidRPr="00E20128" w:rsidRDefault="00E20128" w:rsidP="00C500A3">
      <w:pPr>
        <w:jc w:val="both"/>
        <w:rPr>
          <w:lang w:eastAsia="en-IN"/>
        </w:rPr>
      </w:pPr>
      <w:r w:rsidRPr="00E20128">
        <w:rPr>
          <w:lang w:eastAsia="en-IN"/>
        </w:rPr>
        <w:t>Select the hard drive to install the GRUB bootloader in (it does not by default select any drive).</w:t>
      </w:r>
    </w:p>
    <w:p w14:paraId="519EF3AC" w14:textId="38C7FE32" w:rsidR="00E20128" w:rsidRPr="00E20128" w:rsidRDefault="00E20128" w:rsidP="00C500A3">
      <w:pPr>
        <w:jc w:val="both"/>
        <w:rPr>
          <w:lang w:eastAsia="en-IN"/>
        </w:rPr>
      </w:pPr>
      <w:r w:rsidRPr="00E20128">
        <w:lastRenderedPageBreak/>
        <w:drawing>
          <wp:inline distT="0" distB="0" distL="0" distR="0" wp14:anchorId="24C7C84B" wp14:editId="34E716FB">
            <wp:extent cx="3937000" cy="2952968"/>
            <wp:effectExtent l="0" t="0" r="6350" b="0"/>
            <wp:docPr id="605123645" name="Picture 2">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39876" cy="2955125"/>
                    </a:xfrm>
                    <a:prstGeom prst="rect">
                      <a:avLst/>
                    </a:prstGeom>
                    <a:noFill/>
                    <a:ln>
                      <a:noFill/>
                    </a:ln>
                  </pic:spPr>
                </pic:pic>
              </a:graphicData>
            </a:graphic>
          </wp:inline>
        </w:drawing>
      </w:r>
    </w:p>
    <w:p w14:paraId="59F6EE84" w14:textId="77777777" w:rsidR="00E20128" w:rsidRPr="00E20128" w:rsidRDefault="00E20128" w:rsidP="00C500A3">
      <w:pPr>
        <w:jc w:val="both"/>
        <w:rPr>
          <w:rStyle w:val="Hyperlink"/>
          <w:lang w:eastAsia="en-IN"/>
        </w:rPr>
      </w:pPr>
      <w:r w:rsidRPr="00E20128">
        <w:rPr>
          <w:lang w:eastAsia="en-IN"/>
        </w:rPr>
        <w:fldChar w:fldCharType="begin"/>
      </w:r>
      <w:r w:rsidRPr="00E20128">
        <w:rPr>
          <w:lang w:eastAsia="en-IN"/>
        </w:rPr>
        <w:instrText>HYPERLINK "https://www.kali.org/docs/installation/hard-disk-install/" \l "reboot"</w:instrText>
      </w:r>
      <w:r w:rsidRPr="00E20128">
        <w:rPr>
          <w:lang w:eastAsia="en-IN"/>
        </w:rPr>
      </w:r>
      <w:r w:rsidRPr="00E20128">
        <w:rPr>
          <w:lang w:eastAsia="en-IN"/>
        </w:rPr>
        <w:fldChar w:fldCharType="separate"/>
      </w:r>
    </w:p>
    <w:p w14:paraId="71292068" w14:textId="77777777" w:rsidR="00E20128" w:rsidRPr="00E20128" w:rsidRDefault="00E20128" w:rsidP="00C500A3">
      <w:pPr>
        <w:jc w:val="both"/>
        <w:rPr>
          <w:rStyle w:val="Hyperlink"/>
          <w:lang w:eastAsia="en-IN"/>
        </w:rPr>
      </w:pPr>
      <w:r w:rsidRPr="00E20128">
        <w:rPr>
          <w:rStyle w:val="Hyperlink"/>
          <w:lang w:eastAsia="en-IN"/>
        </w:rPr>
        <w:t>Reboot</w:t>
      </w:r>
    </w:p>
    <w:p w14:paraId="51CD298B" w14:textId="77777777" w:rsidR="00E20128" w:rsidRPr="00E20128" w:rsidRDefault="00E20128" w:rsidP="00C500A3">
      <w:pPr>
        <w:jc w:val="both"/>
        <w:rPr>
          <w:lang w:eastAsia="en-IN"/>
        </w:rPr>
      </w:pPr>
      <w:r w:rsidRPr="00E20128">
        <w:rPr>
          <w:lang w:eastAsia="en-IN"/>
        </w:rPr>
        <w:fldChar w:fldCharType="end"/>
      </w:r>
    </w:p>
    <w:p w14:paraId="46BFABC3" w14:textId="77777777" w:rsidR="00E20128" w:rsidRPr="00E20128" w:rsidRDefault="00E20128" w:rsidP="00C500A3">
      <w:pPr>
        <w:jc w:val="both"/>
        <w:rPr>
          <w:lang w:eastAsia="en-IN"/>
        </w:rPr>
      </w:pPr>
      <w:r w:rsidRPr="00E20128">
        <w:rPr>
          <w:lang w:eastAsia="en-IN"/>
        </w:rPr>
        <w:t>Finally, click Continue to reboot into your new Kali Linux installation.</w:t>
      </w:r>
    </w:p>
    <w:p w14:paraId="422D31C1" w14:textId="7018FEF2" w:rsidR="00E20128" w:rsidRPr="00E20128" w:rsidRDefault="00E20128" w:rsidP="00C500A3">
      <w:pPr>
        <w:shd w:val="clear" w:color="auto" w:fill="16171D"/>
        <w:spacing w:before="100" w:beforeAutospacing="1" w:after="312" w:line="240" w:lineRule="auto"/>
        <w:jc w:val="both"/>
      </w:pPr>
      <w:r w:rsidRPr="00E20128">
        <w:rPr>
          <w:rFonts w:ascii="Noto Sans" w:eastAsia="Times New Roman" w:hAnsi="Noto Sans" w:cs="Noto Sans"/>
          <w:noProof/>
          <w:color w:val="0000FF"/>
          <w:kern w:val="0"/>
          <w:sz w:val="23"/>
          <w:szCs w:val="23"/>
          <w:lang w:eastAsia="en-IN"/>
          <w14:ligatures w14:val="none"/>
        </w:rPr>
        <w:drawing>
          <wp:inline distT="0" distB="0" distL="0" distR="0" wp14:anchorId="1F5BA3BD" wp14:editId="0BA027DA">
            <wp:extent cx="5731510" cy="4298950"/>
            <wp:effectExtent l="0" t="0" r="2540" b="6350"/>
            <wp:docPr id="1023095974" name="Picture 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F03D517" w14:textId="210E0A94" w:rsidR="00E20128" w:rsidRPr="00E20128" w:rsidRDefault="00E20128" w:rsidP="00C500A3">
      <w:pPr>
        <w:jc w:val="both"/>
      </w:pPr>
    </w:p>
    <w:p w14:paraId="14764A1F" w14:textId="1F1D6AF7" w:rsidR="00E20128" w:rsidRDefault="00E20128" w:rsidP="00C500A3">
      <w:pPr>
        <w:jc w:val="both"/>
      </w:pPr>
      <w:r w:rsidRPr="00E20128">
        <w:t xml:space="preserve"> </w:t>
      </w:r>
      <w:r>
        <w:t>3.1 Preparing the Virtual Machine:</w:t>
      </w:r>
      <w:r>
        <w:t xml:space="preserve"> </w:t>
      </w:r>
    </w:p>
    <w:p w14:paraId="19064E39" w14:textId="77777777" w:rsidR="00E20128" w:rsidRDefault="00E20128" w:rsidP="00C500A3">
      <w:pPr>
        <w:jc w:val="both"/>
      </w:pPr>
      <w:r>
        <w:t>a. Open VMware and click on "Create a New Virtual Machine."</w:t>
      </w:r>
    </w:p>
    <w:p w14:paraId="21F394B6" w14:textId="77777777" w:rsidR="00E20128" w:rsidRDefault="00E20128" w:rsidP="00C500A3">
      <w:pPr>
        <w:jc w:val="both"/>
      </w:pPr>
      <w:r>
        <w:t>b. Choose "Typical" and click "Next."</w:t>
      </w:r>
    </w:p>
    <w:p w14:paraId="189CBFD8" w14:textId="77777777" w:rsidR="00E20128" w:rsidRDefault="00E20128" w:rsidP="00C500A3">
      <w:pPr>
        <w:jc w:val="both"/>
      </w:pPr>
      <w:r>
        <w:t>c. Select "Installer disc image file (iso)" and browse to your Linux distribution ISO file.</w:t>
      </w:r>
    </w:p>
    <w:p w14:paraId="50787E03" w14:textId="77777777" w:rsidR="00E20128" w:rsidRDefault="00E20128" w:rsidP="00C500A3">
      <w:pPr>
        <w:jc w:val="both"/>
      </w:pPr>
      <w:r>
        <w:t>d. Follow the wizard to set up VM parameters like disk size, memory, and CPU.</w:t>
      </w:r>
    </w:p>
    <w:p w14:paraId="398709F0" w14:textId="77777777" w:rsidR="00E20128" w:rsidRDefault="00E20128" w:rsidP="00C500A3">
      <w:pPr>
        <w:jc w:val="both"/>
      </w:pPr>
    </w:p>
    <w:p w14:paraId="0C9515A8" w14:textId="4EFAABC1" w:rsidR="00E20128" w:rsidRDefault="00E20128" w:rsidP="00C500A3">
      <w:pPr>
        <w:jc w:val="both"/>
      </w:pPr>
      <w:r>
        <w:t xml:space="preserve"> </w:t>
      </w:r>
      <w:r>
        <w:t>3.2 Linux Installation:</w:t>
      </w:r>
      <w:r>
        <w:t xml:space="preserve"> </w:t>
      </w:r>
    </w:p>
    <w:p w14:paraId="4E6C7CDC" w14:textId="77777777" w:rsidR="00E20128" w:rsidRDefault="00E20128" w:rsidP="00C500A3">
      <w:pPr>
        <w:jc w:val="both"/>
      </w:pPr>
      <w:r>
        <w:t>a. Power on the VM.</w:t>
      </w:r>
    </w:p>
    <w:p w14:paraId="32FEF1EB" w14:textId="77777777" w:rsidR="00E20128" w:rsidRDefault="00E20128" w:rsidP="00C500A3">
      <w:pPr>
        <w:jc w:val="both"/>
      </w:pPr>
      <w:r>
        <w:t>b. Follow the Linux installation process, configuring settings such as language, time zone, and user accounts.</w:t>
      </w:r>
    </w:p>
    <w:p w14:paraId="799390B8" w14:textId="77777777" w:rsidR="00E20128" w:rsidRDefault="00E20128" w:rsidP="00C500A3">
      <w:pPr>
        <w:jc w:val="both"/>
      </w:pPr>
      <w:r>
        <w:t>c. Complete the installation and reboot the VM.</w:t>
      </w:r>
    </w:p>
    <w:p w14:paraId="2D23E692" w14:textId="77777777" w:rsidR="00E20128" w:rsidRDefault="00E20128" w:rsidP="00C500A3">
      <w:pPr>
        <w:jc w:val="both"/>
      </w:pPr>
    </w:p>
    <w:p w14:paraId="55512F1A" w14:textId="4036AE73" w:rsidR="00E20128" w:rsidRDefault="00E20128" w:rsidP="00C500A3">
      <w:pPr>
        <w:jc w:val="both"/>
      </w:pPr>
      <w:r>
        <w:t xml:space="preserve"> </w:t>
      </w:r>
      <w:r>
        <w:t>3.3 VMware Tools Installation (Optional):</w:t>
      </w:r>
      <w:r>
        <w:t xml:space="preserve"> </w:t>
      </w:r>
    </w:p>
    <w:p w14:paraId="2688DDE6" w14:textId="77777777" w:rsidR="00E20128" w:rsidRDefault="00E20128" w:rsidP="00C500A3">
      <w:pPr>
        <w:jc w:val="both"/>
      </w:pPr>
      <w:r>
        <w:t>For enhanced performance and functionality, consider installing VMware Tools on the Linux VM. This involves mounting the VMware Tools ISO and running the installation script.</w:t>
      </w:r>
    </w:p>
    <w:p w14:paraId="6BB59825" w14:textId="77777777" w:rsidR="00E20128" w:rsidRDefault="00E20128" w:rsidP="00C500A3">
      <w:pPr>
        <w:jc w:val="both"/>
      </w:pPr>
    </w:p>
    <w:p w14:paraId="309AAA3F" w14:textId="4E8FD497" w:rsidR="00E20128" w:rsidRDefault="00E20128" w:rsidP="00C500A3">
      <w:pPr>
        <w:jc w:val="both"/>
      </w:pPr>
      <w:r>
        <w:t xml:space="preserve">  </w:t>
      </w:r>
      <w:r>
        <w:t>4. Configuration for Smooth Operation</w:t>
      </w:r>
      <w:r>
        <w:t xml:space="preserve">  </w:t>
      </w:r>
    </w:p>
    <w:p w14:paraId="3881EE75" w14:textId="77777777" w:rsidR="00E20128" w:rsidRDefault="00E20128" w:rsidP="00C500A3">
      <w:pPr>
        <w:jc w:val="both"/>
      </w:pPr>
    </w:p>
    <w:p w14:paraId="6BA5C17D" w14:textId="0D5633DD" w:rsidR="00E20128" w:rsidRDefault="00E20128" w:rsidP="00C500A3">
      <w:pPr>
        <w:jc w:val="both"/>
      </w:pPr>
      <w:r>
        <w:t xml:space="preserve"> </w:t>
      </w:r>
      <w:r>
        <w:t>4.1 Network Configuration:</w:t>
      </w:r>
      <w:r>
        <w:t xml:space="preserve"> </w:t>
      </w:r>
    </w:p>
    <w:p w14:paraId="50FCC116" w14:textId="77777777" w:rsidR="00E20128" w:rsidRDefault="00E20128" w:rsidP="00C500A3">
      <w:pPr>
        <w:jc w:val="both"/>
      </w:pPr>
      <w:r>
        <w:t>Ensure that the VM has proper network connectivity. Use bridged or NAT networking modes based on your requirements.</w:t>
      </w:r>
    </w:p>
    <w:p w14:paraId="0B883965" w14:textId="77777777" w:rsidR="00E20128" w:rsidRDefault="00E20128" w:rsidP="00C500A3">
      <w:pPr>
        <w:jc w:val="both"/>
      </w:pPr>
    </w:p>
    <w:p w14:paraId="040E875A" w14:textId="76A45C75" w:rsidR="00E20128" w:rsidRDefault="00E20128" w:rsidP="00C500A3">
      <w:pPr>
        <w:jc w:val="both"/>
      </w:pPr>
      <w:r>
        <w:t xml:space="preserve"> </w:t>
      </w:r>
      <w:r>
        <w:t>4.2 Resource Allocation:</w:t>
      </w:r>
      <w:r>
        <w:t xml:space="preserve"> </w:t>
      </w:r>
    </w:p>
    <w:p w14:paraId="3C6B28E4" w14:textId="77777777" w:rsidR="00E20128" w:rsidRDefault="00E20128" w:rsidP="00C500A3">
      <w:pPr>
        <w:jc w:val="both"/>
      </w:pPr>
      <w:r>
        <w:t>Adjust the allocated resources (CPU, memory, disk space) based on the Linux distribution's requirements and your workload.</w:t>
      </w:r>
    </w:p>
    <w:p w14:paraId="760C7835" w14:textId="0237772B" w:rsidR="00E20128" w:rsidRDefault="00E20128" w:rsidP="00C500A3">
      <w:pPr>
        <w:jc w:val="both"/>
      </w:pPr>
      <w:r>
        <w:t xml:space="preserve">For Kali </w:t>
      </w:r>
      <w:proofErr w:type="gramStart"/>
      <w:r>
        <w:t>Linux :</w:t>
      </w:r>
      <w:proofErr w:type="gramEnd"/>
      <w:r>
        <w:t xml:space="preserve"> </w:t>
      </w:r>
    </w:p>
    <w:p w14:paraId="576C9119" w14:textId="78B7B4D9" w:rsidR="00E20128" w:rsidRDefault="00E20128" w:rsidP="00C500A3">
      <w:pPr>
        <w:jc w:val="both"/>
      </w:pPr>
      <w:r>
        <w:t xml:space="preserve"> </w:t>
      </w:r>
      <w:r>
        <w:t>4.3 Snapshots and Backups:</w:t>
      </w:r>
      <w:r>
        <w:t xml:space="preserve"> </w:t>
      </w:r>
    </w:p>
    <w:p w14:paraId="7B07520E" w14:textId="77777777" w:rsidR="00E20128" w:rsidRDefault="00E20128" w:rsidP="00C500A3">
      <w:pPr>
        <w:jc w:val="both"/>
      </w:pPr>
      <w:r>
        <w:t>Regularly create snapshots to capture the VM's state. Additionally, implement a backup strategy for critical VM data.</w:t>
      </w:r>
    </w:p>
    <w:p w14:paraId="62E3EB74" w14:textId="77777777" w:rsidR="00E20128" w:rsidRDefault="00E20128" w:rsidP="00C500A3">
      <w:pPr>
        <w:jc w:val="both"/>
      </w:pPr>
    </w:p>
    <w:p w14:paraId="5CCCB175" w14:textId="5CD6B69D" w:rsidR="00E20128" w:rsidRPr="00C500A3" w:rsidRDefault="00E20128" w:rsidP="00C500A3">
      <w:pPr>
        <w:jc w:val="both"/>
        <w:rPr>
          <w:sz w:val="28"/>
          <w:szCs w:val="28"/>
        </w:rPr>
      </w:pPr>
      <w:r w:rsidRPr="00C500A3">
        <w:rPr>
          <w:sz w:val="28"/>
          <w:szCs w:val="28"/>
        </w:rPr>
        <w:t xml:space="preserve">  </w:t>
      </w:r>
      <w:r w:rsidRPr="00C500A3">
        <w:rPr>
          <w:sz w:val="28"/>
          <w:szCs w:val="28"/>
        </w:rPr>
        <w:t xml:space="preserve">5. Installing </w:t>
      </w:r>
      <w:proofErr w:type="spellStart"/>
      <w:r w:rsidRPr="00C500A3">
        <w:rPr>
          <w:sz w:val="28"/>
          <w:szCs w:val="28"/>
        </w:rPr>
        <w:t>Metasploitable</w:t>
      </w:r>
      <w:proofErr w:type="spellEnd"/>
      <w:r w:rsidRPr="00C500A3">
        <w:rPr>
          <w:sz w:val="28"/>
          <w:szCs w:val="28"/>
        </w:rPr>
        <w:t xml:space="preserve"> 2 Framework</w:t>
      </w:r>
      <w:r w:rsidRPr="00C500A3">
        <w:rPr>
          <w:sz w:val="28"/>
          <w:szCs w:val="28"/>
        </w:rPr>
        <w:t xml:space="preserve">  </w:t>
      </w:r>
    </w:p>
    <w:p w14:paraId="33C0BA0F" w14:textId="77777777" w:rsidR="00E20128" w:rsidRDefault="00E20128" w:rsidP="00C500A3">
      <w:pPr>
        <w:jc w:val="both"/>
      </w:pPr>
    </w:p>
    <w:p w14:paraId="03AEA227" w14:textId="1D918576" w:rsidR="00E20128" w:rsidRDefault="00E20128" w:rsidP="00C500A3">
      <w:pPr>
        <w:jc w:val="both"/>
      </w:pPr>
      <w:r>
        <w:lastRenderedPageBreak/>
        <w:t xml:space="preserve"> </w:t>
      </w:r>
      <w:r>
        <w:t xml:space="preserve">5.1 Download </w:t>
      </w:r>
      <w:proofErr w:type="spellStart"/>
      <w:r>
        <w:t>Metasploitable</w:t>
      </w:r>
      <w:proofErr w:type="spellEnd"/>
      <w:r>
        <w:t xml:space="preserve"> 2:</w:t>
      </w:r>
      <w:r>
        <w:t xml:space="preserve"> </w:t>
      </w:r>
    </w:p>
    <w:p w14:paraId="5D8F5755" w14:textId="77777777" w:rsidR="00E20128" w:rsidRDefault="00E20128" w:rsidP="00C500A3">
      <w:pPr>
        <w:jc w:val="both"/>
      </w:pPr>
      <w:r>
        <w:t xml:space="preserve">Retrieve the </w:t>
      </w:r>
      <w:proofErr w:type="spellStart"/>
      <w:r>
        <w:t>Metasploitable</w:t>
      </w:r>
      <w:proofErr w:type="spellEnd"/>
      <w:r>
        <w:t xml:space="preserve"> 2 framework from the official repository or a trusted source.</w:t>
      </w:r>
    </w:p>
    <w:p w14:paraId="2FE0D22A" w14:textId="601576CF" w:rsidR="00E20128" w:rsidRDefault="00E20128" w:rsidP="00C500A3">
      <w:pPr>
        <w:jc w:val="both"/>
      </w:pPr>
      <w:r>
        <w:t>[</w:t>
      </w:r>
      <w:r w:rsidRPr="00E20128">
        <w:t>https://sourceforge.net/projects/metasploitable/files/Metasploitable2/</w:t>
      </w:r>
      <w:r>
        <w:t>]</w:t>
      </w:r>
    </w:p>
    <w:p w14:paraId="5F163550" w14:textId="77777777" w:rsidR="00E20128" w:rsidRDefault="00E20128" w:rsidP="00C500A3">
      <w:pPr>
        <w:jc w:val="both"/>
      </w:pPr>
    </w:p>
    <w:p w14:paraId="72082B4E" w14:textId="60703F61" w:rsidR="00E20128" w:rsidRDefault="00E20128" w:rsidP="00C500A3">
      <w:pPr>
        <w:jc w:val="both"/>
      </w:pPr>
      <w:r>
        <w:t xml:space="preserve"> </w:t>
      </w:r>
      <w:r>
        <w:t xml:space="preserve">5.2 Import </w:t>
      </w:r>
      <w:proofErr w:type="spellStart"/>
      <w:r>
        <w:t>Metasploitable</w:t>
      </w:r>
      <w:proofErr w:type="spellEnd"/>
      <w:r>
        <w:t xml:space="preserve"> 2 as a VM:</w:t>
      </w:r>
      <w:r>
        <w:t xml:space="preserve"> </w:t>
      </w:r>
    </w:p>
    <w:p w14:paraId="3E724918" w14:textId="77777777" w:rsidR="00E20128" w:rsidRDefault="00E20128" w:rsidP="00C500A3">
      <w:pPr>
        <w:jc w:val="both"/>
      </w:pPr>
      <w:r>
        <w:t>a. Open VMware and choose "Open a Virtual Machine."</w:t>
      </w:r>
    </w:p>
    <w:p w14:paraId="416AFE00" w14:textId="77777777" w:rsidR="00E20128" w:rsidRDefault="00E20128" w:rsidP="00C500A3">
      <w:pPr>
        <w:jc w:val="both"/>
      </w:pPr>
      <w:r>
        <w:t xml:space="preserve">b. Browse to the </w:t>
      </w:r>
      <w:proofErr w:type="spellStart"/>
      <w:r>
        <w:t>Metasploitable</w:t>
      </w:r>
      <w:proofErr w:type="spellEnd"/>
      <w:r>
        <w:t xml:space="preserve"> 2 VM directory and select the VMX file.</w:t>
      </w:r>
    </w:p>
    <w:p w14:paraId="409F2F80" w14:textId="77777777" w:rsidR="00E20128" w:rsidRDefault="00E20128" w:rsidP="00C500A3">
      <w:pPr>
        <w:jc w:val="both"/>
      </w:pPr>
      <w:r>
        <w:t>c. Configure VM settings as needed.</w:t>
      </w:r>
    </w:p>
    <w:p w14:paraId="35EE11C0" w14:textId="77777777" w:rsidR="00E20128" w:rsidRDefault="00E20128" w:rsidP="00C500A3">
      <w:pPr>
        <w:jc w:val="both"/>
      </w:pPr>
    </w:p>
    <w:p w14:paraId="092BBAD6" w14:textId="3EA4D3E8" w:rsidR="00E20128" w:rsidRDefault="00E20128" w:rsidP="00C500A3">
      <w:pPr>
        <w:jc w:val="both"/>
      </w:pPr>
      <w:r>
        <w:t xml:space="preserve"> </w:t>
      </w:r>
      <w:r>
        <w:t xml:space="preserve">5.3 Power </w:t>
      </w:r>
      <w:proofErr w:type="gramStart"/>
      <w:r>
        <w:t>On</w:t>
      </w:r>
      <w:proofErr w:type="gramEnd"/>
      <w:r>
        <w:t xml:space="preserve"> and Configure </w:t>
      </w:r>
      <w:proofErr w:type="spellStart"/>
      <w:r>
        <w:t>Metasploitable</w:t>
      </w:r>
      <w:proofErr w:type="spellEnd"/>
      <w:r>
        <w:t xml:space="preserve"> 2:</w:t>
      </w:r>
      <w:r>
        <w:t xml:space="preserve"> </w:t>
      </w:r>
    </w:p>
    <w:p w14:paraId="6DAB4D2D" w14:textId="77777777" w:rsidR="00E20128" w:rsidRDefault="00E20128" w:rsidP="00C500A3">
      <w:pPr>
        <w:jc w:val="both"/>
      </w:pPr>
      <w:r>
        <w:t xml:space="preserve">a. Power on the </w:t>
      </w:r>
      <w:proofErr w:type="spellStart"/>
      <w:r>
        <w:t>Metasploitable</w:t>
      </w:r>
      <w:proofErr w:type="spellEnd"/>
      <w:r>
        <w:t xml:space="preserve"> 2 VM.</w:t>
      </w:r>
    </w:p>
    <w:p w14:paraId="5FBCA258" w14:textId="77777777" w:rsidR="00E20128" w:rsidRDefault="00E20128" w:rsidP="00C500A3">
      <w:pPr>
        <w:jc w:val="both"/>
      </w:pPr>
      <w:r>
        <w:t>b. Follow the on-screen instructions to complete the setup.</w:t>
      </w:r>
    </w:p>
    <w:p w14:paraId="62ACF27E" w14:textId="77777777" w:rsidR="00E20128" w:rsidRDefault="00E20128" w:rsidP="00C500A3">
      <w:pPr>
        <w:jc w:val="both"/>
      </w:pPr>
      <w:r>
        <w:t>c. Ensure network connectivity and configure any necessary security settings.</w:t>
      </w:r>
    </w:p>
    <w:p w14:paraId="0BAC9A95" w14:textId="77777777" w:rsidR="00C500A3" w:rsidRDefault="00C500A3" w:rsidP="00C500A3">
      <w:pPr>
        <w:jc w:val="both"/>
      </w:pPr>
    </w:p>
    <w:p w14:paraId="27F922AA" w14:textId="49573D66" w:rsidR="00C500A3" w:rsidRDefault="00C500A3" w:rsidP="00C500A3">
      <w:pPr>
        <w:jc w:val="both"/>
      </w:pPr>
      <w:r>
        <w:rPr>
          <w:noProof/>
        </w:rPr>
        <w:drawing>
          <wp:inline distT="0" distB="0" distL="0" distR="0" wp14:anchorId="4364928C" wp14:editId="495CA6A7">
            <wp:extent cx="5731510" cy="3183890"/>
            <wp:effectExtent l="0" t="0" r="2540" b="0"/>
            <wp:docPr id="18895905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1FDFB487" w14:textId="77777777" w:rsidR="00E20128" w:rsidRDefault="00E20128" w:rsidP="00C500A3">
      <w:pPr>
        <w:jc w:val="both"/>
      </w:pPr>
    </w:p>
    <w:p w14:paraId="641D4FF8" w14:textId="2DF428BA" w:rsidR="00E20128" w:rsidRDefault="00E20128" w:rsidP="00C500A3">
      <w:pPr>
        <w:jc w:val="both"/>
      </w:pPr>
      <w:r>
        <w:t xml:space="preserve">  </w:t>
      </w:r>
      <w:r>
        <w:t>6. Conclusion</w:t>
      </w:r>
      <w:r>
        <w:t xml:space="preserve">  </w:t>
      </w:r>
    </w:p>
    <w:p w14:paraId="5391CE62" w14:textId="77777777" w:rsidR="00E20128" w:rsidRDefault="00E20128" w:rsidP="00C500A3">
      <w:pPr>
        <w:jc w:val="both"/>
      </w:pPr>
    </w:p>
    <w:p w14:paraId="5C93B558" w14:textId="1BA77805" w:rsidR="000B411A" w:rsidRDefault="00E20128" w:rsidP="00C500A3">
      <w:pPr>
        <w:jc w:val="both"/>
      </w:pPr>
      <w:r>
        <w:t xml:space="preserve">By following this comprehensive guide, users can successfully install VMware, set up a Linux distribution within a VM, and deploy the </w:t>
      </w:r>
      <w:proofErr w:type="spellStart"/>
      <w:r>
        <w:t>Metasploitable</w:t>
      </w:r>
      <w:proofErr w:type="spellEnd"/>
      <w:r>
        <w:t xml:space="preserve"> 2 framework for security testing. Proper </w:t>
      </w:r>
      <w:r>
        <w:lastRenderedPageBreak/>
        <w:t xml:space="preserve">configuration and adherence to best practices will contribute to the smooth operation of the virtualized environment and enhance the security testing capabilities provided by </w:t>
      </w:r>
      <w:proofErr w:type="spellStart"/>
      <w:r>
        <w:t>Metasploitable</w:t>
      </w:r>
      <w:proofErr w:type="spellEnd"/>
      <w:r>
        <w:t xml:space="preserve"> 2.</w:t>
      </w:r>
    </w:p>
    <w:sectPr w:rsidR="000B4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7AA5"/>
    <w:multiLevelType w:val="multilevel"/>
    <w:tmpl w:val="A9E8CA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42670"/>
    <w:multiLevelType w:val="multilevel"/>
    <w:tmpl w:val="A53A36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D3675"/>
    <w:multiLevelType w:val="multilevel"/>
    <w:tmpl w:val="ED1281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10C00"/>
    <w:multiLevelType w:val="multilevel"/>
    <w:tmpl w:val="FDA2EBF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4D740A"/>
    <w:multiLevelType w:val="multilevel"/>
    <w:tmpl w:val="FD1A7D6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566D0"/>
    <w:multiLevelType w:val="multilevel"/>
    <w:tmpl w:val="FF1A1BF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C6750D"/>
    <w:multiLevelType w:val="multilevel"/>
    <w:tmpl w:val="92983E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9C07D5"/>
    <w:multiLevelType w:val="multilevel"/>
    <w:tmpl w:val="71424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3C18FD"/>
    <w:multiLevelType w:val="multilevel"/>
    <w:tmpl w:val="A88A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17550"/>
    <w:multiLevelType w:val="multilevel"/>
    <w:tmpl w:val="A372F3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091EB1"/>
    <w:multiLevelType w:val="multilevel"/>
    <w:tmpl w:val="2BBA038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15779C"/>
    <w:multiLevelType w:val="multilevel"/>
    <w:tmpl w:val="CE427A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E96754"/>
    <w:multiLevelType w:val="multilevel"/>
    <w:tmpl w:val="C0866E8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EB3527"/>
    <w:multiLevelType w:val="multilevel"/>
    <w:tmpl w:val="D2A21B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B553D9"/>
    <w:multiLevelType w:val="multilevel"/>
    <w:tmpl w:val="EF32D1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870AD1"/>
    <w:multiLevelType w:val="multilevel"/>
    <w:tmpl w:val="5E9C09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7D73DD"/>
    <w:multiLevelType w:val="multilevel"/>
    <w:tmpl w:val="82F20E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C86E63"/>
    <w:multiLevelType w:val="multilevel"/>
    <w:tmpl w:val="27F4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2256679">
    <w:abstractNumId w:val="17"/>
  </w:num>
  <w:num w:numId="2" w16cid:durableId="547496220">
    <w:abstractNumId w:val="9"/>
  </w:num>
  <w:num w:numId="3" w16cid:durableId="2032948850">
    <w:abstractNumId w:val="7"/>
  </w:num>
  <w:num w:numId="4" w16cid:durableId="1353217144">
    <w:abstractNumId w:val="2"/>
  </w:num>
  <w:num w:numId="5" w16cid:durableId="1621179136">
    <w:abstractNumId w:val="6"/>
  </w:num>
  <w:num w:numId="6" w16cid:durableId="1729456644">
    <w:abstractNumId w:val="8"/>
  </w:num>
  <w:num w:numId="7" w16cid:durableId="1114329266">
    <w:abstractNumId w:val="11"/>
  </w:num>
  <w:num w:numId="8" w16cid:durableId="285310916">
    <w:abstractNumId w:val="0"/>
  </w:num>
  <w:num w:numId="9" w16cid:durableId="187254208">
    <w:abstractNumId w:val="15"/>
  </w:num>
  <w:num w:numId="10" w16cid:durableId="1429235438">
    <w:abstractNumId w:val="13"/>
  </w:num>
  <w:num w:numId="11" w16cid:durableId="1859388449">
    <w:abstractNumId w:val="16"/>
  </w:num>
  <w:num w:numId="12" w16cid:durableId="869607754">
    <w:abstractNumId w:val="1"/>
  </w:num>
  <w:num w:numId="13" w16cid:durableId="1060130556">
    <w:abstractNumId w:val="4"/>
  </w:num>
  <w:num w:numId="14" w16cid:durableId="781221490">
    <w:abstractNumId w:val="14"/>
  </w:num>
  <w:num w:numId="15" w16cid:durableId="385879773">
    <w:abstractNumId w:val="3"/>
  </w:num>
  <w:num w:numId="16" w16cid:durableId="1519277023">
    <w:abstractNumId w:val="5"/>
  </w:num>
  <w:num w:numId="17" w16cid:durableId="564729641">
    <w:abstractNumId w:val="12"/>
  </w:num>
  <w:num w:numId="18" w16cid:durableId="7747865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28"/>
    <w:rsid w:val="000B411A"/>
    <w:rsid w:val="00C500A3"/>
    <w:rsid w:val="00E20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3267"/>
  <w15:chartTrackingRefBased/>
  <w15:docId w15:val="{5224BCCD-E1C8-45AF-8378-65F4B4AA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01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2012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012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20128"/>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unhideWhenUsed/>
    <w:rsid w:val="00E20128"/>
    <w:rPr>
      <w:color w:val="0000FF"/>
      <w:u w:val="single"/>
    </w:rPr>
  </w:style>
  <w:style w:type="character" w:styleId="Strong">
    <w:name w:val="Strong"/>
    <w:basedOn w:val="DefaultParagraphFont"/>
    <w:uiPriority w:val="22"/>
    <w:qFormat/>
    <w:rsid w:val="00E20128"/>
    <w:rPr>
      <w:b/>
      <w:bCs/>
    </w:rPr>
  </w:style>
  <w:style w:type="paragraph" w:styleId="NormalWeb">
    <w:name w:val="Normal (Web)"/>
    <w:basedOn w:val="Normal"/>
    <w:uiPriority w:val="99"/>
    <w:semiHidden/>
    <w:unhideWhenUsed/>
    <w:rsid w:val="00E201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201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6941">
      <w:bodyDiv w:val="1"/>
      <w:marLeft w:val="0"/>
      <w:marRight w:val="0"/>
      <w:marTop w:val="0"/>
      <w:marBottom w:val="0"/>
      <w:divBdr>
        <w:top w:val="none" w:sz="0" w:space="0" w:color="auto"/>
        <w:left w:val="none" w:sz="0" w:space="0" w:color="auto"/>
        <w:bottom w:val="none" w:sz="0" w:space="0" w:color="auto"/>
        <w:right w:val="none" w:sz="0" w:space="0" w:color="auto"/>
      </w:divBdr>
      <w:divsChild>
        <w:div w:id="1585645436">
          <w:marLeft w:val="0"/>
          <w:marRight w:val="0"/>
          <w:marTop w:val="480"/>
          <w:marBottom w:val="312"/>
          <w:divBdr>
            <w:top w:val="none" w:sz="0" w:space="0" w:color="auto"/>
            <w:left w:val="none" w:sz="0" w:space="0" w:color="auto"/>
            <w:bottom w:val="none" w:sz="0" w:space="0" w:color="auto"/>
            <w:right w:val="none" w:sz="0" w:space="0" w:color="auto"/>
          </w:divBdr>
        </w:div>
        <w:div w:id="1108505781">
          <w:marLeft w:val="0"/>
          <w:marRight w:val="0"/>
          <w:marTop w:val="480"/>
          <w:marBottom w:val="312"/>
          <w:divBdr>
            <w:top w:val="none" w:sz="0" w:space="0" w:color="auto"/>
            <w:left w:val="none" w:sz="0" w:space="0" w:color="auto"/>
            <w:bottom w:val="none" w:sz="0" w:space="0" w:color="auto"/>
            <w:right w:val="none" w:sz="0" w:space="0" w:color="auto"/>
          </w:divBdr>
        </w:div>
        <w:div w:id="273757635">
          <w:marLeft w:val="0"/>
          <w:marRight w:val="0"/>
          <w:marTop w:val="480"/>
          <w:marBottom w:val="312"/>
          <w:divBdr>
            <w:top w:val="none" w:sz="0" w:space="0" w:color="auto"/>
            <w:left w:val="none" w:sz="0" w:space="0" w:color="auto"/>
            <w:bottom w:val="none" w:sz="0" w:space="0" w:color="auto"/>
            <w:right w:val="none" w:sz="0" w:space="0" w:color="auto"/>
          </w:divBdr>
        </w:div>
        <w:div w:id="984621814">
          <w:marLeft w:val="0"/>
          <w:marRight w:val="0"/>
          <w:marTop w:val="480"/>
          <w:marBottom w:val="312"/>
          <w:divBdr>
            <w:top w:val="none" w:sz="0" w:space="0" w:color="auto"/>
            <w:left w:val="none" w:sz="0" w:space="0" w:color="auto"/>
            <w:bottom w:val="none" w:sz="0" w:space="0" w:color="auto"/>
            <w:right w:val="none" w:sz="0" w:space="0" w:color="auto"/>
          </w:divBdr>
        </w:div>
        <w:div w:id="1312174601">
          <w:marLeft w:val="0"/>
          <w:marRight w:val="0"/>
          <w:marTop w:val="480"/>
          <w:marBottom w:val="31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kali.org/docs/installation/hard-disk-install/setup-hostname-2.png" TargetMode="External"/><Relationship Id="rId26" Type="http://schemas.openxmlformats.org/officeDocument/2006/relationships/hyperlink" Target="https://www.kali.org/docs/installation/hard-disk-install/setup-clock.png" TargetMode="Externa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hyperlink" Target="https://www.kali.org/docs/installation/hard-disk-install/setup-partition-4.png" TargetMode="External"/><Relationship Id="rId42" Type="http://schemas.openxmlformats.org/officeDocument/2006/relationships/hyperlink" Target="https://www.kali.org/docs/installation/hard-disk-install/setup-grub-1.png" TargetMode="External"/><Relationship Id="rId47" Type="http://schemas.openxmlformats.org/officeDocument/2006/relationships/image" Target="media/image22.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kali.org/docs/installation/hard-disk-install/setup-hostname-1.png" TargetMode="Externa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hyperlink" Target="https://www.kali.org/docs/installation/hard-disk-install/setup-user-3.png" TargetMode="External"/><Relationship Id="rId32" Type="http://schemas.openxmlformats.org/officeDocument/2006/relationships/hyperlink" Target="https://www.kali.org/docs/installation/hard-disk-install/setup-partition-3.png" TargetMode="External"/><Relationship Id="rId37" Type="http://schemas.openxmlformats.org/officeDocument/2006/relationships/image" Target="media/image17.png"/><Relationship Id="rId40" Type="http://schemas.openxmlformats.org/officeDocument/2006/relationships/hyperlink" Target="https://www.kali.org/docs/installation/hard-disk-install/setup-default-metapackages.png" TargetMode="External"/><Relationship Id="rId45" Type="http://schemas.openxmlformats.org/officeDocument/2006/relationships/image" Target="media/image21.png"/><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www.kali.org/docs/installation/hard-disk-install/setup-partition-1.png" TargetMode="External"/><Relationship Id="rId36" Type="http://schemas.openxmlformats.org/officeDocument/2006/relationships/hyperlink" Target="https://www.kali.org/docs/installation/hard-disk-install/setup-partition-5.png" TargetMode="External"/><Relationship Id="rId49" Type="http://schemas.openxmlformats.org/officeDocument/2006/relationships/fontTable" Target="fontTable.xml"/><Relationship Id="rId10" Type="http://schemas.openxmlformats.org/officeDocument/2006/relationships/hyperlink" Target="https://www.kali.org/docs/installation/hard-disk-install/setup-language-1.png"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s://www.kali.org/docs/installation/hard-disk-install/setup-grub-2.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li.org/docs/installation/hard-disk-install/setup-language-3.png" TargetMode="External"/><Relationship Id="rId22" Type="http://schemas.openxmlformats.org/officeDocument/2006/relationships/hyperlink" Target="https://www.kali.org/docs/installation/hard-disk-install/setup-user-2.png" TargetMode="External"/><Relationship Id="rId27" Type="http://schemas.openxmlformats.org/officeDocument/2006/relationships/image" Target="media/image12.png"/><Relationship Id="rId30" Type="http://schemas.openxmlformats.org/officeDocument/2006/relationships/hyperlink" Target="https://www.kali.org/docs/installation/hard-disk-install/setup-partition-2.png" TargetMode="Externa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image" Target="media/image23.jpeg"/><Relationship Id="rId8" Type="http://schemas.openxmlformats.org/officeDocument/2006/relationships/hyperlink" Target="https://www.kali.org/docs/installation/hard-disk-install/boot-live.png" TargetMode="External"/><Relationship Id="rId3" Type="http://schemas.openxmlformats.org/officeDocument/2006/relationships/settings" Target="settings.xml"/><Relationship Id="rId12" Type="http://schemas.openxmlformats.org/officeDocument/2006/relationships/hyperlink" Target="https://www.kali.org/docs/installation/hard-disk-install/setup-language-2.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www.kali.org/docs/installation/hard-disk-install/setup-proxy.png" TargetMode="External"/><Relationship Id="rId46" Type="http://schemas.openxmlformats.org/officeDocument/2006/relationships/hyperlink" Target="https://www.kali.org/docs/installation/hard-disk-install/setup-reboot.png" TargetMode="External"/><Relationship Id="rId20" Type="http://schemas.openxmlformats.org/officeDocument/2006/relationships/hyperlink" Target="https://www.kali.org/docs/installation/hard-disk-install/setup-user-1.png" TargetMode="External"/><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kali.org/docs/installation/hard-disk-install/boot-install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Sharma</dc:creator>
  <cp:keywords/>
  <dc:description/>
  <cp:lastModifiedBy>Abhinav Sharma</cp:lastModifiedBy>
  <cp:revision>1</cp:revision>
  <dcterms:created xsi:type="dcterms:W3CDTF">2024-03-03T13:43:00Z</dcterms:created>
  <dcterms:modified xsi:type="dcterms:W3CDTF">2024-03-03T14:01:00Z</dcterms:modified>
</cp:coreProperties>
</file>