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9769" w14:textId="3633FA5E" w:rsidR="005E3991" w:rsidRPr="005E3991" w:rsidRDefault="005E3991" w:rsidP="00391B45">
      <w:pPr>
        <w:spacing w:line="360" w:lineRule="auto"/>
        <w:jc w:val="both"/>
        <w:rPr>
          <w:rFonts w:ascii="Aptos" w:hAnsi="Aptos" w:cs="Times New Roman"/>
          <w:b/>
          <w:bCs/>
          <w:sz w:val="24"/>
          <w:szCs w:val="24"/>
        </w:rPr>
      </w:pPr>
      <w:r w:rsidRPr="005E3991">
        <w:rPr>
          <w:rFonts w:ascii="Aptos" w:hAnsi="Aptos" w:cs="Times New Roman"/>
          <w:b/>
          <w:bCs/>
          <w:sz w:val="24"/>
          <w:szCs w:val="24"/>
        </w:rPr>
        <w:t>Business Requirements Document (BRD)</w:t>
      </w:r>
    </w:p>
    <w:p w14:paraId="58BE6A1C" w14:textId="67FAC3E4" w:rsidR="00B91729" w:rsidRPr="00B91729" w:rsidRDefault="00B91729" w:rsidP="00391B45">
      <w:pPr>
        <w:spacing w:line="360" w:lineRule="auto"/>
        <w:rPr>
          <w:rFonts w:ascii="Aptos" w:hAnsi="Aptos"/>
          <w:b/>
          <w:bCs/>
          <w:sz w:val="24"/>
          <w:szCs w:val="24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Project</w:t>
      </w:r>
      <w:r w:rsidR="005E3991" w:rsidRPr="005E399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E3991" w:rsidRPr="005E3991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Health 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Wellness </w:t>
      </w:r>
      <w:r w:rsidR="005E3991" w:rsidRPr="005E3991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Hub: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br/>
      </w:r>
      <w:r w:rsidR="005E3991" w:rsidRPr="005E3991">
        <w:rPr>
          <w:rFonts w:ascii="Aptos" w:hAnsi="Aptos" w:cs="Times New Roman"/>
          <w:b/>
          <w:bCs/>
          <w:sz w:val="24"/>
          <w:szCs w:val="24"/>
        </w:rPr>
        <w:t xml:space="preserve">Date: </w:t>
      </w:r>
      <w:r w:rsidR="005E3991" w:rsidRPr="005E3991">
        <w:rPr>
          <w:rFonts w:ascii="Aptos" w:hAnsi="Aptos" w:cs="Times New Roman"/>
          <w:sz w:val="24"/>
          <w:szCs w:val="24"/>
        </w:rPr>
        <w:t>November 19, 2024</w:t>
      </w:r>
    </w:p>
    <w:p w14:paraId="1BF9A8C4" w14:textId="77777777" w:rsidR="00B91729" w:rsidRPr="00B91729" w:rsidRDefault="00B91729" w:rsidP="00391B45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1. Project Overview</w:t>
      </w:r>
    </w:p>
    <w:p w14:paraId="53CC2398" w14:textId="3BC087F3" w:rsidR="00B91729" w:rsidRPr="00B91729" w:rsidRDefault="00B91729" w:rsidP="00391B45">
      <w:pPr>
        <w:spacing w:before="100" w:beforeAutospacing="1" w:after="100" w:afterAutospacing="1" w:line="36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br/>
        <w:t xml:space="preserve">The Wellness Hub aims to provide a comprehensive platform for tracking and improving physical, mental, and emotional health. </w:t>
      </w:r>
      <w:r w:rsidR="005E3991" w:rsidRPr="005E3991">
        <w:rPr>
          <w:rFonts w:ascii="Aptos" w:eastAsia="Aptos" w:hAnsi="Aptos" w:cs="Times New Roman"/>
          <w:sz w:val="24"/>
          <w:szCs w:val="24"/>
        </w:rPr>
        <w:t xml:space="preserve">By simplifying the health management process, the system helps users who may struggle with maintaining a healthy lifestyle to take control of their </w:t>
      </w:r>
      <w:r w:rsidR="00CF7443" w:rsidRPr="005E3991">
        <w:rPr>
          <w:rFonts w:ascii="Aptos" w:eastAsia="Aptos" w:hAnsi="Aptos" w:cs="Times New Roman"/>
          <w:sz w:val="24"/>
          <w:szCs w:val="24"/>
        </w:rPr>
        <w:t>health.</w:t>
      </w:r>
      <w:r w:rsidR="00CF7443"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platform is designed to simplify health management by integrating multiple wellness aspects</w:t>
      </w:r>
      <w:r w:rsidR="005E3991" w:rsidRPr="005E3991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diet, exercise, </w:t>
      </w:r>
      <w:r w:rsidR="005E3991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mental health</w:t>
      </w:r>
      <w:r w:rsidR="005E3991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into one seamless experience.</w:t>
      </w:r>
    </w:p>
    <w:p w14:paraId="3814282E" w14:textId="3168CC76" w:rsidR="005E3991" w:rsidRPr="00B91729" w:rsidRDefault="005E3991" w:rsidP="00391B45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. Business Needs</w:t>
      </w:r>
    </w:p>
    <w:p w14:paraId="23A3A829" w14:textId="77777777" w:rsidR="00CF7443" w:rsidRPr="00CF7443" w:rsidRDefault="00CF7443" w:rsidP="00391B45">
      <w:p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CF7443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Key Pain Points Addressed:</w:t>
      </w:r>
    </w:p>
    <w:p w14:paraId="5876E59D" w14:textId="77777777" w:rsidR="00CF7443" w:rsidRPr="00CF7443" w:rsidRDefault="00CF7443" w:rsidP="00391B4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Challenges in monitoring and correlating diverse health and wellness metrics effectively.</w:t>
      </w:r>
    </w:p>
    <w:p w14:paraId="6453A521" w14:textId="77777777" w:rsidR="00CF7443" w:rsidRPr="00CF7443" w:rsidRDefault="00CF7443" w:rsidP="00391B4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Fragmentation among systems for tracking diet, exercise, and mental health.</w:t>
      </w:r>
    </w:p>
    <w:p w14:paraId="77F2CECF" w14:textId="77777777" w:rsidR="00CF7443" w:rsidRPr="00CF7443" w:rsidRDefault="00CF7443" w:rsidP="00391B4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Insufficient insights into long-term trends impacting overall well-being.</w:t>
      </w:r>
    </w:p>
    <w:p w14:paraId="38F4C3A6" w14:textId="77777777" w:rsidR="00CF7443" w:rsidRPr="00CF7443" w:rsidRDefault="00CF7443" w:rsidP="00391B45">
      <w:p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CF7443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Business Benefits:</w:t>
      </w:r>
    </w:p>
    <w:p w14:paraId="2102993D" w14:textId="77777777" w:rsidR="00CF7443" w:rsidRPr="00CF7443" w:rsidRDefault="00CF7443" w:rsidP="00391B4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Enhanced user engagement through tailored dashboards and actionable insights.</w:t>
      </w:r>
    </w:p>
    <w:p w14:paraId="6B7A559E" w14:textId="4590FB35" w:rsidR="00B91729" w:rsidRPr="00B91729" w:rsidRDefault="00CF7443" w:rsidP="00391B4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 robust, scalable platform capable of supporting growing user and data demands.</w:t>
      </w:r>
    </w:p>
    <w:p w14:paraId="4F337187" w14:textId="5B6D6443" w:rsidR="00B91729" w:rsidRPr="00B91729" w:rsidRDefault="005E3991" w:rsidP="00391B45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="00B91729"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. Stakeholders</w:t>
      </w:r>
    </w:p>
    <w:p w14:paraId="03972DE0" w14:textId="77777777" w:rsidR="00B91729" w:rsidRPr="00B91729" w:rsidRDefault="00B91729" w:rsidP="00391B4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Primary Users: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Individuals looking to monitor and improve their overall well-being.</w:t>
      </w:r>
    </w:p>
    <w:p w14:paraId="59C79814" w14:textId="77777777" w:rsidR="00B91729" w:rsidRPr="00B91729" w:rsidRDefault="00B91729" w:rsidP="00391B4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Admins: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Manage system configurations, reference data, and access reports for aggregated user insights.</w:t>
      </w:r>
    </w:p>
    <w:p w14:paraId="293B5969" w14:textId="7CD8664B" w:rsidR="00B91729" w:rsidRPr="00B91729" w:rsidRDefault="00B91729" w:rsidP="00391B4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Business Owners: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Ensure the platform aligns with market needs and delivers business </w:t>
      </w:r>
      <w:r w:rsidR="00CF7443"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value.</w:t>
      </w:r>
      <w:r w:rsid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(Future feature)</w:t>
      </w:r>
    </w:p>
    <w:p w14:paraId="61BCBF8A" w14:textId="77777777" w:rsidR="00505126" w:rsidRDefault="00B91729" w:rsidP="00391B45">
      <w:p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4. </w:t>
      </w:r>
      <w:r w:rsidR="00CF7443" w:rsidRPr="00CF7443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</w:t>
      </w:r>
    </w:p>
    <w:p w14:paraId="1731B7A2" w14:textId="7CC30C53" w:rsidR="00CF7443" w:rsidRPr="00CF7443" w:rsidRDefault="00505126" w:rsidP="00391B45">
      <w:p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  <w:r w:rsidR="00CF7443" w:rsidRPr="00CF7443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1. Holistic Health Tracking</w:t>
      </w:r>
    </w:p>
    <w:p w14:paraId="695E746D" w14:textId="77777777" w:rsidR="00CF7443" w:rsidRPr="00CF7443" w:rsidRDefault="00CF7443" w:rsidP="00391B45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Metrics Logging: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Users can record essential health metrics, such as height, weight, blood pressure, and heart rate.</w:t>
      </w:r>
    </w:p>
    <w:p w14:paraId="67A56ABD" w14:textId="1D4EF269" w:rsidR="00CF7443" w:rsidRPr="00CF7443" w:rsidRDefault="00CF7443" w:rsidP="00391B45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Historical Data Analysis: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application enables users to </w:t>
      </w:r>
      <w:r w:rsidRPr="00B70110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analyse trends through visualizations of historical data logs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, offering insights into their overall health progress.</w:t>
      </w:r>
    </w:p>
    <w:p w14:paraId="4FFCB923" w14:textId="55920ED0" w:rsidR="00CF7443" w:rsidRPr="00CF7443" w:rsidRDefault="00505126" w:rsidP="00391B45">
      <w:p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  <w:r w:rsidR="00CF7443" w:rsidRPr="00CF7443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2. Diet Management</w:t>
      </w:r>
    </w:p>
    <w:p w14:paraId="2D5763CF" w14:textId="23C34840" w:rsidR="00CF7443" w:rsidRPr="00CF7443" w:rsidRDefault="00CF7443" w:rsidP="00391B4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Meal Logging: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Users can log meals and snacks, capturing details like portion </w:t>
      </w:r>
      <w:r w:rsidR="00505126"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sizes.</w:t>
      </w:r>
    </w:p>
    <w:p w14:paraId="0C9CCBDA" w14:textId="0EFBA71C" w:rsidR="00CF7443" w:rsidRDefault="00CF7443" w:rsidP="00391B4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Calorie and Nutrition Insights: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application utilizes external APIs, such as the Nutritionix API, to provide real-time analysis of calorie intake and nutritional </w:t>
      </w:r>
      <w:r w:rsidR="0050512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details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F124FD" w14:textId="65357C6A" w:rsidR="00391B45" w:rsidRPr="00391B45" w:rsidRDefault="00391B45" w:rsidP="00391B4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1B45">
        <w:rPr>
          <w:rFonts w:ascii="Aptos" w:eastAsia="Aptos" w:hAnsi="Aptos" w:cs="Times New Roman"/>
          <w:b/>
          <w:bCs/>
          <w:sz w:val="24"/>
          <w:szCs w:val="24"/>
        </w:rPr>
        <w:t>External API:</w:t>
      </w:r>
      <w:r w:rsidRPr="00391B45">
        <w:rPr>
          <w:rFonts w:ascii="Aptos" w:eastAsia="Aptos" w:hAnsi="Aptos" w:cs="Times New Roman"/>
          <w:sz w:val="24"/>
          <w:szCs w:val="24"/>
        </w:rPr>
        <w:t xml:space="preserve"> We have used external API to get the nutrition analysis of a food intake by the user.</w:t>
      </w:r>
    </w:p>
    <w:p w14:paraId="6F9DE610" w14:textId="14D94083" w:rsidR="00391B45" w:rsidRPr="00B70110" w:rsidRDefault="00391B45" w:rsidP="00391B45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Aptos" w:eastAsia="Aptos" w:hAnsi="Aptos" w:cs="Times New Roman"/>
          <w:b/>
          <w:bCs/>
          <w:sz w:val="24"/>
          <w:szCs w:val="24"/>
        </w:rPr>
      </w:pPr>
      <w:r w:rsidRPr="00B70110">
        <w:rPr>
          <w:rFonts w:ascii="Aptos" w:eastAsia="Aptos" w:hAnsi="Aptos" w:cs="Times New Roman"/>
          <w:b/>
          <w:bCs/>
          <w:sz w:val="24"/>
          <w:szCs w:val="24"/>
        </w:rPr>
        <w:t>Links:</w:t>
      </w:r>
    </w:p>
    <w:p w14:paraId="550BBB98" w14:textId="7825F83C" w:rsidR="00CF7443" w:rsidRPr="00CF7443" w:rsidRDefault="00505126" w:rsidP="00391B45">
      <w:p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  <w:r w:rsidR="00CF7443" w:rsidRPr="00CF7443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3. Exercise Tracking</w:t>
      </w:r>
    </w:p>
    <w:p w14:paraId="3E289E4B" w14:textId="5C8E01C3" w:rsidR="00CF7443" w:rsidRPr="00CF7443" w:rsidRDefault="00CF7443" w:rsidP="00391B45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Activity Logging: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Users can log exercise sessions, specifying details such as activity type</w:t>
      </w:r>
      <w:r w:rsidR="0050512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and activity duration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4D888D" w14:textId="2F2A91FB" w:rsidR="00CF7443" w:rsidRDefault="00CF7443" w:rsidP="00391B45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Calorie Burn Estimation: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application estimates calories burned during activities using APIs like </w:t>
      </w:r>
      <w:r w:rsidR="00505126"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Nutritionix.</w:t>
      </w:r>
    </w:p>
    <w:p w14:paraId="7D164603" w14:textId="7899FE1D" w:rsidR="00391B45" w:rsidRPr="00391B45" w:rsidRDefault="00391B45" w:rsidP="00391B45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391B45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External API:</w:t>
      </w:r>
      <w:r w:rsidRPr="00391B45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We have used external API to get the</w:t>
      </w:r>
      <w:r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calories burned details based on the exercises done by the user</w:t>
      </w:r>
      <w:r w:rsidRPr="00391B45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9F9AB8" w14:textId="21411EFD" w:rsidR="00391B45" w:rsidRPr="00B70110" w:rsidRDefault="00391B45" w:rsidP="00391B45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011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Link:</w:t>
      </w:r>
    </w:p>
    <w:p w14:paraId="20844A6C" w14:textId="1A3E7FFD" w:rsidR="00CF7443" w:rsidRPr="00CF7443" w:rsidRDefault="00CF7443" w:rsidP="00391B45">
      <w:p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7443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.4</w:t>
      </w:r>
      <w:r w:rsidRPr="00CF7443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. Mental Health Support</w:t>
      </w:r>
    </w:p>
    <w:p w14:paraId="0E27CC0E" w14:textId="77777777" w:rsidR="00CF7443" w:rsidRPr="00CF7443" w:rsidRDefault="00CF7443" w:rsidP="00391B45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Mood and Stress Tracking: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Users can log mood and mental health metrics, including reasons for stress and journal entries for reflective insights.</w:t>
      </w:r>
    </w:p>
    <w:p w14:paraId="0597F6C2" w14:textId="5FA0D555" w:rsidR="00505126" w:rsidRPr="00505126" w:rsidRDefault="00CF7443" w:rsidP="00391B45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Relaxation Techniques: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application offers stress management solutions through techniques and exercises recommended via external APIs like GEMINI, tailored to the user’s stressors.</w:t>
      </w:r>
    </w:p>
    <w:p w14:paraId="5806E70E" w14:textId="041C540A" w:rsidR="00CF7443" w:rsidRPr="00CF7443" w:rsidRDefault="00505126" w:rsidP="00391B45">
      <w:p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  <w:r w:rsidR="00CF7443" w:rsidRPr="00CF7443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5. User Dashboards</w:t>
      </w:r>
    </w:p>
    <w:p w14:paraId="1BDAF707" w14:textId="08F18AAB" w:rsidR="00CF7443" w:rsidRPr="00CF7443" w:rsidRDefault="00CF7443" w:rsidP="00391B45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Personalized Health Dashboards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: Users have access to interactive dashboards summarizing health metrics,</w:t>
      </w:r>
      <w:r w:rsidR="0050512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nutritional details, exercise sessions and stress maintaining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7C5654" w14:textId="5BC85670" w:rsidR="00CF7443" w:rsidRPr="00CF7443" w:rsidRDefault="00505126" w:rsidP="00391B45">
      <w:p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  <w:r w:rsidR="00CF7443" w:rsidRPr="00CF7443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6. Reporting and Admin Capabilities</w:t>
      </w:r>
    </w:p>
    <w:p w14:paraId="3608AD28" w14:textId="013A761F" w:rsidR="00CF7443" w:rsidRPr="00CF7443" w:rsidRDefault="00CF7443" w:rsidP="00391B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Admin Dashboards: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Admins can monitor aggregated health data and</w:t>
      </w:r>
      <w:r w:rsidR="0050512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maintaining user profiles.</w:t>
      </w:r>
    </w:p>
    <w:p w14:paraId="139B8082" w14:textId="13DFC985" w:rsidR="00B91729" w:rsidRPr="00505126" w:rsidRDefault="00CF7443" w:rsidP="00391B4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outlineLvl w:val="2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50512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Reference Data Management:</w:t>
      </w:r>
      <w:r w:rsidRPr="00CF7443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Admins can manage reference data such as predefined health metrics, exercise types, and mood categories.</w:t>
      </w:r>
    </w:p>
    <w:p w14:paraId="4F9DBD03" w14:textId="77777777" w:rsidR="00B91729" w:rsidRPr="00B91729" w:rsidRDefault="00B91729" w:rsidP="00391B45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5. Non-Functional Requirements</w:t>
      </w:r>
    </w:p>
    <w:p w14:paraId="7169085C" w14:textId="68F1ADEC" w:rsidR="00B91729" w:rsidRPr="00B70110" w:rsidRDefault="00B91729" w:rsidP="00391B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7011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Performance:</w:t>
      </w:r>
      <w:r w:rsidRPr="00B70110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system should handle </w:t>
      </w:r>
      <w:proofErr w:type="gramStart"/>
      <w:r w:rsidR="00B70110" w:rsidRPr="00B70110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more</w:t>
      </w:r>
      <w:proofErr w:type="gramEnd"/>
      <w:r w:rsidR="00B70110" w:rsidRPr="00B70110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number of </w:t>
      </w:r>
      <w:r w:rsidRPr="00B70110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users without performance degradation.</w:t>
      </w:r>
    </w:p>
    <w:p w14:paraId="65729D51" w14:textId="77777777" w:rsidR="00B91729" w:rsidRPr="00B91729" w:rsidRDefault="00B91729" w:rsidP="00391B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Ensure the architecture supports future feature expansion and increased user base.</w:t>
      </w:r>
    </w:p>
    <w:p w14:paraId="790A1BD7" w14:textId="77777777" w:rsidR="00B91729" w:rsidRPr="00B91729" w:rsidRDefault="00B91729" w:rsidP="00391B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Implement JWT-based authentication for secure access to data.</w:t>
      </w:r>
    </w:p>
    <w:p w14:paraId="13DB0B22" w14:textId="77777777" w:rsidR="00B91729" w:rsidRPr="00B91729" w:rsidRDefault="00B91729" w:rsidP="00391B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Availability: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Ensure 99.9% uptime for the platform.</w:t>
      </w:r>
    </w:p>
    <w:p w14:paraId="18307512" w14:textId="37676767" w:rsidR="00B91729" w:rsidRDefault="00B91729" w:rsidP="000856F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User Experience: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Provide a responsive, intuitive, and accessible user interface.</w:t>
      </w:r>
    </w:p>
    <w:p w14:paraId="0B169463" w14:textId="77777777" w:rsidR="00B70110" w:rsidRPr="00B91729" w:rsidRDefault="00B70110" w:rsidP="00B70110">
      <w:p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1607E645" w14:textId="77777777" w:rsidR="00B91729" w:rsidRPr="00B91729" w:rsidRDefault="00B91729" w:rsidP="00391B45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6. Technical Requirements</w:t>
      </w:r>
    </w:p>
    <w:p w14:paraId="4819976B" w14:textId="77777777" w:rsidR="00B91729" w:rsidRPr="00B91729" w:rsidRDefault="00B91729" w:rsidP="00391B45">
      <w:pPr>
        <w:spacing w:before="100" w:beforeAutospacing="1" w:after="100" w:afterAutospacing="1" w:line="36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Technology Stack:</w:t>
      </w:r>
    </w:p>
    <w:p w14:paraId="18D2C01C" w14:textId="77777777" w:rsidR="00B91729" w:rsidRPr="00B91729" w:rsidRDefault="00B91729" w:rsidP="00391B4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.NET Core, Entity Framework Core</w:t>
      </w:r>
    </w:p>
    <w:p w14:paraId="6820BCA6" w14:textId="77777777" w:rsidR="00B91729" w:rsidRPr="00B91729" w:rsidRDefault="00B91729" w:rsidP="00391B4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Angular with Toastr notifications</w:t>
      </w:r>
    </w:p>
    <w:p w14:paraId="4AF21B46" w14:textId="77777777" w:rsidR="00B91729" w:rsidRPr="00B91729" w:rsidRDefault="00B91729" w:rsidP="00391B4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SQL Server</w:t>
      </w:r>
    </w:p>
    <w:p w14:paraId="450D26A5" w14:textId="77777777" w:rsidR="00B91729" w:rsidRPr="00B91729" w:rsidRDefault="00B91729" w:rsidP="00391B4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Deployment: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Azure with Docker containers for microservices</w:t>
      </w:r>
    </w:p>
    <w:p w14:paraId="24905618" w14:textId="77777777" w:rsidR="00B91729" w:rsidRPr="00B91729" w:rsidRDefault="00B91729" w:rsidP="00391B4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APIs:</w:t>
      </w:r>
    </w:p>
    <w:p w14:paraId="50439B81" w14:textId="77777777" w:rsidR="00B91729" w:rsidRPr="00B91729" w:rsidRDefault="00B91729" w:rsidP="00391B45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Nutritionix API for dietary insights</w:t>
      </w:r>
    </w:p>
    <w:p w14:paraId="0C2200EA" w14:textId="77777777" w:rsidR="00B91729" w:rsidRPr="00B91729" w:rsidRDefault="00B91729" w:rsidP="00391B45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7. Database Design</w:t>
      </w:r>
    </w:p>
    <w:p w14:paraId="0F89BFD7" w14:textId="77777777" w:rsidR="00B91729" w:rsidRPr="00B91729" w:rsidRDefault="00B91729" w:rsidP="00391B45">
      <w:pPr>
        <w:spacing w:before="100" w:beforeAutospacing="1" w:after="100" w:afterAutospacing="1" w:line="36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Key Tables:</w:t>
      </w:r>
    </w:p>
    <w:p w14:paraId="329162BD" w14:textId="77777777" w:rsidR="00B91729" w:rsidRPr="00B70110" w:rsidRDefault="00B91729" w:rsidP="00391B4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7011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User:</w:t>
      </w:r>
      <w:r w:rsidRPr="00B70110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Stores authentication details and links to user profiles.</w:t>
      </w:r>
    </w:p>
    <w:p w14:paraId="3B178573" w14:textId="77777777" w:rsidR="00B91729" w:rsidRPr="00B91729" w:rsidRDefault="00B91729" w:rsidP="00391B4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Metrics: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Definitions of health metrics.</w:t>
      </w:r>
    </w:p>
    <w:p w14:paraId="1067730F" w14:textId="618953D8" w:rsidR="00B91729" w:rsidRPr="00B91729" w:rsidRDefault="00B91729" w:rsidP="00391B4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Metrics</w:t>
      </w:r>
      <w:r w:rsidR="00391B45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Type</w:t>
      </w: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Logs individual metric records.</w:t>
      </w:r>
    </w:p>
    <w:p w14:paraId="6BB5B79A" w14:textId="77777777" w:rsidR="00B91729" w:rsidRPr="00B91729" w:rsidRDefault="00B91729" w:rsidP="00391B4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ExerciseType: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Types of exercises defined by the admin.</w:t>
      </w:r>
    </w:p>
    <w:p w14:paraId="35516EC8" w14:textId="77777777" w:rsidR="00B91729" w:rsidRPr="00B91729" w:rsidRDefault="00B91729" w:rsidP="00391B4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ExerciseLog: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Records user exercise sessions.</w:t>
      </w:r>
    </w:p>
    <w:p w14:paraId="1013AE6C" w14:textId="77777777" w:rsidR="00B91729" w:rsidRPr="00B91729" w:rsidRDefault="00B91729" w:rsidP="00391B4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Mood: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Definitions of moods tracked in mental health logs.</w:t>
      </w:r>
    </w:p>
    <w:p w14:paraId="5E172ED0" w14:textId="49376FE4" w:rsidR="00B91729" w:rsidRPr="00B91729" w:rsidRDefault="00B91729" w:rsidP="00391B4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MentalHealthLog: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Logs mood</w:t>
      </w:r>
      <w:r w:rsidR="00391B45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types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853AE3" w14:textId="3E6B0900" w:rsidR="00D6508C" w:rsidRPr="00B70110" w:rsidRDefault="00B91729" w:rsidP="00391B4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Diet:</w:t>
      </w:r>
      <w:r w:rsidRPr="00B91729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Tracks meal logs and nutritional data.</w:t>
      </w:r>
    </w:p>
    <w:p w14:paraId="5767B6C9" w14:textId="1DABB9DB" w:rsidR="00B70110" w:rsidRDefault="00B70110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8</w:t>
      </w: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Block Diagram</w:t>
      </w:r>
    </w:p>
    <w:p w14:paraId="582EAC63" w14:textId="1733FFBC" w:rsidR="00B70110" w:rsidRPr="00B91729" w:rsidRDefault="00B70110" w:rsidP="00B70110">
      <w:pPr>
        <w:spacing w:before="100" w:beforeAutospacing="1" w:after="100" w:afterAutospacing="1" w:line="360" w:lineRule="auto"/>
        <w:jc w:val="center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40E67E47" wp14:editId="1FBC7668">
            <wp:extent cx="4972050" cy="2260600"/>
            <wp:effectExtent l="0" t="0" r="0" b="6350"/>
            <wp:docPr id="175869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96335" name="Picture 175869633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2" t="20200" r="22823" b="22264"/>
                    <a:stretch/>
                  </pic:blipFill>
                  <pic:spPr bwMode="auto">
                    <a:xfrm>
                      <a:off x="0" y="0"/>
                      <a:ext cx="4978624" cy="226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B9A67" w14:textId="1837041B" w:rsidR="00B70110" w:rsidRDefault="00B70110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9</w:t>
      </w: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Chart</w:t>
      </w:r>
    </w:p>
    <w:p w14:paraId="616A2062" w14:textId="0FFBC593" w:rsidR="00B70110" w:rsidRPr="00B70110" w:rsidRDefault="00B70110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6318B1EC" wp14:editId="776F9D8B">
            <wp:extent cx="5956300" cy="8007350"/>
            <wp:effectExtent l="0" t="0" r="6350" b="0"/>
            <wp:docPr id="121405003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0035" name="Picture 2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80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110" w:rsidRPr="00B7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2B2B"/>
    <w:multiLevelType w:val="hybridMultilevel"/>
    <w:tmpl w:val="88107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3BE"/>
    <w:multiLevelType w:val="multilevel"/>
    <w:tmpl w:val="F24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0746F"/>
    <w:multiLevelType w:val="multilevel"/>
    <w:tmpl w:val="2B8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EB9"/>
    <w:multiLevelType w:val="hybridMultilevel"/>
    <w:tmpl w:val="BB96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6171E"/>
    <w:multiLevelType w:val="hybridMultilevel"/>
    <w:tmpl w:val="23B88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5A82"/>
    <w:multiLevelType w:val="multilevel"/>
    <w:tmpl w:val="FD2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139A9"/>
    <w:multiLevelType w:val="multilevel"/>
    <w:tmpl w:val="6AA4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9400D"/>
    <w:multiLevelType w:val="hybridMultilevel"/>
    <w:tmpl w:val="0B32C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713F9"/>
    <w:multiLevelType w:val="multilevel"/>
    <w:tmpl w:val="E4E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F7DDE"/>
    <w:multiLevelType w:val="multilevel"/>
    <w:tmpl w:val="0F76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F2D33"/>
    <w:multiLevelType w:val="multilevel"/>
    <w:tmpl w:val="4C44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8427F"/>
    <w:multiLevelType w:val="hybridMultilevel"/>
    <w:tmpl w:val="6F662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A3A"/>
    <w:multiLevelType w:val="multilevel"/>
    <w:tmpl w:val="48A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434E1"/>
    <w:multiLevelType w:val="hybridMultilevel"/>
    <w:tmpl w:val="BD70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0338A"/>
    <w:multiLevelType w:val="multilevel"/>
    <w:tmpl w:val="F58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933F3"/>
    <w:multiLevelType w:val="multilevel"/>
    <w:tmpl w:val="6892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B60FC"/>
    <w:multiLevelType w:val="multilevel"/>
    <w:tmpl w:val="FF98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606226">
    <w:abstractNumId w:val="8"/>
  </w:num>
  <w:num w:numId="2" w16cid:durableId="1876505975">
    <w:abstractNumId w:val="9"/>
  </w:num>
  <w:num w:numId="3" w16cid:durableId="1383947499">
    <w:abstractNumId w:val="12"/>
  </w:num>
  <w:num w:numId="4" w16cid:durableId="632061625">
    <w:abstractNumId w:val="14"/>
  </w:num>
  <w:num w:numId="5" w16cid:durableId="629215452">
    <w:abstractNumId w:val="10"/>
  </w:num>
  <w:num w:numId="6" w16cid:durableId="992296035">
    <w:abstractNumId w:val="1"/>
  </w:num>
  <w:num w:numId="7" w16cid:durableId="1769227727">
    <w:abstractNumId w:val="16"/>
  </w:num>
  <w:num w:numId="8" w16cid:durableId="377512012">
    <w:abstractNumId w:val="15"/>
  </w:num>
  <w:num w:numId="9" w16cid:durableId="1729378595">
    <w:abstractNumId w:val="2"/>
  </w:num>
  <w:num w:numId="10" w16cid:durableId="1211765688">
    <w:abstractNumId w:val="6"/>
  </w:num>
  <w:num w:numId="11" w16cid:durableId="154617112">
    <w:abstractNumId w:val="5"/>
  </w:num>
  <w:num w:numId="12" w16cid:durableId="1167403635">
    <w:abstractNumId w:val="13"/>
  </w:num>
  <w:num w:numId="13" w16cid:durableId="1862937706">
    <w:abstractNumId w:val="3"/>
  </w:num>
  <w:num w:numId="14" w16cid:durableId="888764889">
    <w:abstractNumId w:val="11"/>
  </w:num>
  <w:num w:numId="15" w16cid:durableId="1926038966">
    <w:abstractNumId w:val="7"/>
  </w:num>
  <w:num w:numId="16" w16cid:durableId="1547134786">
    <w:abstractNumId w:val="4"/>
  </w:num>
  <w:num w:numId="17" w16cid:durableId="30875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29"/>
    <w:rsid w:val="000856F0"/>
    <w:rsid w:val="00391B45"/>
    <w:rsid w:val="00417E67"/>
    <w:rsid w:val="00505126"/>
    <w:rsid w:val="005E3991"/>
    <w:rsid w:val="00721038"/>
    <w:rsid w:val="00B70110"/>
    <w:rsid w:val="00B91729"/>
    <w:rsid w:val="00CF7443"/>
    <w:rsid w:val="00D6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76ED"/>
  <w15:chartTrackingRefBased/>
  <w15:docId w15:val="{42359354-FEE0-4ED4-9076-44EE399C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917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72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172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91729"/>
    <w:rPr>
      <w:b/>
      <w:bCs/>
    </w:rPr>
  </w:style>
  <w:style w:type="paragraph" w:styleId="ListParagraph">
    <w:name w:val="List Paragraph"/>
    <w:basedOn w:val="Normal"/>
    <w:uiPriority w:val="34"/>
    <w:qFormat/>
    <w:rsid w:val="00CF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Anbarasu(UST,IN)</dc:creator>
  <cp:keywords/>
  <dc:description/>
  <cp:lastModifiedBy>Ajay Anbarasu(UST,IN)</cp:lastModifiedBy>
  <cp:revision>2</cp:revision>
  <dcterms:created xsi:type="dcterms:W3CDTF">2024-11-19T08:59:00Z</dcterms:created>
  <dcterms:modified xsi:type="dcterms:W3CDTF">2024-11-20T04:45:00Z</dcterms:modified>
</cp:coreProperties>
</file>