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So when you're dealing with this kind of notation, there are three Greek letters that you'll consistently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see.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They are omega, theta and Omicron.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Omicron is better known as O, as in big O, and big O is the one, of course, that you're going to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see most often.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So to explain this, I'm just going to bring up an array.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Let's say we're going to build a for loop to iterate through this array until we find a particular number.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If we're looking for the number one, this is our best case with the least number of iterations through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the array.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This would be our worst case and four would be our average case.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So this best case is represented with the Greek letter omega.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This average case is represented with the Greek letter theta, and our worst case is represented with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Omicron or O.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So big O is always going to be worst case.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And I want to point this out because it is very common for people to say things like, okay, that's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your worst case, big O, but what's your best case or average case, big O.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Well, technically there is no best case or average case.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Big O.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That would be omega or theta.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So when we measure big O, we are always measuring worst case.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3rl9rmmdm1o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mhjkoavntr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