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Drop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Non dominants is another way that we simplify big O notation.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to explain this bring up some code here.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our nested for loop that we saw from before.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I'm going to add to this is an additional for loop that comes after the nested for loop.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Let's take a look at this in DevTools.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there's our code and we're going to run this with the number ten.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Okay, I'm going to scroll to the top to begin with.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have output here is zero zero and this goes through two.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Nine nine.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our nested for loop, that second for loop that follows it goes from zero.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nine.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take a look at this over here.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That nested for loop ran.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 of n squared times.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second one ran o of n times.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When we add these together.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becomes o of n squared plus n.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if you think about this in terms of if n was 100.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In squared would be 10,000, where the single end that's added to it in this equation is only 100 more.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It's not really affecting the number of operations.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401b9c"/>
          <w:sz w:val="24"/>
          <w:szCs w:val="24"/>
          <w:u w:val="single"/>
          <w:rtl w:val="0"/>
        </w:rPr>
        <w:t xml:space="preserve">N squared is the dominant term, and n by itself is the non-dominant term.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just remove it.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drop non dominance.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