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796E" w14:textId="77777777" w:rsidR="00400DBC" w:rsidRDefault="00000000">
      <w:pPr>
        <w:spacing w:after="0"/>
        <w:jc w:val="center"/>
        <w:rPr>
          <w:b/>
          <w:sz w:val="28"/>
          <w:szCs w:val="28"/>
        </w:rPr>
      </w:pPr>
      <w:r>
        <w:rPr>
          <w:b/>
          <w:sz w:val="28"/>
          <w:szCs w:val="28"/>
        </w:rPr>
        <w:t>Ideation Phase</w:t>
      </w:r>
    </w:p>
    <w:p w14:paraId="53AD3838" w14:textId="77777777" w:rsidR="00400DBC" w:rsidRDefault="00000000">
      <w:pPr>
        <w:spacing w:after="0"/>
        <w:jc w:val="center"/>
        <w:rPr>
          <w:b/>
          <w:sz w:val="28"/>
          <w:szCs w:val="28"/>
        </w:rPr>
      </w:pPr>
      <w:r>
        <w:rPr>
          <w:b/>
          <w:sz w:val="28"/>
          <w:szCs w:val="28"/>
        </w:rPr>
        <w:t>Empathize &amp; Discover</w:t>
      </w:r>
    </w:p>
    <w:p w14:paraId="37528C38" w14:textId="77777777" w:rsidR="00400DBC" w:rsidRDefault="00400DBC">
      <w:pPr>
        <w:spacing w:after="0"/>
        <w:jc w:val="center"/>
        <w:rPr>
          <w:b/>
          <w:sz w:val="28"/>
          <w:szCs w:val="28"/>
        </w:rPr>
      </w:pPr>
    </w:p>
    <w:tbl>
      <w:tblPr>
        <w:tblStyle w:val="Style1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400DBC" w14:paraId="3636378D" w14:textId="77777777">
        <w:tc>
          <w:tcPr>
            <w:tcW w:w="4508" w:type="dxa"/>
          </w:tcPr>
          <w:p w14:paraId="74DA0BF2" w14:textId="77777777" w:rsidR="00400DBC" w:rsidRDefault="00000000">
            <w:pPr>
              <w:spacing w:after="0" w:line="240" w:lineRule="auto"/>
            </w:pPr>
            <w:r>
              <w:t>Date</w:t>
            </w:r>
          </w:p>
        </w:tc>
        <w:tc>
          <w:tcPr>
            <w:tcW w:w="4508" w:type="dxa"/>
          </w:tcPr>
          <w:p w14:paraId="6C092751" w14:textId="77777777" w:rsidR="00400DBC" w:rsidRDefault="00000000">
            <w:pPr>
              <w:spacing w:after="0" w:line="240" w:lineRule="auto"/>
            </w:pPr>
            <w:r>
              <w:t>15 july 2026</w:t>
            </w:r>
          </w:p>
        </w:tc>
      </w:tr>
      <w:tr w:rsidR="00400DBC" w14:paraId="23D3782F" w14:textId="77777777">
        <w:tc>
          <w:tcPr>
            <w:tcW w:w="4508" w:type="dxa"/>
          </w:tcPr>
          <w:p w14:paraId="58FDF011" w14:textId="77777777" w:rsidR="00400DBC" w:rsidRDefault="00000000">
            <w:pPr>
              <w:spacing w:after="0" w:line="240" w:lineRule="auto"/>
            </w:pPr>
            <w:r>
              <w:t>Team ID</w:t>
            </w:r>
          </w:p>
        </w:tc>
        <w:tc>
          <w:tcPr>
            <w:tcW w:w="4508" w:type="dxa"/>
          </w:tcPr>
          <w:p w14:paraId="20EF9FD5" w14:textId="77777777" w:rsidR="00400DBC" w:rsidRDefault="00000000">
            <w:pPr>
              <w:spacing w:after="0" w:line="240" w:lineRule="auto"/>
            </w:pPr>
            <w:r>
              <w:t>SWTID-2026-9567</w:t>
            </w:r>
          </w:p>
        </w:tc>
      </w:tr>
      <w:tr w:rsidR="00400DBC" w14:paraId="7017994D" w14:textId="77777777">
        <w:tc>
          <w:tcPr>
            <w:tcW w:w="4508" w:type="dxa"/>
          </w:tcPr>
          <w:p w14:paraId="02B679B2" w14:textId="77777777" w:rsidR="00400DBC" w:rsidRDefault="00000000">
            <w:pPr>
              <w:spacing w:after="0" w:line="240" w:lineRule="auto"/>
            </w:pPr>
            <w:r>
              <w:t>Project Name</w:t>
            </w:r>
          </w:p>
        </w:tc>
        <w:tc>
          <w:tcPr>
            <w:tcW w:w="4508" w:type="dxa"/>
          </w:tcPr>
          <w:p w14:paraId="2D67543E" w14:textId="77777777" w:rsidR="00400DBC" w:rsidRDefault="00000000">
            <w:pPr>
              <w:spacing w:after="0" w:line="240" w:lineRule="auto"/>
            </w:pPr>
            <w:r>
              <w:t>AI Powered Debt Relief &amp; Financial Recovery Platform</w:t>
            </w:r>
          </w:p>
        </w:tc>
      </w:tr>
      <w:tr w:rsidR="00400DBC" w14:paraId="4A593118" w14:textId="77777777">
        <w:tc>
          <w:tcPr>
            <w:tcW w:w="4508" w:type="dxa"/>
          </w:tcPr>
          <w:p w14:paraId="54611A74" w14:textId="77777777" w:rsidR="00400DBC" w:rsidRDefault="00000000">
            <w:pPr>
              <w:spacing w:after="0" w:line="240" w:lineRule="auto"/>
            </w:pPr>
            <w:r>
              <w:t>Maximum Marks</w:t>
            </w:r>
          </w:p>
        </w:tc>
        <w:tc>
          <w:tcPr>
            <w:tcW w:w="4508" w:type="dxa"/>
          </w:tcPr>
          <w:p w14:paraId="2C40BB2B" w14:textId="77777777" w:rsidR="00400DBC" w:rsidRDefault="00400DBC">
            <w:pPr>
              <w:spacing w:after="0" w:line="240" w:lineRule="auto"/>
            </w:pPr>
          </w:p>
        </w:tc>
      </w:tr>
    </w:tbl>
    <w:p w14:paraId="5ABD42B4" w14:textId="77777777" w:rsidR="00400DBC" w:rsidRDefault="00400DBC">
      <w:pPr>
        <w:rPr>
          <w:b/>
          <w:sz w:val="24"/>
          <w:szCs w:val="24"/>
        </w:rPr>
      </w:pPr>
    </w:p>
    <w:p w14:paraId="29B4DD31" w14:textId="77777777" w:rsidR="00400DBC" w:rsidRDefault="00000000">
      <w:pPr>
        <w:rPr>
          <w:b/>
          <w:sz w:val="24"/>
          <w:szCs w:val="24"/>
        </w:rPr>
      </w:pPr>
      <w:r>
        <w:rPr>
          <w:b/>
          <w:sz w:val="24"/>
          <w:szCs w:val="24"/>
        </w:rPr>
        <w:t>Empathy Map Canvas:</w:t>
      </w:r>
    </w:p>
    <w:p w14:paraId="1A966690" w14:textId="77777777" w:rsidR="00400DBC" w:rsidRDefault="00000000">
      <w:pPr>
        <w:rPr>
          <w:bCs/>
          <w:sz w:val="24"/>
          <w:szCs w:val="24"/>
        </w:rPr>
      </w:pPr>
      <w:r>
        <w:rPr>
          <w:bCs/>
          <w:sz w:val="24"/>
          <w:szCs w:val="24"/>
        </w:rPr>
        <w:t>An Empathy Map helps understand the needs, emotions, behaviors, and challenges of borrowers who are struggling with debt management and financial recovery. By understanding the user's perspective, the team can design an AI-powered solution that provides personalized financial guidance and improves decision-making.</w:t>
      </w:r>
    </w:p>
    <w:p w14:paraId="16E959EA" w14:textId="77777777" w:rsidR="00400DBC" w:rsidRDefault="00400DBC">
      <w:pPr>
        <w:rPr>
          <w:bCs/>
          <w:sz w:val="24"/>
          <w:szCs w:val="24"/>
        </w:rPr>
      </w:pPr>
    </w:p>
    <w:p w14:paraId="112B10F2" w14:textId="77777777" w:rsidR="00400DBC" w:rsidRDefault="00000000">
      <w:pPr>
        <w:rPr>
          <w:bCs/>
          <w:sz w:val="24"/>
          <w:szCs w:val="24"/>
        </w:rPr>
      </w:pPr>
      <w:r>
        <w:rPr>
          <w:bCs/>
          <w:sz w:val="24"/>
          <w:szCs w:val="24"/>
        </w:rPr>
        <w:t>Reference: https://www.mural.co/templates/empathy-map-canvas</w:t>
      </w:r>
    </w:p>
    <w:p w14:paraId="3C35CA76" w14:textId="77777777" w:rsidR="00400DBC" w:rsidRDefault="00400DBC">
      <w:pPr>
        <w:rPr>
          <w:b/>
          <w:sz w:val="24"/>
          <w:szCs w:val="24"/>
        </w:rPr>
      </w:pPr>
    </w:p>
    <w:p w14:paraId="76A4F3B2" w14:textId="77777777" w:rsidR="00400DBC" w:rsidRDefault="00000000">
      <w:pPr>
        <w:rPr>
          <w:sz w:val="24"/>
          <w:szCs w:val="24"/>
        </w:rPr>
      </w:pPr>
      <w:r>
        <w:rPr>
          <w:noProof/>
          <w:sz w:val="24"/>
          <w:szCs w:val="24"/>
        </w:rPr>
        <w:drawing>
          <wp:inline distT="0" distB="0" distL="0" distR="0" wp14:anchorId="546973B2" wp14:editId="6C8843D6">
            <wp:extent cx="5731510" cy="3973830"/>
            <wp:effectExtent l="0" t="0" r="2540" b="7620"/>
            <wp:docPr id="63063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8638" name="Picture 1"/>
                    <pic:cNvPicPr>
                      <a:picLocks noChangeAspect="1"/>
                    </pic:cNvPicPr>
                  </pic:nvPicPr>
                  <pic:blipFill>
                    <a:blip r:embed="rId7"/>
                    <a:stretch>
                      <a:fillRect/>
                    </a:stretch>
                  </pic:blipFill>
                  <pic:spPr>
                    <a:xfrm>
                      <a:off x="0" y="0"/>
                      <a:ext cx="5731510" cy="3973830"/>
                    </a:xfrm>
                    <a:prstGeom prst="rect">
                      <a:avLst/>
                    </a:prstGeom>
                  </pic:spPr>
                </pic:pic>
              </a:graphicData>
            </a:graphic>
          </wp:inline>
        </w:drawing>
      </w:r>
    </w:p>
    <w:p w14:paraId="3125E3E8" w14:textId="77777777" w:rsidR="00400DBC" w:rsidRDefault="00400DBC">
      <w:pPr>
        <w:rPr>
          <w:sz w:val="24"/>
          <w:szCs w:val="24"/>
        </w:rPr>
      </w:pPr>
    </w:p>
    <w:p w14:paraId="2BA8A524" w14:textId="77777777" w:rsidR="00400DBC" w:rsidRDefault="00000000">
      <w:pPr>
        <w:rPr>
          <w:sz w:val="24"/>
          <w:szCs w:val="24"/>
        </w:rPr>
      </w:pPr>
      <w:r>
        <w:rPr>
          <w:rFonts w:ascii="Segoe UI Emoji" w:hAnsi="Segoe UI Emoji" w:cs="Segoe UI Emoji"/>
          <w:sz w:val="24"/>
          <w:szCs w:val="24"/>
        </w:rPr>
        <w:t>👤</w:t>
      </w:r>
      <w:r>
        <w:rPr>
          <w:sz w:val="24"/>
          <w:szCs w:val="24"/>
        </w:rPr>
        <w:t xml:space="preserve"> User</w:t>
      </w:r>
    </w:p>
    <w:p w14:paraId="09000A67" w14:textId="77777777" w:rsidR="00400DBC" w:rsidRDefault="00000000">
      <w:pPr>
        <w:rPr>
          <w:sz w:val="24"/>
          <w:szCs w:val="24"/>
        </w:rPr>
      </w:pPr>
      <w:r>
        <w:rPr>
          <w:sz w:val="24"/>
          <w:szCs w:val="24"/>
        </w:rPr>
        <w:t>Target Users: Borrowers, salaried employees, self-employed individuals, families managing multiple loans, and users seeking financial recovery assistance.</w:t>
      </w:r>
    </w:p>
    <w:p w14:paraId="619BC198" w14:textId="77777777" w:rsidR="00400DBC" w:rsidRDefault="00400DBC">
      <w:pPr>
        <w:rPr>
          <w:sz w:val="24"/>
          <w:szCs w:val="24"/>
        </w:rPr>
      </w:pPr>
    </w:p>
    <w:p w14:paraId="2F5EDC8E" w14:textId="77777777" w:rsidR="00400DBC" w:rsidRDefault="00000000">
      <w:pPr>
        <w:rPr>
          <w:sz w:val="24"/>
          <w:szCs w:val="24"/>
        </w:rPr>
      </w:pPr>
      <w:r>
        <w:rPr>
          <w:rFonts w:ascii="Segoe UI Emoji" w:hAnsi="Segoe UI Emoji" w:cs="Segoe UI Emoji"/>
          <w:sz w:val="24"/>
          <w:szCs w:val="24"/>
        </w:rPr>
        <w:t>💭</w:t>
      </w:r>
      <w:r>
        <w:rPr>
          <w:sz w:val="24"/>
          <w:szCs w:val="24"/>
        </w:rPr>
        <w:t xml:space="preserve"> Think &amp; Feel</w:t>
      </w:r>
    </w:p>
    <w:p w14:paraId="63AC3326" w14:textId="77777777" w:rsidR="00400DBC" w:rsidRDefault="00000000">
      <w:pPr>
        <w:rPr>
          <w:sz w:val="24"/>
          <w:szCs w:val="24"/>
        </w:rPr>
      </w:pPr>
      <w:r>
        <w:rPr>
          <w:sz w:val="24"/>
          <w:szCs w:val="24"/>
        </w:rPr>
        <w:t>Worried about increasing debt and monthly EMI payments.</w:t>
      </w:r>
    </w:p>
    <w:p w14:paraId="263BE921" w14:textId="77777777" w:rsidR="00400DBC" w:rsidRDefault="00000000">
      <w:pPr>
        <w:rPr>
          <w:sz w:val="24"/>
          <w:szCs w:val="24"/>
        </w:rPr>
      </w:pPr>
      <w:r>
        <w:rPr>
          <w:sz w:val="24"/>
          <w:szCs w:val="24"/>
        </w:rPr>
        <w:t>Wants to become financially stable.</w:t>
      </w:r>
    </w:p>
    <w:p w14:paraId="3DC85157" w14:textId="3DD5DFB6" w:rsidR="00400DBC" w:rsidRDefault="00000000">
      <w:pPr>
        <w:rPr>
          <w:sz w:val="24"/>
          <w:szCs w:val="24"/>
        </w:rPr>
      </w:pPr>
      <w:r>
        <w:rPr>
          <w:sz w:val="24"/>
          <w:szCs w:val="24"/>
        </w:rPr>
        <w:t>Needs trustworthy financial advice.</w:t>
      </w:r>
    </w:p>
    <w:p w14:paraId="48E54B93" w14:textId="77777777" w:rsidR="00400DBC" w:rsidRDefault="00000000">
      <w:pPr>
        <w:rPr>
          <w:sz w:val="24"/>
          <w:szCs w:val="24"/>
        </w:rPr>
      </w:pPr>
      <w:r>
        <w:rPr>
          <w:sz w:val="24"/>
          <w:szCs w:val="24"/>
        </w:rPr>
        <w:t>Seeks an easier way to manage multiple loans.</w:t>
      </w:r>
    </w:p>
    <w:p w14:paraId="1D71FD7E" w14:textId="77777777" w:rsidR="00400DBC" w:rsidRDefault="00000000">
      <w:pPr>
        <w:rPr>
          <w:sz w:val="24"/>
          <w:szCs w:val="24"/>
        </w:rPr>
      </w:pPr>
      <w:r>
        <w:rPr>
          <w:sz w:val="24"/>
          <w:szCs w:val="24"/>
        </w:rPr>
        <w:t>Wants personalized repayment guidance.</w:t>
      </w:r>
    </w:p>
    <w:p w14:paraId="22998DAF" w14:textId="77777777" w:rsidR="00C97DB1" w:rsidRDefault="00C97DB1">
      <w:pPr>
        <w:rPr>
          <w:sz w:val="24"/>
          <w:szCs w:val="24"/>
        </w:rPr>
      </w:pPr>
    </w:p>
    <w:p w14:paraId="20C5CA25" w14:textId="77777777" w:rsidR="00C97DB1" w:rsidRDefault="00000000">
      <w:pPr>
        <w:rPr>
          <w:sz w:val="24"/>
          <w:szCs w:val="24"/>
        </w:rPr>
      </w:pPr>
      <w:r>
        <w:rPr>
          <w:rFonts w:ascii="Segoe UI Emoji" w:hAnsi="Segoe UI Emoji" w:cs="Segoe UI Emoji"/>
          <w:sz w:val="24"/>
          <w:szCs w:val="24"/>
        </w:rPr>
        <w:t>👀</w:t>
      </w:r>
      <w:r>
        <w:rPr>
          <w:sz w:val="24"/>
          <w:szCs w:val="24"/>
        </w:rPr>
        <w:t xml:space="preserve"> See</w:t>
      </w:r>
    </w:p>
    <w:p w14:paraId="582E3356" w14:textId="512C04ED" w:rsidR="00400DBC" w:rsidRDefault="00000000">
      <w:pPr>
        <w:rPr>
          <w:sz w:val="24"/>
          <w:szCs w:val="24"/>
        </w:rPr>
      </w:pPr>
      <w:r>
        <w:rPr>
          <w:sz w:val="24"/>
          <w:szCs w:val="24"/>
        </w:rPr>
        <w:t>Loan repayment reminders and credit card bills.</w:t>
      </w:r>
    </w:p>
    <w:p w14:paraId="29FA5016" w14:textId="406C887F" w:rsidR="00400DBC" w:rsidRDefault="00000000">
      <w:pPr>
        <w:rPr>
          <w:sz w:val="24"/>
          <w:szCs w:val="24"/>
        </w:rPr>
      </w:pPr>
      <w:r>
        <w:rPr>
          <w:sz w:val="24"/>
          <w:szCs w:val="24"/>
        </w:rPr>
        <w:t>Rising living expenses and interest rates.</w:t>
      </w:r>
    </w:p>
    <w:p w14:paraId="47ED4061" w14:textId="1EBD4329" w:rsidR="00400DBC" w:rsidRDefault="00000000">
      <w:pPr>
        <w:rPr>
          <w:sz w:val="24"/>
          <w:szCs w:val="24"/>
        </w:rPr>
      </w:pPr>
      <w:r>
        <w:rPr>
          <w:sz w:val="24"/>
          <w:szCs w:val="24"/>
        </w:rPr>
        <w:t>Financial planning apps and budgeting tools.</w:t>
      </w:r>
    </w:p>
    <w:p w14:paraId="73CBA014" w14:textId="77777777" w:rsidR="00400DBC" w:rsidRDefault="00000000">
      <w:pPr>
        <w:rPr>
          <w:sz w:val="24"/>
          <w:szCs w:val="24"/>
        </w:rPr>
      </w:pPr>
      <w:r>
        <w:rPr>
          <w:sz w:val="24"/>
          <w:szCs w:val="24"/>
        </w:rPr>
        <w:t>Bank notifications and loan offers.</w:t>
      </w:r>
    </w:p>
    <w:p w14:paraId="65C9241D" w14:textId="77777777" w:rsidR="00400DBC" w:rsidRDefault="00400DBC">
      <w:pPr>
        <w:rPr>
          <w:sz w:val="24"/>
          <w:szCs w:val="24"/>
        </w:rPr>
      </w:pPr>
    </w:p>
    <w:p w14:paraId="707B4852" w14:textId="77777777" w:rsidR="00400DBC" w:rsidRDefault="00400DBC">
      <w:pPr>
        <w:rPr>
          <w:sz w:val="24"/>
          <w:szCs w:val="24"/>
        </w:rPr>
      </w:pPr>
    </w:p>
    <w:p w14:paraId="3E5A6F68" w14:textId="5DC63942" w:rsidR="00400DBC" w:rsidRDefault="00000000">
      <w:pPr>
        <w:rPr>
          <w:sz w:val="24"/>
          <w:szCs w:val="24"/>
        </w:rPr>
      </w:pPr>
      <w:r>
        <w:rPr>
          <w:rFonts w:ascii="Segoe UI Emoji" w:hAnsi="Segoe UI Emoji" w:cs="Segoe UI Emoji"/>
          <w:sz w:val="24"/>
          <w:szCs w:val="24"/>
        </w:rPr>
        <w:t>👂</w:t>
      </w:r>
      <w:r>
        <w:rPr>
          <w:sz w:val="24"/>
          <w:szCs w:val="24"/>
        </w:rPr>
        <w:t xml:space="preserve"> Hear</w:t>
      </w:r>
    </w:p>
    <w:p w14:paraId="369F42AB" w14:textId="188F901E" w:rsidR="00400DBC" w:rsidRDefault="00000000">
      <w:pPr>
        <w:spacing w:line="240" w:lineRule="auto"/>
        <w:rPr>
          <w:sz w:val="24"/>
          <w:szCs w:val="24"/>
        </w:rPr>
      </w:pPr>
      <w:r>
        <w:rPr>
          <w:sz w:val="24"/>
          <w:szCs w:val="24"/>
        </w:rPr>
        <w:t>Advice from family and financial advisors.</w:t>
      </w:r>
    </w:p>
    <w:p w14:paraId="61066BA2" w14:textId="56987B08" w:rsidR="00400DBC" w:rsidRDefault="00000000">
      <w:pPr>
        <w:spacing w:line="240" w:lineRule="auto"/>
        <w:rPr>
          <w:sz w:val="24"/>
          <w:szCs w:val="24"/>
        </w:rPr>
      </w:pPr>
      <w:r>
        <w:rPr>
          <w:sz w:val="24"/>
          <w:szCs w:val="24"/>
        </w:rPr>
        <w:t>Suggestions from banks and lenders.</w:t>
      </w:r>
    </w:p>
    <w:p w14:paraId="3FC25D8B" w14:textId="32B4BB39" w:rsidR="00400DBC" w:rsidRDefault="00000000">
      <w:pPr>
        <w:spacing w:line="240" w:lineRule="auto"/>
        <w:rPr>
          <w:sz w:val="24"/>
          <w:szCs w:val="24"/>
        </w:rPr>
      </w:pPr>
      <w:r>
        <w:rPr>
          <w:sz w:val="24"/>
          <w:szCs w:val="24"/>
        </w:rPr>
        <w:t>Financial tips from social media and online articles.</w:t>
      </w:r>
    </w:p>
    <w:p w14:paraId="1E8B75EA" w14:textId="77777777" w:rsidR="00400DBC" w:rsidRDefault="00000000">
      <w:pPr>
        <w:spacing w:line="240" w:lineRule="auto"/>
        <w:rPr>
          <w:sz w:val="24"/>
          <w:szCs w:val="24"/>
        </w:rPr>
      </w:pPr>
      <w:r>
        <w:rPr>
          <w:sz w:val="24"/>
          <w:szCs w:val="24"/>
        </w:rPr>
        <w:t>News about economic conditions and interest rates.</w:t>
      </w:r>
    </w:p>
    <w:p w14:paraId="6737525F" w14:textId="77777777" w:rsidR="00400DBC" w:rsidRDefault="00400DBC">
      <w:pPr>
        <w:spacing w:line="240" w:lineRule="auto"/>
        <w:rPr>
          <w:sz w:val="24"/>
          <w:szCs w:val="24"/>
        </w:rPr>
      </w:pPr>
    </w:p>
    <w:p w14:paraId="505FE179" w14:textId="77777777" w:rsidR="00400DBC" w:rsidRDefault="00400DBC">
      <w:pPr>
        <w:spacing w:line="240" w:lineRule="auto"/>
        <w:rPr>
          <w:sz w:val="24"/>
          <w:szCs w:val="24"/>
        </w:rPr>
      </w:pPr>
    </w:p>
    <w:p w14:paraId="550459E6" w14:textId="5A7F40F6" w:rsidR="00400DBC" w:rsidRDefault="00000000">
      <w:pPr>
        <w:spacing w:line="240" w:lineRule="auto"/>
        <w:rPr>
          <w:sz w:val="24"/>
          <w:szCs w:val="24"/>
        </w:rPr>
      </w:pPr>
      <w:r>
        <w:rPr>
          <w:rFonts w:ascii="Segoe UI Emoji" w:hAnsi="Segoe UI Emoji" w:cs="Segoe UI Emoji"/>
          <w:sz w:val="24"/>
          <w:szCs w:val="24"/>
        </w:rPr>
        <w:t>🗣️</w:t>
      </w:r>
      <w:r>
        <w:rPr>
          <w:sz w:val="24"/>
          <w:szCs w:val="24"/>
        </w:rPr>
        <w:t xml:space="preserve"> Say &amp; Do</w:t>
      </w:r>
    </w:p>
    <w:p w14:paraId="5D8B4CB5" w14:textId="5EEC139A" w:rsidR="00400DBC" w:rsidRDefault="00000000">
      <w:pPr>
        <w:spacing w:line="240" w:lineRule="auto"/>
        <w:rPr>
          <w:sz w:val="24"/>
          <w:szCs w:val="24"/>
        </w:rPr>
      </w:pPr>
      <w:r>
        <w:rPr>
          <w:sz w:val="24"/>
          <w:szCs w:val="24"/>
        </w:rPr>
        <w:t>Tracks monthly income and expenses.</w:t>
      </w:r>
    </w:p>
    <w:p w14:paraId="68725359" w14:textId="21B8ECEA" w:rsidR="00400DBC" w:rsidRDefault="00000000">
      <w:pPr>
        <w:spacing w:line="240" w:lineRule="auto"/>
        <w:rPr>
          <w:sz w:val="24"/>
          <w:szCs w:val="24"/>
        </w:rPr>
      </w:pPr>
      <w:r>
        <w:rPr>
          <w:sz w:val="24"/>
          <w:szCs w:val="24"/>
        </w:rPr>
        <w:t>Searches online for debt repayment methods.</w:t>
      </w:r>
    </w:p>
    <w:p w14:paraId="04F47CA4" w14:textId="77777777" w:rsidR="00400DBC" w:rsidRDefault="00000000">
      <w:pPr>
        <w:spacing w:line="240" w:lineRule="auto"/>
        <w:rPr>
          <w:sz w:val="24"/>
          <w:szCs w:val="24"/>
        </w:rPr>
      </w:pPr>
      <w:r>
        <w:rPr>
          <w:sz w:val="24"/>
          <w:szCs w:val="24"/>
        </w:rPr>
        <w:t>Compares loan interest rates.</w:t>
      </w:r>
    </w:p>
    <w:p w14:paraId="325E43FF" w14:textId="77777777" w:rsidR="00400DBC" w:rsidRDefault="00400DBC">
      <w:pPr>
        <w:spacing w:line="240" w:lineRule="auto"/>
        <w:rPr>
          <w:sz w:val="24"/>
          <w:szCs w:val="24"/>
        </w:rPr>
      </w:pPr>
    </w:p>
    <w:p w14:paraId="2D5DF4D8" w14:textId="4E658B0C" w:rsidR="00400DBC" w:rsidRDefault="00000000">
      <w:pPr>
        <w:spacing w:line="240" w:lineRule="auto"/>
        <w:rPr>
          <w:sz w:val="24"/>
          <w:szCs w:val="24"/>
        </w:rPr>
      </w:pPr>
      <w:r>
        <w:rPr>
          <w:sz w:val="24"/>
          <w:szCs w:val="24"/>
        </w:rPr>
        <w:t>Plans budgets to reduce unnecessary spending.</w:t>
      </w:r>
    </w:p>
    <w:p w14:paraId="3737A5F6" w14:textId="2894347C" w:rsidR="00400DBC" w:rsidRDefault="00000000">
      <w:pPr>
        <w:spacing w:line="240" w:lineRule="auto"/>
        <w:rPr>
          <w:sz w:val="24"/>
          <w:szCs w:val="24"/>
        </w:rPr>
      </w:pPr>
      <w:r>
        <w:rPr>
          <w:sz w:val="24"/>
          <w:szCs w:val="24"/>
        </w:rPr>
        <w:t>Looks for AI-powered financial assistance.</w:t>
      </w:r>
    </w:p>
    <w:p w14:paraId="6CE698C5" w14:textId="77777777" w:rsidR="00400DBC" w:rsidRDefault="00400DBC">
      <w:pPr>
        <w:spacing w:line="240" w:lineRule="auto"/>
        <w:rPr>
          <w:sz w:val="24"/>
          <w:szCs w:val="24"/>
        </w:rPr>
      </w:pPr>
    </w:p>
    <w:p w14:paraId="6CFF8A02" w14:textId="58AE4CD1" w:rsidR="00400DBC" w:rsidRDefault="00000000">
      <w:pPr>
        <w:spacing w:line="240" w:lineRule="auto"/>
        <w:rPr>
          <w:sz w:val="24"/>
          <w:szCs w:val="24"/>
        </w:rPr>
      </w:pPr>
      <w:r>
        <w:rPr>
          <w:rFonts w:ascii="Segoe UI Emoji" w:hAnsi="Segoe UI Emoji" w:cs="Segoe UI Emoji"/>
          <w:sz w:val="24"/>
          <w:szCs w:val="24"/>
        </w:rPr>
        <w:t>😟</w:t>
      </w:r>
      <w:r>
        <w:rPr>
          <w:sz w:val="24"/>
          <w:szCs w:val="24"/>
        </w:rPr>
        <w:t xml:space="preserve"> Pain Points</w:t>
      </w:r>
    </w:p>
    <w:p w14:paraId="1A03A71B" w14:textId="31C5CA9D" w:rsidR="00400DBC" w:rsidRDefault="00000000">
      <w:pPr>
        <w:spacing w:line="240" w:lineRule="auto"/>
        <w:rPr>
          <w:sz w:val="24"/>
          <w:szCs w:val="24"/>
        </w:rPr>
      </w:pPr>
      <w:r>
        <w:rPr>
          <w:sz w:val="24"/>
          <w:szCs w:val="24"/>
        </w:rPr>
        <w:lastRenderedPageBreak/>
        <w:t>Managing multiple loans is difficult.</w:t>
      </w:r>
    </w:p>
    <w:p w14:paraId="2867B963" w14:textId="0BFAB6F7" w:rsidR="00400DBC" w:rsidRDefault="00000000">
      <w:pPr>
        <w:spacing w:line="240" w:lineRule="auto"/>
        <w:rPr>
          <w:sz w:val="24"/>
          <w:szCs w:val="24"/>
        </w:rPr>
      </w:pPr>
      <w:r>
        <w:rPr>
          <w:sz w:val="24"/>
          <w:szCs w:val="24"/>
        </w:rPr>
        <w:t>High interest rates increase repayment burden.</w:t>
      </w:r>
    </w:p>
    <w:p w14:paraId="60F50A24" w14:textId="2C49D19C" w:rsidR="00400DBC" w:rsidRDefault="00000000">
      <w:pPr>
        <w:spacing w:line="240" w:lineRule="auto"/>
        <w:rPr>
          <w:sz w:val="24"/>
          <w:szCs w:val="24"/>
        </w:rPr>
      </w:pPr>
      <w:r>
        <w:rPr>
          <w:sz w:val="24"/>
          <w:szCs w:val="24"/>
        </w:rPr>
        <w:t>Lack of personalized financial guidance.</w:t>
      </w:r>
    </w:p>
    <w:p w14:paraId="2638789F" w14:textId="26FB2A23" w:rsidR="00400DBC" w:rsidRDefault="00000000">
      <w:pPr>
        <w:spacing w:line="240" w:lineRule="auto"/>
        <w:rPr>
          <w:sz w:val="24"/>
          <w:szCs w:val="24"/>
        </w:rPr>
      </w:pPr>
      <w:r>
        <w:rPr>
          <w:sz w:val="24"/>
          <w:szCs w:val="24"/>
        </w:rPr>
        <w:t>Financial stress and uncertainty.</w:t>
      </w:r>
    </w:p>
    <w:p w14:paraId="5F782C80" w14:textId="77777777" w:rsidR="00400DBC" w:rsidRDefault="00000000">
      <w:pPr>
        <w:spacing w:line="240" w:lineRule="auto"/>
        <w:rPr>
          <w:sz w:val="24"/>
          <w:szCs w:val="24"/>
        </w:rPr>
      </w:pPr>
      <w:r>
        <w:rPr>
          <w:sz w:val="24"/>
          <w:szCs w:val="24"/>
        </w:rPr>
        <w:t>Fear of missing EMI payments and lowering credit score.</w:t>
      </w:r>
    </w:p>
    <w:p w14:paraId="3867536B" w14:textId="77777777" w:rsidR="00400DBC" w:rsidRDefault="00400DBC">
      <w:pPr>
        <w:spacing w:line="240" w:lineRule="auto"/>
        <w:rPr>
          <w:sz w:val="24"/>
          <w:szCs w:val="24"/>
        </w:rPr>
      </w:pPr>
    </w:p>
    <w:p w14:paraId="394C42D0" w14:textId="0C8C39BD" w:rsidR="00400DBC" w:rsidRDefault="00000000">
      <w:pPr>
        <w:spacing w:line="240" w:lineRule="auto"/>
        <w:rPr>
          <w:sz w:val="24"/>
          <w:szCs w:val="24"/>
        </w:rPr>
      </w:pPr>
      <w:r>
        <w:rPr>
          <w:rFonts w:ascii="Segoe UI Emoji" w:hAnsi="Segoe UI Emoji" w:cs="Segoe UI Emoji"/>
          <w:sz w:val="24"/>
          <w:szCs w:val="24"/>
        </w:rPr>
        <w:t>🎯</w:t>
      </w:r>
      <w:r>
        <w:rPr>
          <w:sz w:val="24"/>
          <w:szCs w:val="24"/>
        </w:rPr>
        <w:t xml:space="preserve"> Gains</w:t>
      </w:r>
    </w:p>
    <w:p w14:paraId="07F9808C" w14:textId="7A8FC3E6" w:rsidR="00400DBC" w:rsidRDefault="00000000">
      <w:pPr>
        <w:spacing w:line="240" w:lineRule="auto"/>
        <w:rPr>
          <w:sz w:val="24"/>
          <w:szCs w:val="24"/>
        </w:rPr>
      </w:pPr>
      <w:r>
        <w:rPr>
          <w:sz w:val="24"/>
          <w:szCs w:val="24"/>
        </w:rPr>
        <w:t>AI-powered debt repayment recommendations.</w:t>
      </w:r>
    </w:p>
    <w:p w14:paraId="6A61C400" w14:textId="7FE585B4" w:rsidR="00400DBC" w:rsidRDefault="00000000">
      <w:pPr>
        <w:spacing w:line="240" w:lineRule="auto"/>
        <w:rPr>
          <w:sz w:val="24"/>
          <w:szCs w:val="24"/>
        </w:rPr>
      </w:pPr>
      <w:r>
        <w:rPr>
          <w:sz w:val="24"/>
          <w:szCs w:val="24"/>
        </w:rPr>
        <w:t>Better budgeting and expense management.</w:t>
      </w:r>
    </w:p>
    <w:p w14:paraId="4C478BF1" w14:textId="234744AD" w:rsidR="00400DBC" w:rsidRDefault="00000000">
      <w:pPr>
        <w:spacing w:line="240" w:lineRule="auto"/>
        <w:rPr>
          <w:sz w:val="24"/>
          <w:szCs w:val="24"/>
        </w:rPr>
      </w:pPr>
      <w:r>
        <w:rPr>
          <w:sz w:val="24"/>
          <w:szCs w:val="24"/>
        </w:rPr>
        <w:t>Personalized financial recovery plans.</w:t>
      </w:r>
    </w:p>
    <w:p w14:paraId="2DE44EC6" w14:textId="0022651D" w:rsidR="00400DBC" w:rsidRDefault="00000000">
      <w:pPr>
        <w:spacing w:line="240" w:lineRule="auto"/>
        <w:rPr>
          <w:sz w:val="24"/>
          <w:szCs w:val="24"/>
        </w:rPr>
      </w:pPr>
      <w:r>
        <w:rPr>
          <w:sz w:val="24"/>
          <w:szCs w:val="24"/>
        </w:rPr>
        <w:t>Reduced financial stress.</w:t>
      </w:r>
    </w:p>
    <w:p w14:paraId="0F887962" w14:textId="428DA8DB" w:rsidR="00400DBC" w:rsidRDefault="00000000">
      <w:pPr>
        <w:spacing w:line="240" w:lineRule="auto"/>
        <w:rPr>
          <w:sz w:val="24"/>
          <w:szCs w:val="24"/>
        </w:rPr>
      </w:pPr>
      <w:r>
        <w:rPr>
          <w:sz w:val="24"/>
          <w:szCs w:val="24"/>
        </w:rPr>
        <w:t>Improved savings and financial stability.</w:t>
      </w:r>
    </w:p>
    <w:p w14:paraId="01A553BC" w14:textId="77777777" w:rsidR="00400DBC" w:rsidRDefault="00000000">
      <w:pPr>
        <w:spacing w:line="240" w:lineRule="auto"/>
        <w:rPr>
          <w:sz w:val="24"/>
          <w:szCs w:val="24"/>
        </w:rPr>
      </w:pPr>
      <w:r>
        <w:rPr>
          <w:sz w:val="24"/>
          <w:szCs w:val="24"/>
        </w:rPr>
        <w:t>Better long-term financial planning.</w:t>
      </w:r>
    </w:p>
    <w:p w14:paraId="3E8A1070" w14:textId="77777777" w:rsidR="00400DBC" w:rsidRDefault="00400DBC">
      <w:pPr>
        <w:spacing w:line="240" w:lineRule="auto"/>
        <w:rPr>
          <w:sz w:val="24"/>
          <w:szCs w:val="24"/>
        </w:rPr>
      </w:pPr>
    </w:p>
    <w:p w14:paraId="51A57AEB" w14:textId="77777777" w:rsidR="00400DBC" w:rsidRDefault="00000000">
      <w:pPr>
        <w:spacing w:line="240" w:lineRule="auto"/>
        <w:rPr>
          <w:sz w:val="24"/>
          <w:szCs w:val="24"/>
        </w:rPr>
      </w:pPr>
      <w:r>
        <w:rPr>
          <w:noProof/>
        </w:rPr>
        <w:drawing>
          <wp:inline distT="0" distB="0" distL="114300" distR="114300" wp14:anchorId="429F5038" wp14:editId="74D54856">
            <wp:extent cx="5725160" cy="4903470"/>
            <wp:effectExtent l="0" t="0" r="5080" b="381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725160" cy="4903470"/>
                    </a:xfrm>
                    <a:prstGeom prst="rect">
                      <a:avLst/>
                    </a:prstGeom>
                    <a:noFill/>
                    <a:ln>
                      <a:noFill/>
                    </a:ln>
                  </pic:spPr>
                </pic:pic>
              </a:graphicData>
            </a:graphic>
          </wp:inline>
        </w:drawing>
      </w:r>
    </w:p>
    <w:sectPr w:rsidR="00400DBC">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AF5AF" w14:textId="77777777" w:rsidR="00BE4E58" w:rsidRDefault="00BE4E58">
      <w:pPr>
        <w:spacing w:line="240" w:lineRule="auto"/>
      </w:pPr>
      <w:r>
        <w:separator/>
      </w:r>
    </w:p>
  </w:endnote>
  <w:endnote w:type="continuationSeparator" w:id="0">
    <w:p w14:paraId="4632D009" w14:textId="77777777" w:rsidR="00BE4E58" w:rsidRDefault="00BE4E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IBM Plex Sans">
    <w:altName w:val="Segoe Print"/>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88437" w14:textId="77777777" w:rsidR="00BE4E58" w:rsidRDefault="00BE4E58">
      <w:pPr>
        <w:spacing w:after="0"/>
      </w:pPr>
      <w:r>
        <w:separator/>
      </w:r>
    </w:p>
  </w:footnote>
  <w:footnote w:type="continuationSeparator" w:id="0">
    <w:p w14:paraId="1F54E99C" w14:textId="77777777" w:rsidR="00BE4E58" w:rsidRDefault="00BE4E5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3"/>
    <w:rsid w:val="000839A7"/>
    <w:rsid w:val="00105532"/>
    <w:rsid w:val="00164AC4"/>
    <w:rsid w:val="00254150"/>
    <w:rsid w:val="00400DBC"/>
    <w:rsid w:val="00423BDC"/>
    <w:rsid w:val="004437E3"/>
    <w:rsid w:val="00667C28"/>
    <w:rsid w:val="009C64FC"/>
    <w:rsid w:val="00BE4E58"/>
    <w:rsid w:val="00C97DB1"/>
    <w:rsid w:val="00EE0B3D"/>
    <w:rsid w:val="00F15911"/>
    <w:rsid w:val="0AF37053"/>
    <w:rsid w:val="4E4B5130"/>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8CB21"/>
  <w15:docId w15:val="{192D3B97-2C63-40F7-8E58-53577520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ascii="IBM Plex Sans" w:hAnsi="IBM Plex Sans" w:cs="IBM Plex Sans"/>
      <w:color w:val="000000"/>
      <w:sz w:val="24"/>
      <w:szCs w:val="24"/>
      <w:lang w:bidi="ar-SA"/>
    </w:rPr>
  </w:style>
  <w:style w:type="table" w:customStyle="1" w:styleId="Style15">
    <w:name w:val="_Style 15"/>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Abhinav Sai</cp:lastModifiedBy>
  <cp:revision>5</cp:revision>
  <dcterms:created xsi:type="dcterms:W3CDTF">2022-09-18T16:51:00Z</dcterms:created>
  <dcterms:modified xsi:type="dcterms:W3CDTF">2026-07-19T17:00:00Z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eyJoZGlkIjoiZTQyNGI5Mjk3ODgyNjYxMzJlZjkwYjMyY2Y4YmJhNWUifQ==</vt:lpwstr>
  </property>
  <property fmtid="{D5CDD505-2E9C-101B-9397-08002B2CF9AE}" pid="3" name="KSOProductBuildVer">
    <vt:lpwstr>1033-12.1.0.26880</vt:lpwstr>
  </property>
  <property fmtid="{D5CDD505-2E9C-101B-9397-08002B2CF9AE}" pid="4" name="ICV">
    <vt:lpwstr>118B687FE4344A2D8FD14E97597EF840_12</vt:lpwstr>
  </property>
</Properties>
</file>