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A1D9F" w14:textId="77777777" w:rsidR="00381355" w:rsidRDefault="00381355" w:rsidP="00381355">
      <w:pPr>
        <w:pStyle w:val="Heading1"/>
        <w:jc w:val="center"/>
        <w:rPr>
          <w:b/>
          <w:bCs/>
          <w:color w:val="000000" w:themeColor="text1"/>
          <w:u w:val="single"/>
        </w:rPr>
      </w:pPr>
      <w:r w:rsidRPr="00381355">
        <w:rPr>
          <w:b/>
          <w:bCs/>
          <w:color w:val="000000" w:themeColor="text1"/>
          <w:u w:val="single"/>
        </w:rPr>
        <w:t>Parametric Model: Logistic Regression for Machine Failure Prediction</w:t>
      </w:r>
    </w:p>
    <w:p w14:paraId="2FCB9A21" w14:textId="77777777" w:rsidR="001A3691" w:rsidRPr="001A3691" w:rsidRDefault="001A3691" w:rsidP="001A3691">
      <w:pPr>
        <w:rPr>
          <w:b/>
          <w:bCs/>
          <w:sz w:val="28"/>
          <w:szCs w:val="28"/>
        </w:rPr>
      </w:pPr>
      <w:r w:rsidRPr="001A3691">
        <w:rPr>
          <w:b/>
          <w:bCs/>
          <w:sz w:val="28"/>
          <w:szCs w:val="28"/>
        </w:rPr>
        <w:t>Abhinav M</w:t>
      </w:r>
    </w:p>
    <w:p w14:paraId="7EB98FB9" w14:textId="4F4562DD" w:rsidR="001A3691" w:rsidRPr="001A3691" w:rsidRDefault="001A3691" w:rsidP="001A3691">
      <w:pPr>
        <w:rPr>
          <w:b/>
          <w:bCs/>
          <w:sz w:val="28"/>
          <w:szCs w:val="28"/>
        </w:rPr>
      </w:pPr>
      <w:r w:rsidRPr="001A3691">
        <w:rPr>
          <w:b/>
          <w:bCs/>
          <w:sz w:val="28"/>
          <w:szCs w:val="28"/>
        </w:rPr>
        <w:t>Fy M.sc Statistics – Data Science</w:t>
      </w:r>
    </w:p>
    <w:p w14:paraId="55D21797" w14:textId="77777777" w:rsidR="00FD1476" w:rsidRDefault="00FD1476" w:rsidP="00FD1476"/>
    <w:p w14:paraId="644ABE6E" w14:textId="0C80B8DA" w:rsidR="00D57252" w:rsidRPr="00D57252" w:rsidRDefault="00D57252" w:rsidP="00D57252">
      <w:pPr>
        <w:rPr>
          <w:b/>
          <w:bCs/>
          <w:sz w:val="32"/>
          <w:szCs w:val="32"/>
          <w:u w:val="single"/>
          <w:lang w:val="en-IN"/>
        </w:rPr>
      </w:pPr>
      <w:r w:rsidRPr="00D57252">
        <w:rPr>
          <w:b/>
          <w:bCs/>
          <w:sz w:val="32"/>
          <w:szCs w:val="32"/>
          <w:u w:val="single"/>
          <w:lang w:val="en-IN"/>
        </w:rPr>
        <w:t>Logistic Regression</w:t>
      </w:r>
    </w:p>
    <w:p w14:paraId="16A59101" w14:textId="6DA5CB9A" w:rsidR="00D57252" w:rsidRPr="00D57252" w:rsidRDefault="00D57252" w:rsidP="00D57252">
      <w:pPr>
        <w:jc w:val="both"/>
        <w:rPr>
          <w:color w:val="000000" w:themeColor="text1"/>
          <w:sz w:val="28"/>
          <w:szCs w:val="28"/>
        </w:rPr>
      </w:pPr>
      <w:r w:rsidRPr="00D57252">
        <w:rPr>
          <w:color w:val="000000" w:themeColor="text1"/>
          <w:sz w:val="28"/>
          <w:szCs w:val="28"/>
        </w:rPr>
        <w:t>In </w:t>
      </w:r>
      <w:hyperlink r:id="rId5" w:tooltip="Statistics" w:history="1">
        <w:r w:rsidRPr="00D57252">
          <w:rPr>
            <w:rStyle w:val="Hyperlink"/>
            <w:color w:val="000000" w:themeColor="text1"/>
            <w:sz w:val="28"/>
            <w:szCs w:val="28"/>
            <w:u w:val="none"/>
          </w:rPr>
          <w:t>statistics</w:t>
        </w:r>
      </w:hyperlink>
      <w:r w:rsidRPr="00D57252">
        <w:rPr>
          <w:color w:val="000000" w:themeColor="text1"/>
          <w:sz w:val="28"/>
          <w:szCs w:val="28"/>
        </w:rPr>
        <w:t>, a logistic model (or logit model) is a </w:t>
      </w:r>
      <w:hyperlink r:id="rId6" w:tooltip="Statistical model" w:history="1">
        <w:r w:rsidRPr="00D57252">
          <w:rPr>
            <w:rStyle w:val="Hyperlink"/>
            <w:color w:val="000000" w:themeColor="text1"/>
            <w:sz w:val="28"/>
            <w:szCs w:val="28"/>
            <w:u w:val="none"/>
          </w:rPr>
          <w:t>statistical model</w:t>
        </w:r>
      </w:hyperlink>
      <w:r w:rsidRPr="00D57252">
        <w:rPr>
          <w:color w:val="000000" w:themeColor="text1"/>
          <w:sz w:val="28"/>
          <w:szCs w:val="28"/>
        </w:rPr>
        <w:t> that models the </w:t>
      </w:r>
      <w:hyperlink r:id="rId7" w:tooltip="Logit" w:history="1">
        <w:r w:rsidRPr="00D57252">
          <w:rPr>
            <w:rStyle w:val="Hyperlink"/>
            <w:color w:val="000000" w:themeColor="text1"/>
            <w:sz w:val="28"/>
            <w:szCs w:val="28"/>
            <w:u w:val="none"/>
          </w:rPr>
          <w:t>log-odds</w:t>
        </w:r>
      </w:hyperlink>
      <w:r w:rsidRPr="00D57252">
        <w:rPr>
          <w:color w:val="000000" w:themeColor="text1"/>
          <w:sz w:val="28"/>
          <w:szCs w:val="28"/>
        </w:rPr>
        <w:t> of an event as a </w:t>
      </w:r>
      <w:hyperlink r:id="rId8" w:tooltip="Linear function (calculus)" w:history="1">
        <w:r w:rsidRPr="00D57252">
          <w:rPr>
            <w:rStyle w:val="Hyperlink"/>
            <w:color w:val="000000" w:themeColor="text1"/>
            <w:sz w:val="28"/>
            <w:szCs w:val="28"/>
            <w:u w:val="none"/>
          </w:rPr>
          <w:t>linear combination</w:t>
        </w:r>
      </w:hyperlink>
      <w:r w:rsidRPr="00D57252">
        <w:rPr>
          <w:color w:val="000000" w:themeColor="text1"/>
          <w:sz w:val="28"/>
          <w:szCs w:val="28"/>
        </w:rPr>
        <w:t> of one or more </w:t>
      </w:r>
      <w:hyperlink r:id="rId9" w:tooltip="Independent variable" w:history="1">
        <w:r w:rsidRPr="00D57252">
          <w:rPr>
            <w:rStyle w:val="Hyperlink"/>
            <w:color w:val="000000" w:themeColor="text1"/>
            <w:sz w:val="28"/>
            <w:szCs w:val="28"/>
            <w:u w:val="none"/>
          </w:rPr>
          <w:t>independent variables</w:t>
        </w:r>
      </w:hyperlink>
      <w:r w:rsidRPr="00D57252">
        <w:rPr>
          <w:color w:val="000000" w:themeColor="text1"/>
          <w:sz w:val="28"/>
          <w:szCs w:val="28"/>
        </w:rPr>
        <w:t>.In </w:t>
      </w:r>
      <w:hyperlink r:id="rId10" w:tooltip="Regression analysis" w:history="1">
        <w:r w:rsidRPr="00D57252">
          <w:rPr>
            <w:rStyle w:val="Hyperlink"/>
            <w:color w:val="000000" w:themeColor="text1"/>
            <w:sz w:val="28"/>
            <w:szCs w:val="28"/>
            <w:u w:val="none"/>
          </w:rPr>
          <w:t>regression</w:t>
        </w:r>
        <w:r>
          <w:rPr>
            <w:rStyle w:val="Hyperlink"/>
            <w:color w:val="000000" w:themeColor="text1"/>
            <w:sz w:val="28"/>
            <w:szCs w:val="28"/>
            <w:u w:val="none"/>
          </w:rPr>
          <w:t xml:space="preserve"> </w:t>
        </w:r>
        <w:r w:rsidRPr="00D57252">
          <w:rPr>
            <w:rStyle w:val="Hyperlink"/>
            <w:color w:val="000000" w:themeColor="text1"/>
            <w:sz w:val="28"/>
            <w:szCs w:val="28"/>
            <w:u w:val="none"/>
          </w:rPr>
          <w:t>analysis</w:t>
        </w:r>
      </w:hyperlink>
      <w:r w:rsidRPr="00D57252">
        <w:rPr>
          <w:color w:val="000000" w:themeColor="text1"/>
          <w:sz w:val="28"/>
          <w:szCs w:val="28"/>
        </w:rPr>
        <w:t>, logistic regression </w:t>
      </w:r>
      <w:hyperlink r:id="rId11" w:tooltip="Estimation theory" w:history="1">
        <w:r w:rsidRPr="00D57252">
          <w:rPr>
            <w:rStyle w:val="Hyperlink"/>
            <w:color w:val="000000" w:themeColor="text1"/>
            <w:sz w:val="28"/>
            <w:szCs w:val="28"/>
            <w:u w:val="none"/>
          </w:rPr>
          <w:t>estimates</w:t>
        </w:r>
      </w:hyperlink>
      <w:r w:rsidRPr="00D57252">
        <w:rPr>
          <w:color w:val="000000" w:themeColor="text1"/>
          <w:sz w:val="28"/>
          <w:szCs w:val="28"/>
        </w:rPr>
        <w:t> the parameters of a logistic model (the coefficients in the linear or non linear combinations). In binary logistic regression there is a single </w:t>
      </w:r>
      <w:hyperlink r:id="rId12" w:tooltip="Binary variable" w:history="1">
        <w:r w:rsidRPr="00D57252">
          <w:rPr>
            <w:rStyle w:val="Hyperlink"/>
            <w:color w:val="000000" w:themeColor="text1"/>
            <w:sz w:val="28"/>
            <w:szCs w:val="28"/>
            <w:u w:val="none"/>
          </w:rPr>
          <w:t>binary</w:t>
        </w:r>
      </w:hyperlink>
      <w:r w:rsidRPr="00D57252">
        <w:rPr>
          <w:color w:val="000000" w:themeColor="text1"/>
          <w:sz w:val="28"/>
          <w:szCs w:val="28"/>
        </w:rPr>
        <w:t> </w:t>
      </w:r>
      <w:hyperlink r:id="rId13" w:tooltip="Dependent variable" w:history="1">
        <w:r w:rsidRPr="00D57252">
          <w:rPr>
            <w:rStyle w:val="Hyperlink"/>
            <w:color w:val="000000" w:themeColor="text1"/>
            <w:sz w:val="28"/>
            <w:szCs w:val="28"/>
            <w:u w:val="none"/>
          </w:rPr>
          <w:t>dependent variable</w:t>
        </w:r>
      </w:hyperlink>
      <w:r w:rsidRPr="00D57252">
        <w:rPr>
          <w:color w:val="000000" w:themeColor="text1"/>
          <w:sz w:val="28"/>
          <w:szCs w:val="28"/>
        </w:rPr>
        <w:t>, coded by an </w:t>
      </w:r>
      <w:hyperlink r:id="rId14" w:tooltip="Indicator variable" w:history="1">
        <w:r w:rsidRPr="00D57252">
          <w:rPr>
            <w:rStyle w:val="Hyperlink"/>
            <w:color w:val="000000" w:themeColor="text1"/>
            <w:sz w:val="28"/>
            <w:szCs w:val="28"/>
            <w:u w:val="none"/>
          </w:rPr>
          <w:t>indicator variable</w:t>
        </w:r>
      </w:hyperlink>
      <w:r w:rsidRPr="00D57252">
        <w:rPr>
          <w:color w:val="000000" w:themeColor="text1"/>
          <w:sz w:val="28"/>
          <w:szCs w:val="28"/>
        </w:rPr>
        <w:t>, where the two values are labeled "0" and "1", while the </w:t>
      </w:r>
      <w:hyperlink r:id="rId15" w:tooltip="Independent variable" w:history="1">
        <w:r w:rsidRPr="00D57252">
          <w:rPr>
            <w:rStyle w:val="Hyperlink"/>
            <w:color w:val="000000" w:themeColor="text1"/>
            <w:sz w:val="28"/>
            <w:szCs w:val="28"/>
            <w:u w:val="none"/>
          </w:rPr>
          <w:t>independent variables</w:t>
        </w:r>
      </w:hyperlink>
      <w:r w:rsidRPr="00D57252">
        <w:rPr>
          <w:color w:val="000000" w:themeColor="text1"/>
          <w:sz w:val="28"/>
          <w:szCs w:val="28"/>
        </w:rPr>
        <w:t> can each be a binary variable (two classes, coded by an indicator variable) or a </w:t>
      </w:r>
      <w:hyperlink r:id="rId16" w:tooltip="Continuous variable" w:history="1">
        <w:r w:rsidRPr="00D57252">
          <w:rPr>
            <w:rStyle w:val="Hyperlink"/>
            <w:color w:val="000000" w:themeColor="text1"/>
            <w:sz w:val="28"/>
            <w:szCs w:val="28"/>
            <w:u w:val="none"/>
          </w:rPr>
          <w:t>continuous variable</w:t>
        </w:r>
      </w:hyperlink>
      <w:r w:rsidRPr="00D57252">
        <w:rPr>
          <w:color w:val="000000" w:themeColor="text1"/>
          <w:sz w:val="28"/>
          <w:szCs w:val="28"/>
        </w:rPr>
        <w:t> (any real value). The corresponding probability of the value labeled "1" can vary between 0 (certainly the value "0") and 1 (certainly the value "1"), hence the labeling</w:t>
      </w:r>
      <w:r>
        <w:rPr>
          <w:color w:val="000000" w:themeColor="text1"/>
          <w:sz w:val="28"/>
          <w:szCs w:val="28"/>
        </w:rPr>
        <w:t>.[1]</w:t>
      </w:r>
    </w:p>
    <w:p w14:paraId="6DCDFB76" w14:textId="0B20226F" w:rsidR="0072496F" w:rsidRPr="0072496F" w:rsidRDefault="00381355" w:rsidP="0072496F">
      <w:pPr>
        <w:jc w:val="both"/>
        <w:rPr>
          <w:sz w:val="28"/>
          <w:szCs w:val="28"/>
        </w:rPr>
      </w:pPr>
      <w:r w:rsidRPr="00FD1476">
        <w:rPr>
          <w:sz w:val="28"/>
          <w:szCs w:val="28"/>
        </w:rPr>
        <w:t>Logistic regression is frequently used in predictive maintenance to model whether a machine is in a normal operating state (0) or a failure state (1).</w:t>
      </w:r>
      <w:r w:rsidR="00D57252">
        <w:rPr>
          <w:sz w:val="28"/>
          <w:szCs w:val="28"/>
        </w:rPr>
        <w:t xml:space="preserve"> </w:t>
      </w:r>
      <w:r w:rsidRPr="00FD1476">
        <w:rPr>
          <w:sz w:val="28"/>
          <w:szCs w:val="28"/>
        </w:rPr>
        <w:t>Logistic regression forecasts the likelihood that an observation falls into a specific class, as opposed to linear regression, which forecasts a continuous numerical value. After that, a predetermined decision threshold—typically 0.5—is used to translate this probability into a class label.</w:t>
      </w:r>
      <w:r w:rsidR="0072496F">
        <w:rPr>
          <w:sz w:val="28"/>
          <w:szCs w:val="28"/>
        </w:rPr>
        <w:t xml:space="preserve"> </w:t>
      </w:r>
      <w:proofErr w:type="gramStart"/>
      <w:r w:rsidR="00D57252" w:rsidRPr="00D57252">
        <w:rPr>
          <w:sz w:val="28"/>
          <w:szCs w:val="28"/>
          <w:lang w:val="en-IN"/>
        </w:rPr>
        <w:t>Logistic</w:t>
      </w:r>
      <w:proofErr w:type="gramEnd"/>
      <w:r w:rsidR="00D57252" w:rsidRPr="00D57252">
        <w:rPr>
          <w:sz w:val="28"/>
          <w:szCs w:val="28"/>
          <w:lang w:val="en-IN"/>
        </w:rPr>
        <w:t xml:space="preserve"> regression establishes a relationship between a set of independent variables (features) and the probability of the target event using the logistic (sigmoid) function.</w:t>
      </w:r>
      <w:r w:rsidR="0072496F" w:rsidRPr="0072496F">
        <w:rPr>
          <w:rFonts w:ascii="URWPalladioL-Roma" w:eastAsia="URWPalladioL-Roma" w:cs="URWPalladioL-Roma"/>
          <w:kern w:val="0"/>
          <w:sz w:val="20"/>
          <w:szCs w:val="20"/>
          <w:lang w:val="en-IN"/>
        </w:rPr>
        <w:t xml:space="preserve"> </w:t>
      </w:r>
    </w:p>
    <w:p w14:paraId="57F9527F" w14:textId="067D2C7B" w:rsidR="00D57252" w:rsidRDefault="0072496F" w:rsidP="0072496F">
      <w:pPr>
        <w:jc w:val="both"/>
        <w:rPr>
          <w:sz w:val="28"/>
          <w:szCs w:val="28"/>
          <w:lang w:val="en-IN"/>
        </w:rPr>
      </w:pPr>
      <w:r w:rsidRPr="0072496F">
        <w:rPr>
          <w:sz w:val="28"/>
          <w:szCs w:val="28"/>
          <w:lang w:val="en-IN"/>
        </w:rPr>
        <w:t>To predict thequalitative response or classify the output variable in distinct categories, logistic regressionis considered. It determines the probability of belonging to a particular category. Linearand logistic regression are based on the linearity assumption. In situations when data arenonlinear, these models provide poor predictive performance</w:t>
      </w:r>
      <w:r>
        <w:rPr>
          <w:sz w:val="28"/>
          <w:szCs w:val="28"/>
          <w:lang w:val="en-IN"/>
        </w:rPr>
        <w:t>[4]</w:t>
      </w:r>
    </w:p>
    <w:p w14:paraId="0D7B1F5D" w14:textId="77777777" w:rsidR="0072496F" w:rsidRPr="00D57252" w:rsidRDefault="0072496F" w:rsidP="00D57252">
      <w:pPr>
        <w:jc w:val="both"/>
        <w:rPr>
          <w:sz w:val="28"/>
          <w:szCs w:val="28"/>
          <w:lang w:val="en-IN"/>
        </w:rPr>
      </w:pPr>
    </w:p>
    <w:p w14:paraId="12DEAE00" w14:textId="77777777" w:rsidR="00D57252" w:rsidRPr="00D57252" w:rsidRDefault="00D57252" w:rsidP="00D57252">
      <w:pPr>
        <w:jc w:val="both"/>
        <w:rPr>
          <w:sz w:val="28"/>
          <w:szCs w:val="28"/>
          <w:lang w:val="en-IN"/>
        </w:rPr>
      </w:pPr>
      <w:r w:rsidRPr="00D57252">
        <w:rPr>
          <w:sz w:val="28"/>
          <w:szCs w:val="28"/>
          <w:lang w:val="en-IN"/>
        </w:rPr>
        <w:t>The model can be expressed as:</w:t>
      </w:r>
    </w:p>
    <w:p w14:paraId="03C60401" w14:textId="00A489FE" w:rsidR="00D57252" w:rsidRPr="00D57252" w:rsidRDefault="00D57252" w:rsidP="00D57252">
      <w:pPr>
        <w:jc w:val="both"/>
        <w:rPr>
          <w:sz w:val="28"/>
          <w:szCs w:val="28"/>
          <w:lang w:val="en-IN"/>
        </w:rPr>
      </w:pPr>
      <m:oMathPara>
        <m:oMath>
          <m:r>
            <w:rPr>
              <w:rFonts w:ascii="Cambria Math" w:hAnsi="Cambria Math"/>
              <w:sz w:val="28"/>
              <w:szCs w:val="28"/>
              <w:lang w:val="en-IN"/>
            </w:rPr>
            <w:lastRenderedPageBreak/>
            <m:t>P(Y=1∣X)=</m:t>
          </m:r>
          <m:f>
            <m:fPr>
              <m:ctrlPr>
                <w:rPr>
                  <w:rFonts w:ascii="Cambria Math" w:hAnsi="Cambria Math"/>
                  <w:sz w:val="28"/>
                  <w:szCs w:val="28"/>
                  <w:lang w:val="en-IN"/>
                </w:rPr>
              </m:ctrlPr>
            </m:fPr>
            <m:num>
              <m:r>
                <w:rPr>
                  <w:rFonts w:ascii="Cambria Math" w:hAnsi="Cambria Math"/>
                  <w:sz w:val="28"/>
                  <w:szCs w:val="28"/>
                  <w:lang w:val="en-IN"/>
                </w:rPr>
                <m:t>1</m:t>
              </m:r>
            </m:num>
            <m:den>
              <m:r>
                <w:rPr>
                  <w:rFonts w:ascii="Cambria Math" w:hAnsi="Cambria Math"/>
                  <w:sz w:val="28"/>
                  <w:szCs w:val="28"/>
                  <w:lang w:val="en-IN"/>
                </w:rPr>
                <m:t>1+</m:t>
              </m:r>
              <m:sSup>
                <m:sSupPr>
                  <m:ctrlPr>
                    <w:rPr>
                      <w:rFonts w:ascii="Cambria Math" w:hAnsi="Cambria Math"/>
                      <w:sz w:val="28"/>
                      <w:szCs w:val="28"/>
                      <w:lang w:val="en-IN"/>
                    </w:rPr>
                  </m:ctrlPr>
                </m:sSupPr>
                <m:e>
                  <m:r>
                    <w:rPr>
                      <w:rFonts w:ascii="Cambria Math" w:hAnsi="Cambria Math"/>
                      <w:sz w:val="28"/>
                      <w:szCs w:val="28"/>
                      <w:lang w:val="en-IN"/>
                    </w:rPr>
                    <m:t>e</m:t>
                  </m:r>
                </m:e>
                <m:sup>
                  <m:r>
                    <w:rPr>
                      <w:rFonts w:ascii="Cambria Math" w:hAnsi="Cambria Math"/>
                      <w:sz w:val="28"/>
                      <w:szCs w:val="28"/>
                      <w:lang w:val="en-IN"/>
                    </w:rPr>
                    <m:t>-(</m:t>
                  </m:r>
                  <m:sSub>
                    <m:sSubPr>
                      <m:ctrlPr>
                        <w:rPr>
                          <w:rFonts w:ascii="Cambria Math" w:hAnsi="Cambria Math"/>
                          <w:sz w:val="28"/>
                          <w:szCs w:val="28"/>
                          <w:lang w:val="en-IN"/>
                        </w:rPr>
                      </m:ctrlPr>
                    </m:sSubPr>
                    <m:e>
                      <m:r>
                        <w:rPr>
                          <w:rFonts w:ascii="Cambria Math" w:hAnsi="Cambria Math"/>
                          <w:sz w:val="28"/>
                          <w:szCs w:val="28"/>
                          <w:lang w:val="en-IN"/>
                        </w:rPr>
                        <m:t>β</m:t>
                      </m:r>
                    </m:e>
                    <m:sub>
                      <m:r>
                        <w:rPr>
                          <w:rFonts w:ascii="Cambria Math" w:hAnsi="Cambria Math"/>
                          <w:sz w:val="28"/>
                          <w:szCs w:val="28"/>
                          <w:lang w:val="en-IN"/>
                        </w:rPr>
                        <m:t>0</m:t>
                      </m:r>
                    </m:sub>
                  </m:sSub>
                  <m:r>
                    <w:rPr>
                      <w:rFonts w:ascii="Cambria Math" w:hAnsi="Cambria Math"/>
                      <w:sz w:val="28"/>
                      <w:szCs w:val="28"/>
                      <w:lang w:val="en-IN"/>
                    </w:rPr>
                    <m:t>+</m:t>
                  </m:r>
                  <m:sSub>
                    <m:sSubPr>
                      <m:ctrlPr>
                        <w:rPr>
                          <w:rFonts w:ascii="Cambria Math" w:hAnsi="Cambria Math"/>
                          <w:sz w:val="28"/>
                          <w:szCs w:val="28"/>
                          <w:lang w:val="en-IN"/>
                        </w:rPr>
                      </m:ctrlPr>
                    </m:sSubPr>
                    <m:e>
                      <m:r>
                        <w:rPr>
                          <w:rFonts w:ascii="Cambria Math" w:hAnsi="Cambria Math"/>
                          <w:sz w:val="28"/>
                          <w:szCs w:val="28"/>
                          <w:lang w:val="en-IN"/>
                        </w:rPr>
                        <m:t>β</m:t>
                      </m:r>
                    </m:e>
                    <m:sub>
                      <m:r>
                        <w:rPr>
                          <w:rFonts w:ascii="Cambria Math" w:hAnsi="Cambria Math"/>
                          <w:sz w:val="28"/>
                          <w:szCs w:val="28"/>
                          <w:lang w:val="en-IN"/>
                        </w:rPr>
                        <m:t>1</m:t>
                      </m:r>
                    </m:sub>
                  </m:sSub>
                  <m:sSub>
                    <m:sSubPr>
                      <m:ctrlPr>
                        <w:rPr>
                          <w:rFonts w:ascii="Cambria Math" w:hAnsi="Cambria Math"/>
                          <w:sz w:val="28"/>
                          <w:szCs w:val="28"/>
                          <w:lang w:val="en-IN"/>
                        </w:rPr>
                      </m:ctrlPr>
                    </m:sSubPr>
                    <m:e>
                      <m:r>
                        <w:rPr>
                          <w:rFonts w:ascii="Cambria Math" w:hAnsi="Cambria Math"/>
                          <w:sz w:val="28"/>
                          <w:szCs w:val="28"/>
                          <w:lang w:val="en-IN"/>
                        </w:rPr>
                        <m:t>X</m:t>
                      </m:r>
                    </m:e>
                    <m:sub>
                      <m:r>
                        <w:rPr>
                          <w:rFonts w:ascii="Cambria Math" w:hAnsi="Cambria Math"/>
                          <w:sz w:val="28"/>
                          <w:szCs w:val="28"/>
                          <w:lang w:val="en-IN"/>
                        </w:rPr>
                        <m:t>1</m:t>
                      </m:r>
                    </m:sub>
                  </m:sSub>
                  <m:r>
                    <w:rPr>
                      <w:rFonts w:ascii="Cambria Math" w:hAnsi="Cambria Math"/>
                      <w:sz w:val="28"/>
                      <w:szCs w:val="28"/>
                      <w:lang w:val="en-IN"/>
                    </w:rPr>
                    <m:t>+</m:t>
                  </m:r>
                  <m:sSub>
                    <m:sSubPr>
                      <m:ctrlPr>
                        <w:rPr>
                          <w:rFonts w:ascii="Cambria Math" w:hAnsi="Cambria Math"/>
                          <w:sz w:val="28"/>
                          <w:szCs w:val="28"/>
                          <w:lang w:val="en-IN"/>
                        </w:rPr>
                      </m:ctrlPr>
                    </m:sSubPr>
                    <m:e>
                      <m:r>
                        <w:rPr>
                          <w:rFonts w:ascii="Cambria Math" w:hAnsi="Cambria Math"/>
                          <w:sz w:val="28"/>
                          <w:szCs w:val="28"/>
                          <w:lang w:val="en-IN"/>
                        </w:rPr>
                        <m:t>β</m:t>
                      </m:r>
                    </m:e>
                    <m:sub>
                      <m:r>
                        <w:rPr>
                          <w:rFonts w:ascii="Cambria Math" w:hAnsi="Cambria Math"/>
                          <w:sz w:val="28"/>
                          <w:szCs w:val="28"/>
                          <w:lang w:val="en-IN"/>
                        </w:rPr>
                        <m:t>2</m:t>
                      </m:r>
                    </m:sub>
                  </m:sSub>
                  <m:sSub>
                    <m:sSubPr>
                      <m:ctrlPr>
                        <w:rPr>
                          <w:rFonts w:ascii="Cambria Math" w:hAnsi="Cambria Math"/>
                          <w:sz w:val="28"/>
                          <w:szCs w:val="28"/>
                          <w:lang w:val="en-IN"/>
                        </w:rPr>
                      </m:ctrlPr>
                    </m:sSubPr>
                    <m:e>
                      <m:r>
                        <w:rPr>
                          <w:rFonts w:ascii="Cambria Math" w:hAnsi="Cambria Math"/>
                          <w:sz w:val="28"/>
                          <w:szCs w:val="28"/>
                          <w:lang w:val="en-IN"/>
                        </w:rPr>
                        <m:t>X</m:t>
                      </m:r>
                    </m:e>
                    <m:sub>
                      <m:r>
                        <w:rPr>
                          <w:rFonts w:ascii="Cambria Math" w:hAnsi="Cambria Math"/>
                          <w:sz w:val="28"/>
                          <w:szCs w:val="28"/>
                          <w:lang w:val="en-IN"/>
                        </w:rPr>
                        <m:t>2</m:t>
                      </m:r>
                    </m:sub>
                  </m:sSub>
                  <m:r>
                    <w:rPr>
                      <w:rFonts w:ascii="Cambria Math" w:hAnsi="Cambria Math"/>
                      <w:sz w:val="28"/>
                      <w:szCs w:val="28"/>
                      <w:lang w:val="en-IN"/>
                    </w:rPr>
                    <m:t>+⋯+</m:t>
                  </m:r>
                  <m:sSub>
                    <m:sSubPr>
                      <m:ctrlPr>
                        <w:rPr>
                          <w:rFonts w:ascii="Cambria Math" w:hAnsi="Cambria Math"/>
                          <w:sz w:val="28"/>
                          <w:szCs w:val="28"/>
                          <w:lang w:val="en-IN"/>
                        </w:rPr>
                      </m:ctrlPr>
                    </m:sSubPr>
                    <m:e>
                      <m:r>
                        <w:rPr>
                          <w:rFonts w:ascii="Cambria Math" w:hAnsi="Cambria Math"/>
                          <w:sz w:val="28"/>
                          <w:szCs w:val="28"/>
                          <w:lang w:val="en-IN"/>
                        </w:rPr>
                        <m:t>β</m:t>
                      </m:r>
                    </m:e>
                    <m:sub>
                      <m:r>
                        <w:rPr>
                          <w:rFonts w:ascii="Cambria Math" w:hAnsi="Cambria Math"/>
                          <w:sz w:val="28"/>
                          <w:szCs w:val="28"/>
                          <w:lang w:val="en-IN"/>
                        </w:rPr>
                        <m:t>p</m:t>
                      </m:r>
                    </m:sub>
                  </m:sSub>
                  <m:sSub>
                    <m:sSubPr>
                      <m:ctrlPr>
                        <w:rPr>
                          <w:rFonts w:ascii="Cambria Math" w:hAnsi="Cambria Math"/>
                          <w:sz w:val="28"/>
                          <w:szCs w:val="28"/>
                          <w:lang w:val="en-IN"/>
                        </w:rPr>
                      </m:ctrlPr>
                    </m:sSubPr>
                    <m:e>
                      <m:r>
                        <w:rPr>
                          <w:rFonts w:ascii="Cambria Math" w:hAnsi="Cambria Math"/>
                          <w:sz w:val="28"/>
                          <w:szCs w:val="28"/>
                          <w:lang w:val="en-IN"/>
                        </w:rPr>
                        <m:t>X</m:t>
                      </m:r>
                    </m:e>
                    <m:sub>
                      <m:r>
                        <w:rPr>
                          <w:rFonts w:ascii="Cambria Math" w:hAnsi="Cambria Math"/>
                          <w:sz w:val="28"/>
                          <w:szCs w:val="28"/>
                          <w:lang w:val="en-IN"/>
                        </w:rPr>
                        <m:t>p</m:t>
                      </m:r>
                    </m:sub>
                  </m:sSub>
                  <m:r>
                    <w:rPr>
                      <w:rFonts w:ascii="Cambria Math" w:hAnsi="Cambria Math"/>
                      <w:sz w:val="28"/>
                      <w:szCs w:val="28"/>
                      <w:lang w:val="en-IN"/>
                    </w:rPr>
                    <m:t>)</m:t>
                  </m:r>
                </m:sup>
              </m:sSup>
            </m:den>
          </m:f>
          <m:r>
            <w:rPr>
              <w:sz w:val="28"/>
              <w:szCs w:val="28"/>
              <w:lang w:val="en-IN"/>
            </w:rPr>
            <w:br/>
          </m:r>
        </m:oMath>
      </m:oMathPara>
    </w:p>
    <w:p w14:paraId="5E945136" w14:textId="77777777" w:rsidR="00D57252" w:rsidRPr="00D57252" w:rsidRDefault="00D57252" w:rsidP="00D57252">
      <w:pPr>
        <w:jc w:val="both"/>
        <w:rPr>
          <w:sz w:val="28"/>
          <w:szCs w:val="28"/>
          <w:lang w:val="en-IN"/>
        </w:rPr>
      </w:pPr>
      <w:r w:rsidRPr="00D57252">
        <w:rPr>
          <w:sz w:val="28"/>
          <w:szCs w:val="28"/>
          <w:lang w:val="en-IN"/>
        </w:rPr>
        <w:t>where:</w:t>
      </w:r>
    </w:p>
    <w:p w14:paraId="7AFC5CF4" w14:textId="352EF2F4" w:rsidR="00D57252" w:rsidRPr="00D57252" w:rsidRDefault="00D57252" w:rsidP="00D57252">
      <w:pPr>
        <w:numPr>
          <w:ilvl w:val="0"/>
          <w:numId w:val="1"/>
        </w:numPr>
        <w:jc w:val="both"/>
        <w:rPr>
          <w:sz w:val="28"/>
          <w:szCs w:val="28"/>
          <w:lang w:val="en-IN"/>
        </w:rPr>
      </w:pPr>
      <m:oMath>
        <m:r>
          <w:rPr>
            <w:rFonts w:ascii="Cambria Math" w:hAnsi="Cambria Math"/>
            <w:sz w:val="28"/>
            <w:szCs w:val="28"/>
            <w:lang w:val="en-IN"/>
          </w:rPr>
          <m:t>Y</m:t>
        </m:r>
      </m:oMath>
      <w:r w:rsidRPr="00D57252">
        <w:rPr>
          <w:sz w:val="28"/>
          <w:szCs w:val="28"/>
          <w:lang w:val="en-IN"/>
        </w:rPr>
        <w:t>is the binary target variable (machine failure),</w:t>
      </w:r>
    </w:p>
    <w:p w14:paraId="3E8702C3" w14:textId="7FF541F6" w:rsidR="00D57252" w:rsidRPr="00D57252" w:rsidRDefault="00D57252" w:rsidP="00D57252">
      <w:pPr>
        <w:numPr>
          <w:ilvl w:val="0"/>
          <w:numId w:val="1"/>
        </w:numPr>
        <w:jc w:val="both"/>
        <w:rPr>
          <w:sz w:val="28"/>
          <w:szCs w:val="28"/>
          <w:lang w:val="en-IN"/>
        </w:rPr>
      </w:pPr>
      <m:oMath>
        <m:sSub>
          <m:sSubPr>
            <m:ctrlPr>
              <w:rPr>
                <w:rFonts w:ascii="Cambria Math" w:hAnsi="Cambria Math"/>
                <w:sz w:val="28"/>
                <w:szCs w:val="28"/>
                <w:lang w:val="en-IN"/>
              </w:rPr>
            </m:ctrlPr>
          </m:sSubPr>
          <m:e>
            <m:r>
              <w:rPr>
                <w:rFonts w:ascii="Cambria Math" w:hAnsi="Cambria Math"/>
                <w:sz w:val="28"/>
                <w:szCs w:val="28"/>
                <w:lang w:val="en-IN"/>
              </w:rPr>
              <m:t>X</m:t>
            </m:r>
          </m:e>
          <m:sub>
            <m:r>
              <w:rPr>
                <w:rFonts w:ascii="Cambria Math" w:hAnsi="Cambria Math"/>
                <w:sz w:val="28"/>
                <w:szCs w:val="28"/>
                <w:lang w:val="en-IN"/>
              </w:rPr>
              <m:t>1</m:t>
            </m:r>
          </m:sub>
        </m:sSub>
        <m:r>
          <w:rPr>
            <w:rFonts w:ascii="Cambria Math" w:hAnsi="Cambria Math"/>
            <w:sz w:val="28"/>
            <w:szCs w:val="28"/>
            <w:lang w:val="en-IN"/>
          </w:rPr>
          <m:t>,</m:t>
        </m:r>
        <m:sSub>
          <m:sSubPr>
            <m:ctrlPr>
              <w:rPr>
                <w:rFonts w:ascii="Cambria Math" w:hAnsi="Cambria Math"/>
                <w:sz w:val="28"/>
                <w:szCs w:val="28"/>
                <w:lang w:val="en-IN"/>
              </w:rPr>
            </m:ctrlPr>
          </m:sSubPr>
          <m:e>
            <m:r>
              <w:rPr>
                <w:rFonts w:ascii="Cambria Math" w:hAnsi="Cambria Math"/>
                <w:sz w:val="28"/>
                <w:szCs w:val="28"/>
                <w:lang w:val="en-IN"/>
              </w:rPr>
              <m:t>X</m:t>
            </m:r>
          </m:e>
          <m:sub>
            <m:r>
              <w:rPr>
                <w:rFonts w:ascii="Cambria Math" w:hAnsi="Cambria Math"/>
                <w:sz w:val="28"/>
                <w:szCs w:val="28"/>
                <w:lang w:val="en-IN"/>
              </w:rPr>
              <m:t>2</m:t>
            </m:r>
          </m:sub>
        </m:sSub>
        <m:r>
          <w:rPr>
            <w:rFonts w:ascii="Cambria Math" w:hAnsi="Cambria Math"/>
            <w:sz w:val="28"/>
            <w:szCs w:val="28"/>
            <w:lang w:val="en-IN"/>
          </w:rPr>
          <m:t>,…,</m:t>
        </m:r>
        <m:sSub>
          <m:sSubPr>
            <m:ctrlPr>
              <w:rPr>
                <w:rFonts w:ascii="Cambria Math" w:hAnsi="Cambria Math"/>
                <w:sz w:val="28"/>
                <w:szCs w:val="28"/>
                <w:lang w:val="en-IN"/>
              </w:rPr>
            </m:ctrlPr>
          </m:sSubPr>
          <m:e>
            <m:r>
              <w:rPr>
                <w:rFonts w:ascii="Cambria Math" w:hAnsi="Cambria Math"/>
                <w:sz w:val="28"/>
                <w:szCs w:val="28"/>
                <w:lang w:val="en-IN"/>
              </w:rPr>
              <m:t>X</m:t>
            </m:r>
          </m:e>
          <m:sub>
            <m:r>
              <w:rPr>
                <w:rFonts w:ascii="Cambria Math" w:hAnsi="Cambria Math"/>
                <w:sz w:val="28"/>
                <w:szCs w:val="28"/>
                <w:lang w:val="en-IN"/>
              </w:rPr>
              <m:t>p</m:t>
            </m:r>
          </m:sub>
        </m:sSub>
      </m:oMath>
      <w:r w:rsidRPr="00D57252">
        <w:rPr>
          <w:sz w:val="28"/>
          <w:szCs w:val="28"/>
          <w:lang w:val="en-IN"/>
        </w:rPr>
        <w:t>are input features (e.g., temperature, torque, speed),</w:t>
      </w:r>
    </w:p>
    <w:p w14:paraId="5C81D213" w14:textId="03A9F750" w:rsidR="00D57252" w:rsidRPr="00D57252" w:rsidRDefault="00D57252" w:rsidP="00D57252">
      <w:pPr>
        <w:numPr>
          <w:ilvl w:val="0"/>
          <w:numId w:val="1"/>
        </w:numPr>
        <w:jc w:val="both"/>
        <w:rPr>
          <w:sz w:val="28"/>
          <w:szCs w:val="28"/>
          <w:lang w:val="en-IN"/>
        </w:rPr>
      </w:pPr>
      <m:oMath>
        <m:sSub>
          <m:sSubPr>
            <m:ctrlPr>
              <w:rPr>
                <w:rFonts w:ascii="Cambria Math" w:hAnsi="Cambria Math"/>
                <w:sz w:val="28"/>
                <w:szCs w:val="28"/>
                <w:lang w:val="en-IN"/>
              </w:rPr>
            </m:ctrlPr>
          </m:sSubPr>
          <m:e>
            <m:r>
              <w:rPr>
                <w:rFonts w:ascii="Cambria Math" w:hAnsi="Cambria Math"/>
                <w:sz w:val="28"/>
                <w:szCs w:val="28"/>
                <w:lang w:val="en-IN"/>
              </w:rPr>
              <m:t>β</m:t>
            </m:r>
          </m:e>
          <m:sub>
            <m:r>
              <w:rPr>
                <w:rFonts w:ascii="Cambria Math" w:hAnsi="Cambria Math"/>
                <w:sz w:val="28"/>
                <w:szCs w:val="28"/>
                <w:lang w:val="en-IN"/>
              </w:rPr>
              <m:t>0</m:t>
            </m:r>
          </m:sub>
        </m:sSub>
      </m:oMath>
      <w:r w:rsidRPr="00D57252">
        <w:rPr>
          <w:sz w:val="28"/>
          <w:szCs w:val="28"/>
          <w:lang w:val="en-IN"/>
        </w:rPr>
        <w:t>is the intercept,</w:t>
      </w:r>
    </w:p>
    <w:p w14:paraId="7B64F791" w14:textId="1B5909E7" w:rsidR="00D57252" w:rsidRPr="00D57252" w:rsidRDefault="00D57252" w:rsidP="00D57252">
      <w:pPr>
        <w:numPr>
          <w:ilvl w:val="0"/>
          <w:numId w:val="1"/>
        </w:numPr>
        <w:jc w:val="both"/>
        <w:rPr>
          <w:sz w:val="28"/>
          <w:szCs w:val="28"/>
          <w:lang w:val="en-IN"/>
        </w:rPr>
      </w:pPr>
      <m:oMath>
        <m:sSub>
          <m:sSubPr>
            <m:ctrlPr>
              <w:rPr>
                <w:rFonts w:ascii="Cambria Math" w:hAnsi="Cambria Math"/>
                <w:sz w:val="28"/>
                <w:szCs w:val="28"/>
                <w:lang w:val="en-IN"/>
              </w:rPr>
            </m:ctrlPr>
          </m:sSubPr>
          <m:e>
            <m:r>
              <w:rPr>
                <w:rFonts w:ascii="Cambria Math" w:hAnsi="Cambria Math"/>
                <w:sz w:val="28"/>
                <w:szCs w:val="28"/>
                <w:lang w:val="en-IN"/>
              </w:rPr>
              <m:t>β</m:t>
            </m:r>
          </m:e>
          <m:sub>
            <m:r>
              <w:rPr>
                <w:rFonts w:ascii="Cambria Math" w:hAnsi="Cambria Math"/>
                <w:sz w:val="28"/>
                <w:szCs w:val="28"/>
                <w:lang w:val="en-IN"/>
              </w:rPr>
              <m:t>1</m:t>
            </m:r>
          </m:sub>
        </m:sSub>
        <m:r>
          <w:rPr>
            <w:rFonts w:ascii="Cambria Math" w:hAnsi="Cambria Math"/>
            <w:sz w:val="28"/>
            <w:szCs w:val="28"/>
            <w:lang w:val="en-IN"/>
          </w:rPr>
          <m:t>,</m:t>
        </m:r>
        <m:sSub>
          <m:sSubPr>
            <m:ctrlPr>
              <w:rPr>
                <w:rFonts w:ascii="Cambria Math" w:hAnsi="Cambria Math"/>
                <w:sz w:val="28"/>
                <w:szCs w:val="28"/>
                <w:lang w:val="en-IN"/>
              </w:rPr>
            </m:ctrlPr>
          </m:sSubPr>
          <m:e>
            <m:r>
              <w:rPr>
                <w:rFonts w:ascii="Cambria Math" w:hAnsi="Cambria Math"/>
                <w:sz w:val="28"/>
                <w:szCs w:val="28"/>
                <w:lang w:val="en-IN"/>
              </w:rPr>
              <m:t>β</m:t>
            </m:r>
          </m:e>
          <m:sub>
            <m:r>
              <w:rPr>
                <w:rFonts w:ascii="Cambria Math" w:hAnsi="Cambria Math"/>
                <w:sz w:val="28"/>
                <w:szCs w:val="28"/>
                <w:lang w:val="en-IN"/>
              </w:rPr>
              <m:t>2</m:t>
            </m:r>
          </m:sub>
        </m:sSub>
        <m:r>
          <w:rPr>
            <w:rFonts w:ascii="Cambria Math" w:hAnsi="Cambria Math"/>
            <w:sz w:val="28"/>
            <w:szCs w:val="28"/>
            <w:lang w:val="en-IN"/>
          </w:rPr>
          <m:t>,…,</m:t>
        </m:r>
        <m:sSub>
          <m:sSubPr>
            <m:ctrlPr>
              <w:rPr>
                <w:rFonts w:ascii="Cambria Math" w:hAnsi="Cambria Math"/>
                <w:sz w:val="28"/>
                <w:szCs w:val="28"/>
                <w:lang w:val="en-IN"/>
              </w:rPr>
            </m:ctrlPr>
          </m:sSubPr>
          <m:e>
            <m:r>
              <w:rPr>
                <w:rFonts w:ascii="Cambria Math" w:hAnsi="Cambria Math"/>
                <w:sz w:val="28"/>
                <w:szCs w:val="28"/>
                <w:lang w:val="en-IN"/>
              </w:rPr>
              <m:t>β</m:t>
            </m:r>
          </m:e>
          <m:sub>
            <m:r>
              <w:rPr>
                <w:rFonts w:ascii="Cambria Math" w:hAnsi="Cambria Math"/>
                <w:sz w:val="28"/>
                <w:szCs w:val="28"/>
                <w:lang w:val="en-IN"/>
              </w:rPr>
              <m:t>p</m:t>
            </m:r>
          </m:sub>
        </m:sSub>
      </m:oMath>
      <w:r w:rsidRPr="00D57252">
        <w:rPr>
          <w:sz w:val="28"/>
          <w:szCs w:val="28"/>
          <w:lang w:val="en-IN"/>
        </w:rPr>
        <w:t>are model coefficients.</w:t>
      </w:r>
    </w:p>
    <w:p w14:paraId="6B7A7F9E" w14:textId="77777777" w:rsidR="00D57252" w:rsidRDefault="00D57252" w:rsidP="00D57252">
      <w:pPr>
        <w:jc w:val="both"/>
        <w:rPr>
          <w:sz w:val="28"/>
          <w:szCs w:val="28"/>
          <w:lang w:val="en-IN"/>
        </w:rPr>
      </w:pPr>
      <w:r w:rsidRPr="00D57252">
        <w:rPr>
          <w:sz w:val="28"/>
          <w:szCs w:val="28"/>
          <w:lang w:val="en-IN"/>
        </w:rPr>
        <w:t>The sigmoid function ensures that the predicted values lie between 0 and 1, making them interpretable as probabilities.</w:t>
      </w:r>
    </w:p>
    <w:p w14:paraId="03EC8121" w14:textId="77777777" w:rsidR="00D57252" w:rsidRPr="00D57252" w:rsidRDefault="00D57252" w:rsidP="00D57252">
      <w:pPr>
        <w:jc w:val="both"/>
        <w:rPr>
          <w:sz w:val="28"/>
          <w:szCs w:val="28"/>
          <w:lang w:val="en-IN"/>
        </w:rPr>
      </w:pPr>
    </w:p>
    <w:p w14:paraId="73FFA63B" w14:textId="77777777" w:rsidR="00D57252" w:rsidRDefault="00D57252" w:rsidP="00D57252">
      <w:pPr>
        <w:jc w:val="both"/>
        <w:rPr>
          <w:b/>
          <w:bCs/>
          <w:sz w:val="32"/>
          <w:szCs w:val="32"/>
          <w:u w:val="single"/>
          <w:lang w:val="en-IN"/>
        </w:rPr>
      </w:pPr>
      <w:r w:rsidRPr="00D57252">
        <w:rPr>
          <w:b/>
          <w:bCs/>
          <w:sz w:val="32"/>
          <w:szCs w:val="32"/>
          <w:u w:val="single"/>
          <w:lang w:val="en-IN"/>
        </w:rPr>
        <w:t>The Benefits of Logistic Regression for Predictive Maintenance</w:t>
      </w:r>
    </w:p>
    <w:p w14:paraId="1AEF6FB3" w14:textId="77777777" w:rsidR="00D57252" w:rsidRDefault="00D57252" w:rsidP="00D57252">
      <w:pPr>
        <w:jc w:val="both"/>
        <w:rPr>
          <w:sz w:val="28"/>
          <w:szCs w:val="28"/>
          <w:lang w:val="en-IN"/>
        </w:rPr>
      </w:pPr>
      <w:r w:rsidRPr="00D57252">
        <w:rPr>
          <w:sz w:val="28"/>
          <w:szCs w:val="28"/>
          <w:lang w:val="en-IN"/>
        </w:rPr>
        <w:t>The following factors have led to the successful application of logistic regression in numerous machine failure prediction studies:</w:t>
      </w:r>
    </w:p>
    <w:p w14:paraId="5368C1E5" w14:textId="24CB00EE" w:rsidR="00D57252" w:rsidRPr="00D57252" w:rsidRDefault="00D57252" w:rsidP="00D57252">
      <w:pPr>
        <w:jc w:val="both"/>
        <w:rPr>
          <w:b/>
          <w:bCs/>
          <w:sz w:val="28"/>
          <w:szCs w:val="28"/>
          <w:lang w:val="en-IN"/>
        </w:rPr>
      </w:pPr>
      <w:r w:rsidRPr="00D57252">
        <w:rPr>
          <w:b/>
          <w:bCs/>
          <w:sz w:val="28"/>
          <w:szCs w:val="28"/>
          <w:lang w:val="en-IN"/>
        </w:rPr>
        <w:t>1. Interpretability</w:t>
      </w:r>
    </w:p>
    <w:p w14:paraId="529922AD" w14:textId="5333B4C3" w:rsidR="00D57252" w:rsidRPr="00D57252" w:rsidRDefault="00D57252" w:rsidP="00D57252">
      <w:pPr>
        <w:jc w:val="both"/>
        <w:rPr>
          <w:sz w:val="28"/>
          <w:szCs w:val="28"/>
          <w:lang w:val="en-IN"/>
        </w:rPr>
      </w:pPr>
      <w:r w:rsidRPr="00D57252">
        <w:rPr>
          <w:sz w:val="28"/>
          <w:szCs w:val="28"/>
          <w:lang w:val="en-IN"/>
        </w:rPr>
        <w:t xml:space="preserve">Each coefficient directly indicates how strongly a variable increases or decreases failure probability. This transparency is crucial in industrial environments, where maintenance engineers require explainable decisions rather than black-box predictions </w:t>
      </w:r>
      <w:r>
        <w:rPr>
          <w:sz w:val="28"/>
          <w:szCs w:val="28"/>
          <w:lang w:val="en-IN"/>
        </w:rPr>
        <w:t>[2]</w:t>
      </w:r>
    </w:p>
    <w:p w14:paraId="57D43AB0" w14:textId="19BA6E3B" w:rsidR="00D57252" w:rsidRPr="00D57252" w:rsidRDefault="00D57252" w:rsidP="00D57252">
      <w:pPr>
        <w:jc w:val="both"/>
        <w:rPr>
          <w:b/>
          <w:bCs/>
          <w:sz w:val="28"/>
          <w:szCs w:val="28"/>
          <w:lang w:val="en-IN"/>
        </w:rPr>
      </w:pPr>
      <w:r w:rsidRPr="00D57252">
        <w:rPr>
          <w:b/>
          <w:bCs/>
          <w:sz w:val="28"/>
          <w:szCs w:val="28"/>
          <w:lang w:val="en-IN"/>
        </w:rPr>
        <w:t xml:space="preserve">2. Probabilistic </w:t>
      </w:r>
      <w:r>
        <w:rPr>
          <w:b/>
          <w:bCs/>
          <w:sz w:val="28"/>
          <w:szCs w:val="28"/>
          <w:lang w:val="en-IN"/>
        </w:rPr>
        <w:t>Result</w:t>
      </w:r>
    </w:p>
    <w:p w14:paraId="6734A272" w14:textId="77777777" w:rsidR="00A279EA" w:rsidRPr="00A279EA" w:rsidRDefault="00A279EA" w:rsidP="00A279EA">
      <w:pPr>
        <w:rPr>
          <w:sz w:val="28"/>
          <w:szCs w:val="28"/>
          <w:lang w:val="en-IN"/>
        </w:rPr>
      </w:pPr>
      <w:r w:rsidRPr="00A279EA">
        <w:rPr>
          <w:sz w:val="28"/>
          <w:szCs w:val="28"/>
          <w:lang w:val="en-IN"/>
        </w:rPr>
        <w:t>LR offers a failure probability rather than a strict binary outcome, allowing threshold-based decisions (e.g., preventive maintenance when failure probability exceeds 0.7).</w:t>
      </w:r>
    </w:p>
    <w:p w14:paraId="3445AF1F" w14:textId="6626AD98" w:rsidR="00D57252" w:rsidRPr="00D57252" w:rsidRDefault="00D57252" w:rsidP="00D57252">
      <w:pPr>
        <w:jc w:val="both"/>
        <w:rPr>
          <w:b/>
          <w:bCs/>
          <w:sz w:val="28"/>
          <w:szCs w:val="28"/>
          <w:lang w:val="en-IN"/>
        </w:rPr>
      </w:pPr>
      <w:r w:rsidRPr="00D57252">
        <w:rPr>
          <w:b/>
          <w:bCs/>
          <w:sz w:val="28"/>
          <w:szCs w:val="28"/>
          <w:lang w:val="en-IN"/>
        </w:rPr>
        <w:t xml:space="preserve">3. Robustness </w:t>
      </w:r>
      <w:r w:rsidR="00A279EA" w:rsidRPr="00A279EA">
        <w:rPr>
          <w:b/>
          <w:bCs/>
          <w:sz w:val="28"/>
          <w:szCs w:val="28"/>
          <w:lang w:val="en-IN"/>
        </w:rPr>
        <w:t>with Appropriate Feature Design</w:t>
      </w:r>
    </w:p>
    <w:p w14:paraId="714D9B05" w14:textId="1B3FDDE1" w:rsidR="00D57252" w:rsidRDefault="00A279EA" w:rsidP="00381355">
      <w:pPr>
        <w:jc w:val="both"/>
        <w:rPr>
          <w:sz w:val="28"/>
          <w:szCs w:val="28"/>
          <w:lang w:val="en-IN"/>
        </w:rPr>
      </w:pPr>
      <w:r w:rsidRPr="00A279EA">
        <w:rPr>
          <w:sz w:val="28"/>
          <w:szCs w:val="28"/>
          <w:lang w:val="en-IN"/>
        </w:rPr>
        <w:t>Despite being a linear classifier, previous research demonstrates that, when paired with carefully thought-out features and suitable class weighting for unbalanced data, logistic regression can accurately model complex machine behavior.</w:t>
      </w:r>
    </w:p>
    <w:p w14:paraId="50071249" w14:textId="77777777" w:rsidR="00A279EA" w:rsidRDefault="00A279EA" w:rsidP="00381355">
      <w:pPr>
        <w:jc w:val="both"/>
        <w:rPr>
          <w:sz w:val="28"/>
          <w:szCs w:val="28"/>
          <w:lang w:val="en-IN"/>
        </w:rPr>
      </w:pPr>
    </w:p>
    <w:p w14:paraId="1CB3FF00" w14:textId="77777777" w:rsidR="001A3691" w:rsidRDefault="001A3691" w:rsidP="00A279EA">
      <w:pPr>
        <w:jc w:val="both"/>
        <w:rPr>
          <w:b/>
          <w:bCs/>
          <w:sz w:val="32"/>
          <w:szCs w:val="32"/>
          <w:u w:val="single"/>
          <w:lang w:val="en-IN"/>
        </w:rPr>
      </w:pPr>
    </w:p>
    <w:p w14:paraId="3DB34BE1" w14:textId="7D0750CF" w:rsidR="00A279EA" w:rsidRDefault="00A279EA" w:rsidP="00A279EA">
      <w:pPr>
        <w:jc w:val="both"/>
        <w:rPr>
          <w:b/>
          <w:bCs/>
          <w:sz w:val="32"/>
          <w:szCs w:val="32"/>
          <w:u w:val="single"/>
          <w:lang w:val="en-IN"/>
        </w:rPr>
      </w:pPr>
      <w:r w:rsidRPr="00A279EA">
        <w:rPr>
          <w:b/>
          <w:bCs/>
          <w:sz w:val="32"/>
          <w:szCs w:val="32"/>
          <w:u w:val="single"/>
          <w:lang w:val="en-IN"/>
        </w:rPr>
        <w:lastRenderedPageBreak/>
        <w:t>Definition of Target Variable</w:t>
      </w:r>
      <w:r>
        <w:rPr>
          <w:b/>
          <w:bCs/>
          <w:sz w:val="32"/>
          <w:szCs w:val="32"/>
          <w:u w:val="single"/>
          <w:lang w:val="en-IN"/>
        </w:rPr>
        <w:t xml:space="preserve"> &amp; Explanatory Variables </w:t>
      </w:r>
      <w:proofErr w:type="gramStart"/>
      <w:r>
        <w:rPr>
          <w:b/>
          <w:bCs/>
          <w:sz w:val="32"/>
          <w:szCs w:val="32"/>
          <w:u w:val="single"/>
          <w:lang w:val="en-IN"/>
        </w:rPr>
        <w:t>In</w:t>
      </w:r>
      <w:proofErr w:type="gramEnd"/>
      <w:r>
        <w:rPr>
          <w:b/>
          <w:bCs/>
          <w:sz w:val="32"/>
          <w:szCs w:val="32"/>
          <w:u w:val="single"/>
          <w:lang w:val="en-IN"/>
        </w:rPr>
        <w:t xml:space="preserve"> </w:t>
      </w:r>
      <w:proofErr w:type="gramStart"/>
      <w:r>
        <w:rPr>
          <w:b/>
          <w:bCs/>
          <w:sz w:val="32"/>
          <w:szCs w:val="32"/>
          <w:u w:val="single"/>
          <w:lang w:val="en-IN"/>
        </w:rPr>
        <w:t>The</w:t>
      </w:r>
      <w:proofErr w:type="gramEnd"/>
      <w:r>
        <w:rPr>
          <w:b/>
          <w:bCs/>
          <w:sz w:val="32"/>
          <w:szCs w:val="32"/>
          <w:u w:val="single"/>
          <w:lang w:val="en-IN"/>
        </w:rPr>
        <w:t xml:space="preserve"> Study </w:t>
      </w:r>
    </w:p>
    <w:p w14:paraId="24E9B212" w14:textId="54415EDC" w:rsidR="00A279EA" w:rsidRPr="00A279EA" w:rsidRDefault="00A279EA" w:rsidP="00A279EA">
      <w:pPr>
        <w:jc w:val="both"/>
        <w:rPr>
          <w:sz w:val="28"/>
          <w:szCs w:val="28"/>
          <w:lang w:val="en-IN"/>
        </w:rPr>
      </w:pPr>
      <w:r w:rsidRPr="00A279EA">
        <w:rPr>
          <w:sz w:val="28"/>
          <w:szCs w:val="28"/>
          <w:lang w:val="en-IN"/>
        </w:rPr>
        <w:t>The target variable in this investigation is described as:</w:t>
      </w:r>
    </w:p>
    <w:p w14:paraId="0F9B427C" w14:textId="4B9C5748" w:rsidR="00A279EA" w:rsidRPr="00A279EA" w:rsidRDefault="00A279EA" w:rsidP="00A279EA">
      <w:pPr>
        <w:pStyle w:val="ListParagraph"/>
        <w:numPr>
          <w:ilvl w:val="0"/>
          <w:numId w:val="3"/>
        </w:numPr>
        <w:jc w:val="both"/>
        <w:rPr>
          <w:sz w:val="28"/>
          <w:szCs w:val="28"/>
          <w:lang w:val="en-IN"/>
        </w:rPr>
      </w:pPr>
      <w:r w:rsidRPr="00A279EA">
        <w:rPr>
          <w:sz w:val="28"/>
          <w:szCs w:val="28"/>
          <w:lang w:val="en-IN"/>
        </w:rPr>
        <w:t>{</w:t>
      </w:r>
      <w:r w:rsidRPr="00A279EA">
        <w:rPr>
          <w:sz w:val="28"/>
          <w:szCs w:val="28"/>
          <w:lang w:val="en-IN"/>
        </w:rPr>
        <w:t>Target = 1</w:t>
      </w:r>
      <w:r w:rsidRPr="00A279EA">
        <w:rPr>
          <w:sz w:val="28"/>
          <w:szCs w:val="28"/>
          <w:lang w:val="en-IN"/>
        </w:rPr>
        <w:t>}</w:t>
      </w:r>
      <w:r w:rsidRPr="00A279EA">
        <w:rPr>
          <w:sz w:val="28"/>
          <w:szCs w:val="28"/>
          <w:lang w:val="en-IN"/>
        </w:rPr>
        <w:t xml:space="preserve"> </w:t>
      </w:r>
      <w:r>
        <w:rPr>
          <w:sz w:val="28"/>
          <w:szCs w:val="28"/>
          <w:lang w:val="en-IN"/>
        </w:rPr>
        <w:t>:-</w:t>
      </w:r>
      <w:r w:rsidRPr="00A279EA">
        <w:rPr>
          <w:sz w:val="28"/>
          <w:szCs w:val="28"/>
          <w:lang w:val="en-IN"/>
        </w:rPr>
        <w:t xml:space="preserve"> There was a machine failure</w:t>
      </w:r>
    </w:p>
    <w:p w14:paraId="52524020" w14:textId="47CD430B" w:rsidR="00A279EA" w:rsidRPr="00A279EA" w:rsidRDefault="00A279EA" w:rsidP="00A279EA">
      <w:pPr>
        <w:pStyle w:val="ListParagraph"/>
        <w:numPr>
          <w:ilvl w:val="0"/>
          <w:numId w:val="3"/>
        </w:numPr>
        <w:jc w:val="both"/>
        <w:rPr>
          <w:sz w:val="28"/>
          <w:szCs w:val="28"/>
          <w:lang w:val="en-IN"/>
        </w:rPr>
      </w:pPr>
      <w:r w:rsidRPr="00A279EA">
        <w:rPr>
          <w:sz w:val="28"/>
          <w:szCs w:val="28"/>
          <w:lang w:val="en-IN"/>
        </w:rPr>
        <w:t>{</w:t>
      </w:r>
      <w:r w:rsidRPr="00A279EA">
        <w:rPr>
          <w:sz w:val="28"/>
          <w:szCs w:val="28"/>
          <w:lang w:val="en-IN"/>
        </w:rPr>
        <w:t xml:space="preserve">Target = 0 </w:t>
      </w:r>
      <w:r w:rsidRPr="00A279EA">
        <w:rPr>
          <w:sz w:val="28"/>
          <w:szCs w:val="28"/>
          <w:lang w:val="en-IN"/>
        </w:rPr>
        <w:t>}:</w:t>
      </w:r>
      <w:r w:rsidRPr="00A279EA">
        <w:rPr>
          <w:sz w:val="28"/>
          <w:szCs w:val="28"/>
          <w:lang w:val="en-IN"/>
        </w:rPr>
        <w:t xml:space="preserve"> </w:t>
      </w:r>
      <w:r>
        <w:rPr>
          <w:sz w:val="28"/>
          <w:szCs w:val="28"/>
          <w:lang w:val="en-IN"/>
        </w:rPr>
        <w:t>-</w:t>
      </w:r>
      <w:r w:rsidRPr="00A279EA">
        <w:rPr>
          <w:sz w:val="28"/>
          <w:szCs w:val="28"/>
          <w:lang w:val="en-IN"/>
        </w:rPr>
        <w:t>The machine is functioning normally</w:t>
      </w:r>
    </w:p>
    <w:p w14:paraId="3872E47E" w14:textId="77777777" w:rsidR="00A279EA" w:rsidRPr="00A279EA" w:rsidRDefault="00A279EA" w:rsidP="00A279EA">
      <w:pPr>
        <w:jc w:val="both"/>
        <w:rPr>
          <w:sz w:val="28"/>
          <w:szCs w:val="28"/>
          <w:lang w:val="en-IN"/>
        </w:rPr>
      </w:pPr>
    </w:p>
    <w:p w14:paraId="2CA9960E" w14:textId="17728BFA" w:rsidR="00A279EA" w:rsidRPr="00A279EA" w:rsidRDefault="00A279EA" w:rsidP="00A279EA">
      <w:pPr>
        <w:jc w:val="both"/>
        <w:rPr>
          <w:sz w:val="28"/>
          <w:szCs w:val="28"/>
          <w:lang w:val="en-IN"/>
        </w:rPr>
      </w:pPr>
      <w:r w:rsidRPr="00A279EA">
        <w:rPr>
          <w:sz w:val="28"/>
          <w:szCs w:val="28"/>
        </w:rPr>
        <w:t>This definition aligns with established predictive maintenance literature, where machine failure is treated as a rare event, often resulting in class imbalance</w:t>
      </w:r>
      <w:r>
        <w:rPr>
          <w:sz w:val="28"/>
          <w:szCs w:val="28"/>
        </w:rPr>
        <w:t xml:space="preserve"> [</w:t>
      </w:r>
      <w:r w:rsidRPr="00A279EA">
        <w:rPr>
          <w:sz w:val="28"/>
          <w:szCs w:val="28"/>
          <w:lang w:val="en-IN"/>
        </w:rPr>
        <w:t>2</w:t>
      </w:r>
      <w:r>
        <w:rPr>
          <w:sz w:val="28"/>
          <w:szCs w:val="28"/>
          <w:lang w:val="en-IN"/>
        </w:rPr>
        <w:t>].</w:t>
      </w:r>
    </w:p>
    <w:p w14:paraId="78248CFC" w14:textId="00EE6265" w:rsidR="00A279EA" w:rsidRDefault="00A279EA" w:rsidP="00A279EA">
      <w:pPr>
        <w:jc w:val="both"/>
        <w:rPr>
          <w:sz w:val="28"/>
          <w:szCs w:val="28"/>
          <w:lang w:val="en-IN"/>
        </w:rPr>
      </w:pPr>
      <w:r w:rsidRPr="00A279EA">
        <w:rPr>
          <w:sz w:val="28"/>
          <w:szCs w:val="28"/>
          <w:lang w:val="en-IN"/>
        </w:rPr>
        <w:t>Failure cases make up a small portion of all observations in the dataset used for this project, which is an expected and realistic feature of industrial failure data.</w:t>
      </w:r>
    </w:p>
    <w:p w14:paraId="25B85A77" w14:textId="134CDA2E" w:rsidR="00A279EA" w:rsidRPr="00A279EA" w:rsidRDefault="00A279EA" w:rsidP="00A279EA">
      <w:pPr>
        <w:jc w:val="both"/>
        <w:rPr>
          <w:sz w:val="28"/>
          <w:szCs w:val="28"/>
          <w:lang w:val="en-IN"/>
        </w:rPr>
      </w:pPr>
      <w:r w:rsidRPr="00A279EA">
        <w:rPr>
          <w:sz w:val="28"/>
          <w:szCs w:val="28"/>
          <w:lang w:val="en-IN"/>
        </w:rPr>
        <w:t>This project's dataset includes a variety of operational and sensor-based features. Based on their significance to machine deterioration and failure mechanisms, the following explanatory variables were chosen for the Logistic Regression model:</w:t>
      </w:r>
    </w:p>
    <w:p w14:paraId="085C359A" w14:textId="2AD27232" w:rsidR="00A279EA" w:rsidRPr="000973D8" w:rsidRDefault="00A279EA" w:rsidP="00A279EA">
      <w:pPr>
        <w:jc w:val="both"/>
        <w:rPr>
          <w:b/>
          <w:bCs/>
          <w:sz w:val="28"/>
          <w:szCs w:val="28"/>
          <w:u w:val="single"/>
          <w:lang w:val="en-IN"/>
        </w:rPr>
      </w:pPr>
      <w:r w:rsidRPr="00A279EA">
        <w:rPr>
          <w:b/>
          <w:bCs/>
          <w:sz w:val="28"/>
          <w:szCs w:val="28"/>
          <w:u w:val="single"/>
          <w:lang w:val="en-IN"/>
        </w:rPr>
        <w:t>Temperature of the Air [K]</w:t>
      </w:r>
      <w:r w:rsidR="000973D8">
        <w:rPr>
          <w:b/>
          <w:bCs/>
          <w:sz w:val="28"/>
          <w:szCs w:val="28"/>
          <w:u w:val="single"/>
          <w:lang w:val="en-IN"/>
        </w:rPr>
        <w:t xml:space="preserve"> :</w:t>
      </w:r>
      <w:r w:rsidR="000973D8" w:rsidRPr="000973D8">
        <w:rPr>
          <w:b/>
          <w:bCs/>
          <w:sz w:val="28"/>
          <w:szCs w:val="28"/>
          <w:lang w:val="en-IN"/>
        </w:rPr>
        <w:t xml:space="preserve"> </w:t>
      </w:r>
      <w:r w:rsidR="000973D8">
        <w:rPr>
          <w:sz w:val="28"/>
          <w:szCs w:val="28"/>
          <w:lang w:val="en-IN"/>
        </w:rPr>
        <w:t>R</w:t>
      </w:r>
      <w:r w:rsidRPr="00A279EA">
        <w:rPr>
          <w:sz w:val="28"/>
          <w:szCs w:val="28"/>
          <w:lang w:val="en-IN"/>
        </w:rPr>
        <w:t>epresents the machine's surrounding ambient temperature. Higher air temperatures have the potential to accelerate component wear and increase thermal stress.</w:t>
      </w:r>
    </w:p>
    <w:p w14:paraId="515A5696" w14:textId="424A2495" w:rsidR="00A279EA" w:rsidRPr="000973D8" w:rsidRDefault="00A279EA" w:rsidP="00A279EA">
      <w:pPr>
        <w:jc w:val="both"/>
        <w:rPr>
          <w:b/>
          <w:bCs/>
          <w:sz w:val="28"/>
          <w:szCs w:val="28"/>
          <w:u w:val="single"/>
          <w:lang w:val="en-IN"/>
        </w:rPr>
      </w:pPr>
      <w:r w:rsidRPr="00A279EA">
        <w:rPr>
          <w:b/>
          <w:bCs/>
          <w:sz w:val="28"/>
          <w:szCs w:val="28"/>
          <w:u w:val="single"/>
          <w:lang w:val="en-IN"/>
        </w:rPr>
        <w:t>Temperature of Process [K]</w:t>
      </w:r>
      <w:r w:rsidR="000973D8">
        <w:rPr>
          <w:b/>
          <w:bCs/>
          <w:sz w:val="28"/>
          <w:szCs w:val="28"/>
          <w:u w:val="single"/>
          <w:lang w:val="en-IN"/>
        </w:rPr>
        <w:t xml:space="preserve"> </w:t>
      </w:r>
      <w:r w:rsidR="000973D8">
        <w:rPr>
          <w:sz w:val="28"/>
          <w:szCs w:val="28"/>
          <w:lang w:val="en-IN"/>
        </w:rPr>
        <w:t>: H</w:t>
      </w:r>
      <w:r w:rsidRPr="00A279EA">
        <w:rPr>
          <w:sz w:val="28"/>
          <w:szCs w:val="28"/>
          <w:lang w:val="en-IN"/>
        </w:rPr>
        <w:t>ow</w:t>
      </w:r>
      <w:r w:rsidR="000973D8">
        <w:rPr>
          <w:sz w:val="28"/>
          <w:szCs w:val="28"/>
          <w:lang w:val="en-IN"/>
        </w:rPr>
        <w:t>’</w:t>
      </w:r>
      <w:r w:rsidRPr="00A279EA">
        <w:rPr>
          <w:sz w:val="28"/>
          <w:szCs w:val="28"/>
          <w:lang w:val="en-IN"/>
        </w:rPr>
        <w:t>s the machine's internal operating temperature while it is being processed. Overheating and a higher chance of failure are frequently linked to high process temperatures.</w:t>
      </w:r>
    </w:p>
    <w:p w14:paraId="3D7C066E" w14:textId="15B98466" w:rsidR="00A279EA" w:rsidRPr="000973D8" w:rsidRDefault="00A279EA" w:rsidP="00A279EA">
      <w:pPr>
        <w:jc w:val="both"/>
        <w:rPr>
          <w:b/>
          <w:bCs/>
          <w:sz w:val="28"/>
          <w:szCs w:val="28"/>
          <w:u w:val="single"/>
          <w:lang w:val="en-IN"/>
        </w:rPr>
      </w:pPr>
      <w:r w:rsidRPr="00A279EA">
        <w:rPr>
          <w:b/>
          <w:bCs/>
          <w:sz w:val="28"/>
          <w:szCs w:val="28"/>
          <w:u w:val="single"/>
          <w:lang w:val="en-IN"/>
        </w:rPr>
        <w:t>Speed of Rotation [rpm]</w:t>
      </w:r>
      <w:r w:rsidR="000973D8">
        <w:rPr>
          <w:b/>
          <w:bCs/>
          <w:sz w:val="28"/>
          <w:szCs w:val="28"/>
          <w:u w:val="single"/>
          <w:lang w:val="en-IN"/>
        </w:rPr>
        <w:t xml:space="preserve"> :</w:t>
      </w:r>
      <w:r w:rsidR="000973D8" w:rsidRPr="000973D8">
        <w:rPr>
          <w:b/>
          <w:bCs/>
          <w:sz w:val="28"/>
          <w:szCs w:val="28"/>
          <w:lang w:val="en-IN"/>
        </w:rPr>
        <w:t xml:space="preserve"> </w:t>
      </w:r>
      <w:r w:rsidRPr="00A279EA">
        <w:rPr>
          <w:sz w:val="28"/>
          <w:szCs w:val="28"/>
          <w:lang w:val="en-IN"/>
        </w:rPr>
        <w:t>determines how quickly machine parts rotate. Mechanical fatigue and imbalance can be caused by extremely high or variable rotational speeds.</w:t>
      </w:r>
    </w:p>
    <w:p w14:paraId="59F8C305" w14:textId="319D9DEB" w:rsidR="00A279EA" w:rsidRPr="000973D8" w:rsidRDefault="00A279EA" w:rsidP="00A279EA">
      <w:pPr>
        <w:jc w:val="both"/>
        <w:rPr>
          <w:b/>
          <w:bCs/>
          <w:sz w:val="28"/>
          <w:szCs w:val="28"/>
          <w:u w:val="single"/>
          <w:lang w:val="en-IN"/>
        </w:rPr>
      </w:pPr>
      <w:r w:rsidRPr="00A279EA">
        <w:rPr>
          <w:b/>
          <w:bCs/>
          <w:sz w:val="28"/>
          <w:szCs w:val="28"/>
          <w:u w:val="single"/>
          <w:lang w:val="en-IN"/>
        </w:rPr>
        <w:t>Torque (Nm)</w:t>
      </w:r>
      <w:r w:rsidR="000973D8">
        <w:rPr>
          <w:b/>
          <w:bCs/>
          <w:sz w:val="28"/>
          <w:szCs w:val="28"/>
          <w:u w:val="single"/>
          <w:lang w:val="en-IN"/>
        </w:rPr>
        <w:t xml:space="preserve"> :</w:t>
      </w:r>
      <w:r w:rsidR="000973D8" w:rsidRPr="000973D8">
        <w:rPr>
          <w:b/>
          <w:bCs/>
          <w:sz w:val="28"/>
          <w:szCs w:val="28"/>
          <w:lang w:val="en-IN"/>
        </w:rPr>
        <w:t xml:space="preserve"> </w:t>
      </w:r>
      <w:r w:rsidR="000973D8">
        <w:rPr>
          <w:sz w:val="28"/>
          <w:szCs w:val="28"/>
          <w:lang w:val="en-IN"/>
        </w:rPr>
        <w:t>R</w:t>
      </w:r>
      <w:r w:rsidRPr="00A279EA">
        <w:rPr>
          <w:sz w:val="28"/>
          <w:szCs w:val="28"/>
          <w:lang w:val="en-IN"/>
        </w:rPr>
        <w:t>epresents the machine's mechanical load. Increased stress on mechanical parts is indicated by higher torque values, which may result in early failure.</w:t>
      </w:r>
    </w:p>
    <w:p w14:paraId="176BBA2D" w14:textId="2CCC386E" w:rsidR="00A279EA" w:rsidRDefault="00A279EA" w:rsidP="00A279EA">
      <w:pPr>
        <w:jc w:val="both"/>
        <w:rPr>
          <w:sz w:val="28"/>
          <w:szCs w:val="28"/>
          <w:lang w:val="en-IN"/>
        </w:rPr>
      </w:pPr>
      <w:r w:rsidRPr="000973D8">
        <w:rPr>
          <w:b/>
          <w:bCs/>
          <w:sz w:val="28"/>
          <w:szCs w:val="28"/>
          <w:u w:val="single"/>
          <w:lang w:val="en-IN"/>
        </w:rPr>
        <w:t>Tool Wear [min]</w:t>
      </w:r>
      <w:r w:rsidR="000973D8">
        <w:rPr>
          <w:b/>
          <w:bCs/>
          <w:sz w:val="28"/>
          <w:szCs w:val="28"/>
          <w:lang w:val="en-IN"/>
        </w:rPr>
        <w:t xml:space="preserve"> :  </w:t>
      </w:r>
      <w:r w:rsidR="000973D8">
        <w:rPr>
          <w:sz w:val="28"/>
          <w:szCs w:val="28"/>
          <w:lang w:val="en-IN"/>
        </w:rPr>
        <w:t>S</w:t>
      </w:r>
      <w:r w:rsidRPr="00A279EA">
        <w:rPr>
          <w:sz w:val="28"/>
          <w:szCs w:val="28"/>
          <w:lang w:val="en-IN"/>
        </w:rPr>
        <w:t>hows the total amount of time the tool has been used. Tool wear is a crucial sign of deterioration and is frequently connected to manufacturing system failure events.</w:t>
      </w:r>
    </w:p>
    <w:p w14:paraId="3697F181" w14:textId="77777777" w:rsidR="001A3691" w:rsidRDefault="001A3691" w:rsidP="000973D8">
      <w:pPr>
        <w:jc w:val="both"/>
        <w:rPr>
          <w:sz w:val="28"/>
          <w:szCs w:val="28"/>
          <w:lang w:val="en-IN"/>
        </w:rPr>
      </w:pPr>
    </w:p>
    <w:p w14:paraId="07E0AE68" w14:textId="2B960DB0" w:rsidR="000973D8" w:rsidRPr="000973D8" w:rsidRDefault="000973D8" w:rsidP="000973D8">
      <w:pPr>
        <w:jc w:val="both"/>
        <w:rPr>
          <w:b/>
          <w:bCs/>
          <w:sz w:val="32"/>
          <w:szCs w:val="32"/>
          <w:u w:val="single"/>
          <w:lang w:val="en-IN"/>
        </w:rPr>
      </w:pPr>
      <w:r w:rsidRPr="000973D8">
        <w:rPr>
          <w:b/>
          <w:bCs/>
          <w:sz w:val="32"/>
          <w:szCs w:val="32"/>
          <w:u w:val="single"/>
          <w:lang w:val="en-IN"/>
        </w:rPr>
        <w:t>Handling Class Imbalance</w:t>
      </w:r>
    </w:p>
    <w:p w14:paraId="241F73FF" w14:textId="4A467C27" w:rsidR="000973D8" w:rsidRPr="000973D8" w:rsidRDefault="000973D8" w:rsidP="000973D8">
      <w:pPr>
        <w:jc w:val="both"/>
        <w:rPr>
          <w:sz w:val="28"/>
          <w:szCs w:val="28"/>
          <w:lang w:val="en-IN"/>
        </w:rPr>
      </w:pPr>
      <w:r w:rsidRPr="000973D8">
        <w:rPr>
          <w:sz w:val="28"/>
          <w:szCs w:val="28"/>
          <w:lang w:val="en-IN"/>
        </w:rPr>
        <w:lastRenderedPageBreak/>
        <w:t xml:space="preserve">Machine failure data are inherently imbalanced, as failures occur far less frequently than normal operation. Prior studies demonstrate that ignoring class imbalance leads to misleading accuracy results and poor failure detection performance </w:t>
      </w:r>
      <w:r>
        <w:rPr>
          <w:sz w:val="28"/>
          <w:szCs w:val="28"/>
          <w:lang w:val="en-IN"/>
        </w:rPr>
        <w:t>[3]</w:t>
      </w:r>
      <w:r w:rsidRPr="000973D8">
        <w:rPr>
          <w:sz w:val="28"/>
          <w:szCs w:val="28"/>
          <w:lang w:val="en-IN"/>
        </w:rPr>
        <w:t>.</w:t>
      </w:r>
    </w:p>
    <w:p w14:paraId="65B1CD95" w14:textId="77777777" w:rsidR="000973D8" w:rsidRPr="000973D8" w:rsidRDefault="000973D8" w:rsidP="000973D8">
      <w:pPr>
        <w:jc w:val="both"/>
        <w:rPr>
          <w:sz w:val="28"/>
          <w:szCs w:val="28"/>
          <w:lang w:val="en-IN"/>
        </w:rPr>
      </w:pPr>
      <w:r w:rsidRPr="000973D8">
        <w:rPr>
          <w:sz w:val="28"/>
          <w:szCs w:val="28"/>
          <w:lang w:val="en-IN"/>
        </w:rPr>
        <w:t>To address this issue:</w:t>
      </w:r>
    </w:p>
    <w:p w14:paraId="7128C60F" w14:textId="77777777" w:rsidR="000973D8" w:rsidRPr="000973D8" w:rsidRDefault="000973D8" w:rsidP="000973D8">
      <w:pPr>
        <w:numPr>
          <w:ilvl w:val="0"/>
          <w:numId w:val="4"/>
        </w:numPr>
        <w:jc w:val="both"/>
        <w:rPr>
          <w:sz w:val="28"/>
          <w:szCs w:val="28"/>
          <w:lang w:val="en-IN"/>
        </w:rPr>
      </w:pPr>
      <w:r w:rsidRPr="000973D8">
        <w:rPr>
          <w:sz w:val="28"/>
          <w:szCs w:val="28"/>
          <w:lang w:val="en-IN"/>
        </w:rPr>
        <w:t>Class weighting was applied during model training.</w:t>
      </w:r>
    </w:p>
    <w:p w14:paraId="44433418" w14:textId="77777777" w:rsidR="000973D8" w:rsidRPr="000973D8" w:rsidRDefault="000973D8" w:rsidP="000973D8">
      <w:pPr>
        <w:numPr>
          <w:ilvl w:val="0"/>
          <w:numId w:val="4"/>
        </w:numPr>
        <w:jc w:val="both"/>
        <w:rPr>
          <w:sz w:val="28"/>
          <w:szCs w:val="28"/>
          <w:lang w:val="en-IN"/>
        </w:rPr>
      </w:pPr>
      <w:r w:rsidRPr="000973D8">
        <w:rPr>
          <w:sz w:val="28"/>
          <w:szCs w:val="28"/>
          <w:lang w:val="en-IN"/>
        </w:rPr>
        <w:t>Evaluation emphasized recall, F1-score, and ROC-AUC, rather than accuracy alone.</w:t>
      </w:r>
    </w:p>
    <w:p w14:paraId="6132664A" w14:textId="0FFA85DD" w:rsidR="000973D8" w:rsidRDefault="000973D8" w:rsidP="000973D8">
      <w:pPr>
        <w:jc w:val="both"/>
        <w:rPr>
          <w:sz w:val="28"/>
          <w:szCs w:val="28"/>
          <w:lang w:val="en-IN"/>
        </w:rPr>
      </w:pPr>
      <w:r w:rsidRPr="000973D8">
        <w:rPr>
          <w:sz w:val="28"/>
          <w:szCs w:val="28"/>
          <w:lang w:val="en-IN"/>
        </w:rPr>
        <w:t>This approach follows best practices outlined in recent predictive maintenance research</w:t>
      </w:r>
      <w:r>
        <w:rPr>
          <w:sz w:val="28"/>
          <w:szCs w:val="28"/>
          <w:lang w:val="en-IN"/>
        </w:rPr>
        <w:t>[3].</w:t>
      </w:r>
    </w:p>
    <w:p w14:paraId="003B97EA" w14:textId="063DCABD" w:rsidR="00281E1B" w:rsidRDefault="00281E1B" w:rsidP="000973D8">
      <w:pPr>
        <w:jc w:val="both"/>
        <w:rPr>
          <w:b/>
          <w:bCs/>
          <w:sz w:val="32"/>
          <w:szCs w:val="32"/>
          <w:u w:val="single"/>
        </w:rPr>
      </w:pPr>
      <w:r w:rsidRPr="00281E1B">
        <w:rPr>
          <w:b/>
          <w:bCs/>
          <w:sz w:val="32"/>
          <w:szCs w:val="32"/>
          <w:u w:val="single"/>
        </w:rPr>
        <w:t>Correlation Analysis of Explanatory Variables</w:t>
      </w:r>
    </w:p>
    <w:p w14:paraId="797BF4A3" w14:textId="759075B4" w:rsidR="00281E1B" w:rsidRPr="00281E1B" w:rsidRDefault="00281E1B" w:rsidP="000973D8">
      <w:pPr>
        <w:jc w:val="both"/>
        <w:rPr>
          <w:sz w:val="28"/>
          <w:szCs w:val="28"/>
          <w:lang w:val="en-IN"/>
        </w:rPr>
      </w:pPr>
      <w:r w:rsidRPr="00281E1B">
        <w:rPr>
          <w:sz w:val="28"/>
          <w:szCs w:val="28"/>
          <w:lang w:val="en-IN"/>
        </w:rPr>
        <w:t>To determine the direction and strength of relationships between explanatory variables and the target variable, correlation analysis is used.</w:t>
      </w:r>
    </w:p>
    <w:p w14:paraId="3B28339C" w14:textId="246DB66A" w:rsidR="00281E1B" w:rsidRPr="000973D8" w:rsidRDefault="00281E1B" w:rsidP="00281E1B">
      <w:pPr>
        <w:jc w:val="both"/>
        <w:rPr>
          <w:sz w:val="28"/>
          <w:szCs w:val="28"/>
          <w:lang w:val="en-IN"/>
        </w:rPr>
      </w:pPr>
      <w:r w:rsidRPr="00281E1B">
        <w:rPr>
          <w:sz w:val="28"/>
          <w:szCs w:val="28"/>
          <w:lang w:val="en-IN"/>
        </w:rPr>
        <w:t>The linear relationship between numerical variables in this study was assessed using the Pearson correlation coefficient. A perfect positive linear relationship is indicated by a Pearson correlation coefficient of +1, which falls between –1 and +1.</w:t>
      </w:r>
      <w:r>
        <w:rPr>
          <w:sz w:val="28"/>
          <w:szCs w:val="28"/>
          <w:lang w:val="en-IN"/>
        </w:rPr>
        <w:t xml:space="preserve"> </w:t>
      </w:r>
      <w:r w:rsidRPr="00281E1B">
        <w:rPr>
          <w:sz w:val="28"/>
          <w:szCs w:val="28"/>
          <w:lang w:val="en-IN"/>
        </w:rPr>
        <w:t>A perfect negative linear relationship is indicated by -1.</w:t>
      </w:r>
      <w:r>
        <w:rPr>
          <w:sz w:val="28"/>
          <w:szCs w:val="28"/>
          <w:lang w:val="en-IN"/>
        </w:rPr>
        <w:t xml:space="preserve"> </w:t>
      </w:r>
      <w:r w:rsidRPr="00281E1B">
        <w:rPr>
          <w:sz w:val="28"/>
          <w:szCs w:val="28"/>
          <w:lang w:val="en-IN"/>
        </w:rPr>
        <w:t>No linear relationship is indicated by 0.</w:t>
      </w:r>
      <w:r>
        <w:rPr>
          <w:sz w:val="28"/>
          <w:szCs w:val="28"/>
          <w:lang w:val="en-IN"/>
        </w:rPr>
        <w:t xml:space="preserve"> </w:t>
      </w:r>
      <w:r w:rsidRPr="00281E1B">
        <w:rPr>
          <w:sz w:val="28"/>
          <w:szCs w:val="28"/>
          <w:lang w:val="en-IN"/>
        </w:rPr>
        <w:t>To make interpretation easier, a correlation matrix was created and displayed using a heatmap</w:t>
      </w:r>
      <w:r w:rsidR="0072496F">
        <w:rPr>
          <w:sz w:val="28"/>
          <w:szCs w:val="28"/>
          <w:lang w:val="en-IN"/>
        </w:rPr>
        <w:t>.</w:t>
      </w:r>
    </w:p>
    <w:p w14:paraId="0CE52FBF" w14:textId="0BA5F8CE" w:rsidR="00A279EA" w:rsidRDefault="00281E1B" w:rsidP="00281E1B">
      <w:pPr>
        <w:rPr>
          <w:sz w:val="28"/>
          <w:szCs w:val="28"/>
          <w:lang w:val="en-IN"/>
        </w:rPr>
      </w:pPr>
      <w:r>
        <w:rPr>
          <w:noProof/>
        </w:rPr>
        <w:drawing>
          <wp:inline distT="0" distB="0" distL="0" distR="0" wp14:anchorId="7AD7DC27" wp14:editId="342AA6D9">
            <wp:extent cx="5091908" cy="3513667"/>
            <wp:effectExtent l="0" t="0" r="0" b="0"/>
            <wp:docPr id="1861669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91173" cy="3582165"/>
                    </a:xfrm>
                    <a:prstGeom prst="rect">
                      <a:avLst/>
                    </a:prstGeom>
                    <a:noFill/>
                    <a:ln>
                      <a:noFill/>
                    </a:ln>
                  </pic:spPr>
                </pic:pic>
              </a:graphicData>
            </a:graphic>
          </wp:inline>
        </w:drawing>
      </w:r>
    </w:p>
    <w:p w14:paraId="078E91AE" w14:textId="03778812" w:rsidR="00281E1B" w:rsidRPr="00281E1B" w:rsidRDefault="00281E1B" w:rsidP="00281E1B">
      <w:pPr>
        <w:jc w:val="both"/>
        <w:rPr>
          <w:sz w:val="28"/>
          <w:szCs w:val="28"/>
        </w:rPr>
      </w:pPr>
      <w:r w:rsidRPr="00281E1B">
        <w:rPr>
          <w:sz w:val="28"/>
          <w:szCs w:val="28"/>
        </w:rPr>
        <w:lastRenderedPageBreak/>
        <w:t>Key findings from the correlation analysis were as follows:</w:t>
      </w:r>
    </w:p>
    <w:p w14:paraId="685013F7" w14:textId="2A27D453" w:rsidR="00281E1B" w:rsidRPr="00281E1B" w:rsidRDefault="00281E1B" w:rsidP="00281E1B">
      <w:pPr>
        <w:pStyle w:val="ListParagraph"/>
        <w:numPr>
          <w:ilvl w:val="0"/>
          <w:numId w:val="5"/>
        </w:numPr>
        <w:jc w:val="both"/>
        <w:rPr>
          <w:sz w:val="28"/>
          <w:szCs w:val="28"/>
        </w:rPr>
      </w:pPr>
      <w:r w:rsidRPr="00281E1B">
        <w:rPr>
          <w:sz w:val="28"/>
          <w:szCs w:val="28"/>
        </w:rPr>
        <w:t>There was a strong positive correlation between process temperature and air temperature, suggesting that higher internal machine temperatures are linked to rising ambient temperatures</w:t>
      </w:r>
      <w:r w:rsidRPr="00281E1B">
        <w:rPr>
          <w:sz w:val="28"/>
          <w:szCs w:val="28"/>
        </w:rPr>
        <w:t>.</w:t>
      </w:r>
    </w:p>
    <w:p w14:paraId="19CACEF9" w14:textId="64411BC0" w:rsidR="00281E1B" w:rsidRPr="00281E1B" w:rsidRDefault="00281E1B" w:rsidP="00281E1B">
      <w:pPr>
        <w:pStyle w:val="ListParagraph"/>
        <w:numPr>
          <w:ilvl w:val="0"/>
          <w:numId w:val="5"/>
        </w:numPr>
        <w:jc w:val="both"/>
        <w:rPr>
          <w:sz w:val="28"/>
          <w:szCs w:val="28"/>
        </w:rPr>
      </w:pPr>
      <w:r w:rsidRPr="00281E1B">
        <w:rPr>
          <w:sz w:val="28"/>
          <w:szCs w:val="28"/>
        </w:rPr>
        <w:t>A weak to moderate negative correlation was found between torque and rotational speed, indicating that lower rotational speeds frequently result in higher torque demands.</w:t>
      </w:r>
    </w:p>
    <w:p w14:paraId="191629D9" w14:textId="33C9EACA" w:rsidR="00281E1B" w:rsidRPr="00281E1B" w:rsidRDefault="00281E1B" w:rsidP="00281E1B">
      <w:pPr>
        <w:pStyle w:val="ListParagraph"/>
        <w:numPr>
          <w:ilvl w:val="0"/>
          <w:numId w:val="5"/>
        </w:numPr>
        <w:jc w:val="both"/>
        <w:rPr>
          <w:sz w:val="28"/>
          <w:szCs w:val="28"/>
        </w:rPr>
      </w:pPr>
      <w:r w:rsidRPr="00281E1B">
        <w:rPr>
          <w:sz w:val="28"/>
          <w:szCs w:val="28"/>
        </w:rPr>
        <w:t>Tool wear showed a moderate correlation with torque and temperature variables, underscoring its function as a machine degradation indicator.</w:t>
      </w:r>
    </w:p>
    <w:p w14:paraId="39A7D1AB" w14:textId="62998A73" w:rsidR="000973D8" w:rsidRDefault="00281E1B" w:rsidP="00A279EA">
      <w:pPr>
        <w:pStyle w:val="ListParagraph"/>
        <w:numPr>
          <w:ilvl w:val="0"/>
          <w:numId w:val="5"/>
        </w:numPr>
        <w:jc w:val="both"/>
        <w:rPr>
          <w:sz w:val="28"/>
          <w:szCs w:val="28"/>
        </w:rPr>
      </w:pPr>
      <w:r w:rsidRPr="00281E1B">
        <w:rPr>
          <w:sz w:val="28"/>
          <w:szCs w:val="28"/>
        </w:rPr>
        <w:t>Relatively little direct correlation was found between the target variable (machine failure) and individual predictors, indicating that a combination of factors rather than a single variable influences failure events.</w:t>
      </w:r>
    </w:p>
    <w:p w14:paraId="5D4A65C0" w14:textId="77777777" w:rsidR="00281E1B" w:rsidRDefault="00281E1B" w:rsidP="00281E1B">
      <w:pPr>
        <w:ind w:left="360"/>
        <w:jc w:val="both"/>
        <w:rPr>
          <w:sz w:val="28"/>
          <w:szCs w:val="28"/>
        </w:rPr>
      </w:pPr>
    </w:p>
    <w:p w14:paraId="5B05CB25" w14:textId="712F1CA3" w:rsidR="00F5044E" w:rsidRPr="00F5044E" w:rsidRDefault="00F5044E" w:rsidP="00F5044E">
      <w:pPr>
        <w:ind w:left="360"/>
        <w:jc w:val="both"/>
        <w:rPr>
          <w:b/>
          <w:bCs/>
          <w:sz w:val="32"/>
          <w:szCs w:val="32"/>
          <w:u w:val="single"/>
        </w:rPr>
      </w:pPr>
      <w:r w:rsidRPr="00F5044E">
        <w:rPr>
          <w:b/>
          <w:bCs/>
          <w:sz w:val="32"/>
          <w:szCs w:val="32"/>
          <w:u w:val="single"/>
        </w:rPr>
        <w:t>Training and Assessment of Models</w:t>
      </w:r>
    </w:p>
    <w:p w14:paraId="610CDA5C" w14:textId="376A966C" w:rsidR="00F5044E" w:rsidRPr="00F5044E" w:rsidRDefault="00F5044E" w:rsidP="00F5044E">
      <w:pPr>
        <w:ind w:left="360"/>
        <w:jc w:val="both"/>
        <w:rPr>
          <w:sz w:val="28"/>
          <w:szCs w:val="28"/>
        </w:rPr>
      </w:pPr>
      <w:r w:rsidRPr="00F5044E">
        <w:rPr>
          <w:sz w:val="28"/>
          <w:szCs w:val="28"/>
        </w:rPr>
        <w:t>Operational and sensor-based features were used to train the logistic regression model. On a held-out test set, performance was assessed using:</w:t>
      </w:r>
    </w:p>
    <w:p w14:paraId="1ACC5521" w14:textId="5944A7AA" w:rsidR="00C63755" w:rsidRPr="00C63755" w:rsidRDefault="00C63755" w:rsidP="00C63755">
      <w:pPr>
        <w:pStyle w:val="ListParagraph"/>
        <w:numPr>
          <w:ilvl w:val="0"/>
          <w:numId w:val="5"/>
        </w:numPr>
        <w:jc w:val="both"/>
        <w:rPr>
          <w:sz w:val="28"/>
          <w:szCs w:val="28"/>
          <w:u w:val="single"/>
          <w:lang w:val="en-IN"/>
        </w:rPr>
      </w:pPr>
      <w:r>
        <w:rPr>
          <w:sz w:val="28"/>
          <w:szCs w:val="28"/>
          <w:u w:val="single"/>
          <w:lang w:val="en-IN"/>
        </w:rPr>
        <w:t>Train</w:t>
      </w:r>
      <w:r w:rsidR="00374545">
        <w:rPr>
          <w:sz w:val="28"/>
          <w:szCs w:val="28"/>
          <w:u w:val="single"/>
          <w:lang w:val="en-IN"/>
        </w:rPr>
        <w:t>-</w:t>
      </w:r>
      <w:r>
        <w:rPr>
          <w:sz w:val="28"/>
          <w:szCs w:val="28"/>
          <w:u w:val="single"/>
          <w:lang w:val="en-IN"/>
        </w:rPr>
        <w:t>Test Spli</w:t>
      </w:r>
      <w:r>
        <w:rPr>
          <w:sz w:val="28"/>
          <w:szCs w:val="28"/>
          <w:u w:val="single"/>
          <w:lang w:val="en-IN"/>
        </w:rPr>
        <w:t>t</w:t>
      </w:r>
    </w:p>
    <w:p w14:paraId="56E1DD15" w14:textId="673296B4" w:rsidR="00F5044E" w:rsidRPr="00F5044E" w:rsidRDefault="00F5044E" w:rsidP="00F5044E">
      <w:pPr>
        <w:pStyle w:val="ListParagraph"/>
        <w:numPr>
          <w:ilvl w:val="0"/>
          <w:numId w:val="5"/>
        </w:numPr>
        <w:jc w:val="both"/>
        <w:rPr>
          <w:sz w:val="28"/>
          <w:szCs w:val="28"/>
          <w:u w:val="single"/>
          <w:lang w:val="en-IN"/>
        </w:rPr>
      </w:pPr>
      <w:r w:rsidRPr="00F5044E">
        <w:rPr>
          <w:sz w:val="28"/>
          <w:szCs w:val="28"/>
          <w:u w:val="single"/>
          <w:lang w:val="en-IN"/>
        </w:rPr>
        <w:t>Confusion Matrix</w:t>
      </w:r>
    </w:p>
    <w:p w14:paraId="31EB4FBD" w14:textId="3F0D61FF" w:rsidR="00F5044E" w:rsidRPr="00F5044E" w:rsidRDefault="00F5044E" w:rsidP="00F5044E">
      <w:pPr>
        <w:pStyle w:val="ListParagraph"/>
        <w:numPr>
          <w:ilvl w:val="0"/>
          <w:numId w:val="5"/>
        </w:numPr>
        <w:jc w:val="both"/>
        <w:rPr>
          <w:sz w:val="28"/>
          <w:szCs w:val="28"/>
          <w:u w:val="single"/>
          <w:lang w:val="en-IN"/>
        </w:rPr>
      </w:pPr>
      <w:r w:rsidRPr="00F5044E">
        <w:rPr>
          <w:sz w:val="28"/>
          <w:szCs w:val="28"/>
          <w:u w:val="single"/>
          <w:lang w:val="en-IN"/>
        </w:rPr>
        <w:t>Precision, Recall, and F1-score</w:t>
      </w:r>
    </w:p>
    <w:p w14:paraId="4CCA808C" w14:textId="1526648A" w:rsidR="00F5044E" w:rsidRDefault="00F5044E" w:rsidP="00F5044E">
      <w:pPr>
        <w:pStyle w:val="ListParagraph"/>
        <w:numPr>
          <w:ilvl w:val="0"/>
          <w:numId w:val="5"/>
        </w:numPr>
        <w:jc w:val="both"/>
        <w:rPr>
          <w:sz w:val="28"/>
          <w:szCs w:val="28"/>
          <w:u w:val="single"/>
          <w:lang w:val="en-IN"/>
        </w:rPr>
      </w:pPr>
      <w:r w:rsidRPr="00F5044E">
        <w:rPr>
          <w:sz w:val="28"/>
          <w:szCs w:val="28"/>
          <w:u w:val="single"/>
          <w:lang w:val="en-IN"/>
        </w:rPr>
        <w:t>ROC-AUC score</w:t>
      </w:r>
    </w:p>
    <w:p w14:paraId="4214246C" w14:textId="380FA864" w:rsidR="00F5044E" w:rsidRPr="00F5044E" w:rsidRDefault="00F5044E" w:rsidP="00F5044E">
      <w:pPr>
        <w:ind w:left="360"/>
        <w:jc w:val="both"/>
        <w:rPr>
          <w:sz w:val="28"/>
          <w:szCs w:val="28"/>
          <w:lang w:val="en-IN"/>
        </w:rPr>
      </w:pPr>
      <w:r w:rsidRPr="00F5044E">
        <w:rPr>
          <w:sz w:val="28"/>
          <w:szCs w:val="28"/>
        </w:rPr>
        <w:t xml:space="preserve">Strong discrimination ability between failure and non-failure states is indicated by the obtained ROC-AUC score of </w:t>
      </w:r>
      <w:r w:rsidRPr="00F5044E">
        <w:rPr>
          <w:sz w:val="28"/>
          <w:szCs w:val="28"/>
          <w:lang w:val="en-IN"/>
        </w:rPr>
        <w:t>0.9079892826695896</w:t>
      </w:r>
      <w:r w:rsidRPr="00F5044E">
        <w:rPr>
          <w:sz w:val="28"/>
          <w:szCs w:val="28"/>
        </w:rPr>
        <w:t xml:space="preserve">, which is in line with findings from comparable industrial studies. </w:t>
      </w:r>
      <w:r>
        <w:rPr>
          <w:sz w:val="28"/>
          <w:szCs w:val="28"/>
        </w:rPr>
        <w:t>[2]</w:t>
      </w:r>
    </w:p>
    <w:p w14:paraId="663CFFAB" w14:textId="19C62CD0" w:rsidR="00F5044E" w:rsidRDefault="00F5044E" w:rsidP="00F5044E">
      <w:pPr>
        <w:ind w:left="360"/>
        <w:jc w:val="both"/>
        <w:rPr>
          <w:sz w:val="28"/>
          <w:szCs w:val="28"/>
        </w:rPr>
      </w:pPr>
      <w:r w:rsidRPr="00F5044E">
        <w:rPr>
          <w:sz w:val="28"/>
          <w:szCs w:val="28"/>
        </w:rPr>
        <w:t>The model achieved high recall, which means it successfully identified the majority of failure events—a crucial requirement in safety-critical systems—despite having moderate precision for the failure class.</w:t>
      </w:r>
    </w:p>
    <w:p w14:paraId="1A6B4003" w14:textId="0EDE80AC" w:rsidR="00374545" w:rsidRPr="00374545" w:rsidRDefault="00C63755" w:rsidP="00374545">
      <w:pPr>
        <w:jc w:val="both"/>
        <w:rPr>
          <w:sz w:val="28"/>
          <w:szCs w:val="28"/>
          <w:lang w:val="en-IN"/>
        </w:rPr>
      </w:pPr>
      <w:r w:rsidRPr="00C63755">
        <w:rPr>
          <w:sz w:val="28"/>
          <w:szCs w:val="28"/>
          <w:lang w:val="en-IN"/>
        </w:rPr>
        <w:t>Train</w:t>
      </w:r>
      <w:r w:rsidR="00374545">
        <w:rPr>
          <w:sz w:val="28"/>
          <w:szCs w:val="28"/>
          <w:lang w:val="en-IN"/>
        </w:rPr>
        <w:t>-</w:t>
      </w:r>
      <w:r w:rsidRPr="00C63755">
        <w:rPr>
          <w:sz w:val="28"/>
          <w:szCs w:val="28"/>
          <w:lang w:val="en-IN"/>
        </w:rPr>
        <w:t>Test Split</w:t>
      </w:r>
      <w:r>
        <w:rPr>
          <w:sz w:val="28"/>
          <w:szCs w:val="28"/>
          <w:lang w:val="en-IN"/>
        </w:rPr>
        <w:t>:</w:t>
      </w:r>
    </w:p>
    <w:p w14:paraId="1080E927" w14:textId="08FB02E2" w:rsidR="00374545" w:rsidRPr="00374545" w:rsidRDefault="00374545" w:rsidP="00374545">
      <w:pPr>
        <w:pStyle w:val="ListParagraph"/>
        <w:numPr>
          <w:ilvl w:val="0"/>
          <w:numId w:val="12"/>
        </w:numPr>
        <w:jc w:val="both"/>
        <w:rPr>
          <w:sz w:val="28"/>
          <w:szCs w:val="28"/>
          <w:lang w:val="en-IN"/>
        </w:rPr>
      </w:pPr>
      <w:r w:rsidRPr="00374545">
        <w:rPr>
          <w:sz w:val="28"/>
          <w:szCs w:val="28"/>
          <w:lang w:val="en-IN"/>
        </w:rPr>
        <w:t>Ten thousand observations make up the dataset, which has a binary target variable that indicates machine failure.</w:t>
      </w:r>
    </w:p>
    <w:p w14:paraId="28082F67" w14:textId="20AA4BA8" w:rsidR="00374545" w:rsidRDefault="00374545" w:rsidP="00374545">
      <w:pPr>
        <w:pStyle w:val="ListParagraph"/>
        <w:numPr>
          <w:ilvl w:val="0"/>
          <w:numId w:val="12"/>
        </w:numPr>
        <w:jc w:val="both"/>
        <w:rPr>
          <w:sz w:val="28"/>
          <w:szCs w:val="28"/>
          <w:lang w:val="en-IN"/>
        </w:rPr>
      </w:pPr>
      <w:r w:rsidRPr="00374545">
        <w:rPr>
          <w:sz w:val="28"/>
          <w:szCs w:val="28"/>
          <w:lang w:val="en-IN"/>
        </w:rPr>
        <w:t>To maintain class distribution, a stratified split was used to separate the data into training and testing sets.</w:t>
      </w:r>
    </w:p>
    <w:p w14:paraId="14D17FC0" w14:textId="77777777" w:rsidR="00374545" w:rsidRPr="00374545" w:rsidRDefault="00374545" w:rsidP="00374545">
      <w:pPr>
        <w:jc w:val="both"/>
        <w:rPr>
          <w:sz w:val="28"/>
          <w:szCs w:val="28"/>
          <w:lang w:val="en-IN"/>
        </w:rPr>
      </w:pPr>
    </w:p>
    <w:p w14:paraId="2E0327CD" w14:textId="00056E24" w:rsidR="00374545" w:rsidRPr="00374545" w:rsidRDefault="00374545" w:rsidP="00374545">
      <w:pPr>
        <w:pStyle w:val="ListParagraph"/>
        <w:numPr>
          <w:ilvl w:val="0"/>
          <w:numId w:val="12"/>
        </w:numPr>
        <w:jc w:val="both"/>
        <w:rPr>
          <w:sz w:val="28"/>
          <w:szCs w:val="28"/>
          <w:lang w:val="en-IN"/>
        </w:rPr>
      </w:pPr>
      <w:r w:rsidRPr="00374545">
        <w:rPr>
          <w:sz w:val="28"/>
          <w:szCs w:val="28"/>
          <w:lang w:val="en-IN"/>
        </w:rPr>
        <w:lastRenderedPageBreak/>
        <w:t>8,000 samples in the training set:</w:t>
      </w:r>
    </w:p>
    <w:p w14:paraId="7821D064" w14:textId="64341431" w:rsidR="00374545" w:rsidRDefault="00374545" w:rsidP="00374545">
      <w:pPr>
        <w:jc w:val="both"/>
        <w:rPr>
          <w:sz w:val="28"/>
          <w:szCs w:val="28"/>
        </w:rPr>
      </w:pPr>
      <w:r>
        <w:rPr>
          <w:sz w:val="28"/>
          <w:szCs w:val="28"/>
        </w:rPr>
        <w:t xml:space="preserve">            -&gt; </w:t>
      </w:r>
      <w:r w:rsidRPr="00374545">
        <w:rPr>
          <w:sz w:val="28"/>
          <w:szCs w:val="28"/>
        </w:rPr>
        <w:t>No Failure (0): 7,729</w:t>
      </w:r>
    </w:p>
    <w:p w14:paraId="582A37ED" w14:textId="63444EF5" w:rsidR="00374545" w:rsidRDefault="00374545" w:rsidP="00374545">
      <w:pPr>
        <w:jc w:val="both"/>
        <w:rPr>
          <w:b/>
          <w:bCs/>
          <w:sz w:val="28"/>
          <w:szCs w:val="28"/>
        </w:rPr>
      </w:pPr>
      <w:r>
        <w:rPr>
          <w:sz w:val="28"/>
          <w:szCs w:val="28"/>
        </w:rPr>
        <w:t xml:space="preserve">            -</w:t>
      </w:r>
      <w:r>
        <w:rPr>
          <w:sz w:val="28"/>
          <w:szCs w:val="28"/>
        </w:rPr>
        <w:t>&gt;</w:t>
      </w:r>
      <w:r w:rsidRPr="00374545">
        <w:rPr>
          <w:sz w:val="28"/>
          <w:szCs w:val="28"/>
        </w:rPr>
        <w:t>Failure (1): 271</w:t>
      </w:r>
    </w:p>
    <w:p w14:paraId="6EA93D33" w14:textId="17435096" w:rsidR="00374545" w:rsidRPr="00374545" w:rsidRDefault="00374545" w:rsidP="00374545">
      <w:pPr>
        <w:pStyle w:val="ListParagraph"/>
        <w:numPr>
          <w:ilvl w:val="0"/>
          <w:numId w:val="15"/>
        </w:numPr>
        <w:jc w:val="both"/>
        <w:rPr>
          <w:sz w:val="28"/>
          <w:szCs w:val="28"/>
          <w:lang w:val="en-IN"/>
        </w:rPr>
      </w:pPr>
      <w:r w:rsidRPr="00374545">
        <w:rPr>
          <w:sz w:val="28"/>
          <w:szCs w:val="28"/>
          <w:lang w:val="en-IN"/>
        </w:rPr>
        <w:t>2,000 samples in the testing set:</w:t>
      </w:r>
    </w:p>
    <w:p w14:paraId="4F56D7E8" w14:textId="24CC1510" w:rsidR="00374545" w:rsidRPr="00374545" w:rsidRDefault="00374545" w:rsidP="00374545">
      <w:pPr>
        <w:pStyle w:val="ListParagraph"/>
        <w:ind w:left="360"/>
        <w:jc w:val="both"/>
        <w:rPr>
          <w:sz w:val="28"/>
          <w:szCs w:val="28"/>
        </w:rPr>
      </w:pPr>
      <w:r>
        <w:rPr>
          <w:sz w:val="28"/>
          <w:szCs w:val="28"/>
        </w:rPr>
        <w:t xml:space="preserve">        </w:t>
      </w:r>
      <w:r w:rsidRPr="00374545">
        <w:rPr>
          <w:sz w:val="28"/>
          <w:szCs w:val="28"/>
        </w:rPr>
        <w:t xml:space="preserve">-&gt; No Failure (0): </w:t>
      </w:r>
      <w:r>
        <w:rPr>
          <w:sz w:val="28"/>
          <w:szCs w:val="28"/>
        </w:rPr>
        <w:t>1,932</w:t>
      </w:r>
    </w:p>
    <w:p w14:paraId="4C9EC77F" w14:textId="575EE077" w:rsidR="00374545" w:rsidRPr="00374545" w:rsidRDefault="00374545" w:rsidP="00374545">
      <w:pPr>
        <w:pStyle w:val="ListParagraph"/>
        <w:ind w:left="360"/>
        <w:jc w:val="both"/>
        <w:rPr>
          <w:b/>
          <w:bCs/>
          <w:sz w:val="28"/>
          <w:szCs w:val="28"/>
        </w:rPr>
      </w:pPr>
      <w:r w:rsidRPr="00374545">
        <w:rPr>
          <w:sz w:val="28"/>
          <w:szCs w:val="28"/>
        </w:rPr>
        <w:t xml:space="preserve">        -&gt;Failure (1):</w:t>
      </w:r>
      <w:r>
        <w:rPr>
          <w:sz w:val="28"/>
          <w:szCs w:val="28"/>
        </w:rPr>
        <w:t>68</w:t>
      </w:r>
    </w:p>
    <w:p w14:paraId="69F7159E" w14:textId="6DD60EB1" w:rsidR="00C63755" w:rsidRDefault="00374545" w:rsidP="00374545">
      <w:pPr>
        <w:jc w:val="both"/>
        <w:rPr>
          <w:sz w:val="28"/>
          <w:szCs w:val="28"/>
          <w:lang w:val="en-IN"/>
        </w:rPr>
      </w:pPr>
      <w:r w:rsidRPr="00374545">
        <w:rPr>
          <w:sz w:val="28"/>
          <w:szCs w:val="28"/>
          <w:lang w:val="en-IN"/>
        </w:rPr>
        <w:t>The models were constructed using the training set, and their predictive performance on untested data was assessed using the testing set.</w:t>
      </w:r>
    </w:p>
    <w:p w14:paraId="0D149AA2" w14:textId="77777777" w:rsidR="00374545" w:rsidRPr="00374545" w:rsidRDefault="00374545" w:rsidP="00374545">
      <w:pPr>
        <w:jc w:val="both"/>
        <w:rPr>
          <w:sz w:val="28"/>
          <w:szCs w:val="28"/>
          <w:lang w:val="en-IN"/>
        </w:rPr>
      </w:pPr>
    </w:p>
    <w:p w14:paraId="53D7D498" w14:textId="77777777" w:rsidR="00F5044E" w:rsidRPr="00F5044E" w:rsidRDefault="00F5044E" w:rsidP="00F5044E">
      <w:pPr>
        <w:jc w:val="both"/>
        <w:rPr>
          <w:sz w:val="28"/>
          <w:szCs w:val="28"/>
          <w:lang w:val="en-IN"/>
        </w:rPr>
      </w:pPr>
      <w:r w:rsidRPr="00F5044E">
        <w:rPr>
          <w:sz w:val="28"/>
          <w:szCs w:val="28"/>
          <w:lang w:val="en-IN"/>
        </w:rPr>
        <w:t>Confusion Matrix:</w:t>
      </w:r>
    </w:p>
    <w:p w14:paraId="1A03AE20" w14:textId="77777777" w:rsidR="00F5044E" w:rsidRPr="00F5044E" w:rsidRDefault="00F5044E" w:rsidP="00F5044E">
      <w:pPr>
        <w:ind w:left="360"/>
        <w:jc w:val="both"/>
        <w:rPr>
          <w:sz w:val="28"/>
          <w:szCs w:val="28"/>
          <w:lang w:val="en-IN"/>
        </w:rPr>
      </w:pPr>
      <w:r w:rsidRPr="00F5044E">
        <w:rPr>
          <w:sz w:val="28"/>
          <w:szCs w:val="28"/>
          <w:lang w:val="en-IN"/>
        </w:rPr>
        <w:t xml:space="preserve"> [[1584  348]</w:t>
      </w:r>
    </w:p>
    <w:p w14:paraId="0406456D" w14:textId="77081DEC" w:rsidR="00F5044E" w:rsidRPr="00F5044E" w:rsidRDefault="00F5044E" w:rsidP="00F5044E">
      <w:pPr>
        <w:ind w:left="360"/>
        <w:jc w:val="both"/>
        <w:rPr>
          <w:sz w:val="28"/>
          <w:szCs w:val="28"/>
          <w:lang w:val="en-IN"/>
        </w:rPr>
      </w:pPr>
      <w:r w:rsidRPr="00F5044E">
        <w:rPr>
          <w:sz w:val="28"/>
          <w:szCs w:val="28"/>
          <w:lang w:val="en-IN"/>
        </w:rPr>
        <w:t xml:space="preserve"> [  11   </w:t>
      </w:r>
      <w:r>
        <w:rPr>
          <w:sz w:val="28"/>
          <w:szCs w:val="28"/>
          <w:lang w:val="en-IN"/>
        </w:rPr>
        <w:t xml:space="preserve">   </w:t>
      </w:r>
      <w:r w:rsidRPr="00F5044E">
        <w:rPr>
          <w:sz w:val="28"/>
          <w:szCs w:val="28"/>
          <w:lang w:val="en-IN"/>
        </w:rPr>
        <w:t>57]]</w:t>
      </w:r>
    </w:p>
    <w:p w14:paraId="7E489FD0" w14:textId="649A6B4A" w:rsidR="00F5044E" w:rsidRPr="00F5044E" w:rsidRDefault="00F5044E" w:rsidP="00F5044E">
      <w:pPr>
        <w:jc w:val="both"/>
        <w:rPr>
          <w:sz w:val="28"/>
          <w:szCs w:val="28"/>
          <w:lang w:val="en-IN"/>
        </w:rPr>
      </w:pPr>
      <w:r w:rsidRPr="00F5044E">
        <w:rPr>
          <w:sz w:val="28"/>
          <w:szCs w:val="28"/>
          <w:lang w:val="en-IN"/>
        </w:rPr>
        <w:t>Classification Report:</w:t>
      </w:r>
    </w:p>
    <w:tbl>
      <w:tblPr>
        <w:tblStyle w:val="TableGrid"/>
        <w:tblW w:w="0" w:type="auto"/>
        <w:tblInd w:w="360" w:type="dxa"/>
        <w:tblLook w:val="04A0" w:firstRow="1" w:lastRow="0" w:firstColumn="1" w:lastColumn="0" w:noHBand="0" w:noVBand="1"/>
      </w:tblPr>
      <w:tblGrid>
        <w:gridCol w:w="1691"/>
        <w:gridCol w:w="1760"/>
        <w:gridCol w:w="1728"/>
        <w:gridCol w:w="1727"/>
        <w:gridCol w:w="1750"/>
      </w:tblGrid>
      <w:tr w:rsidR="00F5044E" w14:paraId="61F37376" w14:textId="77777777" w:rsidTr="00F5044E">
        <w:tc>
          <w:tcPr>
            <w:tcW w:w="1803" w:type="dxa"/>
          </w:tcPr>
          <w:p w14:paraId="7051AA36" w14:textId="77777777" w:rsidR="00F5044E" w:rsidRDefault="00F5044E" w:rsidP="00F5044E">
            <w:pPr>
              <w:jc w:val="both"/>
              <w:rPr>
                <w:sz w:val="28"/>
                <w:szCs w:val="28"/>
                <w:lang w:val="en-IN"/>
              </w:rPr>
            </w:pPr>
          </w:p>
        </w:tc>
        <w:tc>
          <w:tcPr>
            <w:tcW w:w="1803" w:type="dxa"/>
          </w:tcPr>
          <w:p w14:paraId="07FBDB79" w14:textId="22A6BFD1" w:rsidR="00F5044E" w:rsidRDefault="00F5044E" w:rsidP="00F5044E">
            <w:pPr>
              <w:jc w:val="both"/>
              <w:rPr>
                <w:sz w:val="28"/>
                <w:szCs w:val="28"/>
                <w:lang w:val="en-IN"/>
              </w:rPr>
            </w:pPr>
            <w:r>
              <w:rPr>
                <w:sz w:val="28"/>
                <w:szCs w:val="28"/>
                <w:lang w:val="en-IN"/>
              </w:rPr>
              <w:t>P</w:t>
            </w:r>
            <w:r w:rsidRPr="00F5044E">
              <w:rPr>
                <w:sz w:val="28"/>
                <w:szCs w:val="28"/>
                <w:lang w:val="en-IN"/>
              </w:rPr>
              <w:t>recision</w:t>
            </w:r>
          </w:p>
        </w:tc>
        <w:tc>
          <w:tcPr>
            <w:tcW w:w="1803" w:type="dxa"/>
          </w:tcPr>
          <w:p w14:paraId="641F5C30" w14:textId="1C70308F" w:rsidR="00F5044E" w:rsidRDefault="00F5044E" w:rsidP="00F5044E">
            <w:pPr>
              <w:jc w:val="both"/>
              <w:rPr>
                <w:sz w:val="28"/>
                <w:szCs w:val="28"/>
                <w:lang w:val="en-IN"/>
              </w:rPr>
            </w:pPr>
            <w:r w:rsidRPr="00F5044E">
              <w:rPr>
                <w:sz w:val="28"/>
                <w:szCs w:val="28"/>
                <w:lang w:val="en-IN"/>
              </w:rPr>
              <w:t>recall</w:t>
            </w:r>
          </w:p>
        </w:tc>
        <w:tc>
          <w:tcPr>
            <w:tcW w:w="1803" w:type="dxa"/>
          </w:tcPr>
          <w:p w14:paraId="22209639" w14:textId="2CBD9E24" w:rsidR="00F5044E" w:rsidRDefault="00F5044E" w:rsidP="00F5044E">
            <w:pPr>
              <w:jc w:val="both"/>
              <w:rPr>
                <w:sz w:val="28"/>
                <w:szCs w:val="28"/>
                <w:lang w:val="en-IN"/>
              </w:rPr>
            </w:pPr>
            <w:r w:rsidRPr="00F5044E">
              <w:rPr>
                <w:sz w:val="28"/>
                <w:szCs w:val="28"/>
                <w:lang w:val="en-IN"/>
              </w:rPr>
              <w:t>f1-score</w:t>
            </w:r>
          </w:p>
        </w:tc>
        <w:tc>
          <w:tcPr>
            <w:tcW w:w="1804" w:type="dxa"/>
          </w:tcPr>
          <w:p w14:paraId="572FDB0D" w14:textId="3A846C90" w:rsidR="00F5044E" w:rsidRDefault="00F5044E" w:rsidP="00F5044E">
            <w:pPr>
              <w:jc w:val="both"/>
              <w:rPr>
                <w:sz w:val="28"/>
                <w:szCs w:val="28"/>
                <w:lang w:val="en-IN"/>
              </w:rPr>
            </w:pPr>
            <w:r w:rsidRPr="00F5044E">
              <w:rPr>
                <w:sz w:val="28"/>
                <w:szCs w:val="28"/>
                <w:lang w:val="en-IN"/>
              </w:rPr>
              <w:t>support</w:t>
            </w:r>
          </w:p>
        </w:tc>
      </w:tr>
      <w:tr w:rsidR="00F5044E" w14:paraId="15EDD4A0" w14:textId="77777777" w:rsidTr="00F5044E">
        <w:tc>
          <w:tcPr>
            <w:tcW w:w="1803" w:type="dxa"/>
          </w:tcPr>
          <w:p w14:paraId="53A16BBA" w14:textId="5E8AA632" w:rsidR="00F5044E" w:rsidRDefault="00F5044E" w:rsidP="00F5044E">
            <w:pPr>
              <w:jc w:val="both"/>
              <w:rPr>
                <w:sz w:val="28"/>
                <w:szCs w:val="28"/>
                <w:lang w:val="en-IN"/>
              </w:rPr>
            </w:pPr>
            <w:r>
              <w:rPr>
                <w:sz w:val="28"/>
                <w:szCs w:val="28"/>
                <w:lang w:val="en-IN"/>
              </w:rPr>
              <w:t>0</w:t>
            </w:r>
          </w:p>
        </w:tc>
        <w:tc>
          <w:tcPr>
            <w:tcW w:w="1803" w:type="dxa"/>
          </w:tcPr>
          <w:p w14:paraId="72AEB40E" w14:textId="4CA09C98" w:rsidR="00F5044E" w:rsidRDefault="00F5044E" w:rsidP="00F5044E">
            <w:pPr>
              <w:jc w:val="both"/>
              <w:rPr>
                <w:sz w:val="28"/>
                <w:szCs w:val="28"/>
                <w:lang w:val="en-IN"/>
              </w:rPr>
            </w:pPr>
            <w:r w:rsidRPr="00F5044E">
              <w:rPr>
                <w:sz w:val="28"/>
                <w:szCs w:val="28"/>
                <w:lang w:val="en-IN"/>
              </w:rPr>
              <w:t xml:space="preserve">0.99 </w:t>
            </w:r>
          </w:p>
        </w:tc>
        <w:tc>
          <w:tcPr>
            <w:tcW w:w="1803" w:type="dxa"/>
          </w:tcPr>
          <w:p w14:paraId="333E7619" w14:textId="6CCCA8FE" w:rsidR="00F5044E" w:rsidRDefault="00F5044E" w:rsidP="00F5044E">
            <w:pPr>
              <w:jc w:val="both"/>
              <w:rPr>
                <w:sz w:val="28"/>
                <w:szCs w:val="28"/>
                <w:lang w:val="en-IN"/>
              </w:rPr>
            </w:pPr>
            <w:r w:rsidRPr="00F5044E">
              <w:rPr>
                <w:sz w:val="28"/>
                <w:szCs w:val="28"/>
                <w:lang w:val="en-IN"/>
              </w:rPr>
              <w:t>0.82</w:t>
            </w:r>
          </w:p>
        </w:tc>
        <w:tc>
          <w:tcPr>
            <w:tcW w:w="1803" w:type="dxa"/>
          </w:tcPr>
          <w:p w14:paraId="7E455E0B" w14:textId="47293E88" w:rsidR="00F5044E" w:rsidRDefault="00F5044E" w:rsidP="00F5044E">
            <w:pPr>
              <w:jc w:val="both"/>
              <w:rPr>
                <w:sz w:val="28"/>
                <w:szCs w:val="28"/>
                <w:lang w:val="en-IN"/>
              </w:rPr>
            </w:pPr>
            <w:r w:rsidRPr="00F5044E">
              <w:rPr>
                <w:sz w:val="28"/>
                <w:szCs w:val="28"/>
                <w:lang w:val="en-IN"/>
              </w:rPr>
              <w:t xml:space="preserve">0.90   </w:t>
            </w:r>
          </w:p>
        </w:tc>
        <w:tc>
          <w:tcPr>
            <w:tcW w:w="1804" w:type="dxa"/>
          </w:tcPr>
          <w:p w14:paraId="4635B858" w14:textId="7263B510" w:rsidR="00F5044E" w:rsidRDefault="00F5044E" w:rsidP="00F5044E">
            <w:pPr>
              <w:jc w:val="both"/>
              <w:rPr>
                <w:sz w:val="28"/>
                <w:szCs w:val="28"/>
                <w:lang w:val="en-IN"/>
              </w:rPr>
            </w:pPr>
            <w:r w:rsidRPr="00F5044E">
              <w:rPr>
                <w:sz w:val="28"/>
                <w:szCs w:val="28"/>
                <w:lang w:val="en-IN"/>
              </w:rPr>
              <w:t>1932</w:t>
            </w:r>
          </w:p>
        </w:tc>
      </w:tr>
      <w:tr w:rsidR="00F5044E" w14:paraId="3DCD2A47" w14:textId="77777777" w:rsidTr="00F5044E">
        <w:tc>
          <w:tcPr>
            <w:tcW w:w="1803" w:type="dxa"/>
          </w:tcPr>
          <w:p w14:paraId="6002AAA1" w14:textId="0816B179" w:rsidR="00F5044E" w:rsidRDefault="00F5044E" w:rsidP="00F5044E">
            <w:pPr>
              <w:jc w:val="both"/>
              <w:rPr>
                <w:sz w:val="28"/>
                <w:szCs w:val="28"/>
                <w:lang w:val="en-IN"/>
              </w:rPr>
            </w:pPr>
            <w:r>
              <w:rPr>
                <w:sz w:val="28"/>
                <w:szCs w:val="28"/>
                <w:lang w:val="en-IN"/>
              </w:rPr>
              <w:t>1</w:t>
            </w:r>
          </w:p>
        </w:tc>
        <w:tc>
          <w:tcPr>
            <w:tcW w:w="1803" w:type="dxa"/>
          </w:tcPr>
          <w:p w14:paraId="6158DEA5" w14:textId="237D9A4D" w:rsidR="00F5044E" w:rsidRDefault="00F5044E" w:rsidP="00F5044E">
            <w:pPr>
              <w:jc w:val="both"/>
              <w:rPr>
                <w:sz w:val="28"/>
                <w:szCs w:val="28"/>
                <w:lang w:val="en-IN"/>
              </w:rPr>
            </w:pPr>
            <w:r w:rsidRPr="00F5044E">
              <w:rPr>
                <w:sz w:val="28"/>
                <w:szCs w:val="28"/>
                <w:lang w:val="en-IN"/>
              </w:rPr>
              <w:t>0.14</w:t>
            </w:r>
          </w:p>
        </w:tc>
        <w:tc>
          <w:tcPr>
            <w:tcW w:w="1803" w:type="dxa"/>
          </w:tcPr>
          <w:p w14:paraId="296238F5" w14:textId="2106ABFF" w:rsidR="00F5044E" w:rsidRDefault="00F5044E" w:rsidP="00F5044E">
            <w:pPr>
              <w:jc w:val="both"/>
              <w:rPr>
                <w:sz w:val="28"/>
                <w:szCs w:val="28"/>
                <w:lang w:val="en-IN"/>
              </w:rPr>
            </w:pPr>
            <w:r w:rsidRPr="00F5044E">
              <w:rPr>
                <w:sz w:val="28"/>
                <w:szCs w:val="28"/>
                <w:lang w:val="en-IN"/>
              </w:rPr>
              <w:t>0.84</w:t>
            </w:r>
          </w:p>
        </w:tc>
        <w:tc>
          <w:tcPr>
            <w:tcW w:w="1803" w:type="dxa"/>
          </w:tcPr>
          <w:p w14:paraId="382FE0C0" w14:textId="4AB6B6AB" w:rsidR="00F5044E" w:rsidRDefault="00F5044E" w:rsidP="00F5044E">
            <w:pPr>
              <w:jc w:val="both"/>
              <w:rPr>
                <w:sz w:val="28"/>
                <w:szCs w:val="28"/>
                <w:lang w:val="en-IN"/>
              </w:rPr>
            </w:pPr>
            <w:r w:rsidRPr="00F5044E">
              <w:rPr>
                <w:sz w:val="28"/>
                <w:szCs w:val="28"/>
                <w:lang w:val="en-IN"/>
              </w:rPr>
              <w:t xml:space="preserve">0.24      </w:t>
            </w:r>
          </w:p>
        </w:tc>
        <w:tc>
          <w:tcPr>
            <w:tcW w:w="1804" w:type="dxa"/>
          </w:tcPr>
          <w:p w14:paraId="1FCE061C" w14:textId="2583C203" w:rsidR="00F5044E" w:rsidRDefault="00F5044E" w:rsidP="00F5044E">
            <w:pPr>
              <w:jc w:val="both"/>
              <w:rPr>
                <w:sz w:val="28"/>
                <w:szCs w:val="28"/>
                <w:lang w:val="en-IN"/>
              </w:rPr>
            </w:pPr>
            <w:r w:rsidRPr="00F5044E">
              <w:rPr>
                <w:sz w:val="28"/>
                <w:szCs w:val="28"/>
                <w:lang w:val="en-IN"/>
              </w:rPr>
              <w:t xml:space="preserve">  68</w:t>
            </w:r>
          </w:p>
        </w:tc>
      </w:tr>
    </w:tbl>
    <w:p w14:paraId="56039365" w14:textId="329231EE" w:rsidR="00F5044E" w:rsidRDefault="00F5044E" w:rsidP="00F5044E">
      <w:pPr>
        <w:jc w:val="both"/>
        <w:rPr>
          <w:sz w:val="28"/>
          <w:szCs w:val="28"/>
          <w:lang w:val="en-IN"/>
        </w:rPr>
      </w:pPr>
    </w:p>
    <w:tbl>
      <w:tblPr>
        <w:tblStyle w:val="TableGrid"/>
        <w:tblW w:w="0" w:type="auto"/>
        <w:tblInd w:w="360" w:type="dxa"/>
        <w:tblLook w:val="04A0" w:firstRow="1" w:lastRow="0" w:firstColumn="1" w:lastColumn="0" w:noHBand="0" w:noVBand="1"/>
      </w:tblPr>
      <w:tblGrid>
        <w:gridCol w:w="1762"/>
        <w:gridCol w:w="1722"/>
        <w:gridCol w:w="1722"/>
        <w:gridCol w:w="1722"/>
        <w:gridCol w:w="1728"/>
      </w:tblGrid>
      <w:tr w:rsidR="00F5044E" w14:paraId="3C6DED52" w14:textId="77777777" w:rsidTr="0072496F">
        <w:tc>
          <w:tcPr>
            <w:tcW w:w="1762" w:type="dxa"/>
          </w:tcPr>
          <w:p w14:paraId="4D5D4AD5" w14:textId="1A357307" w:rsidR="00F5044E" w:rsidRDefault="00F5044E" w:rsidP="00F5044E">
            <w:pPr>
              <w:jc w:val="both"/>
              <w:rPr>
                <w:sz w:val="28"/>
                <w:szCs w:val="28"/>
                <w:lang w:val="en-IN"/>
              </w:rPr>
            </w:pPr>
            <w:r w:rsidRPr="00F5044E">
              <w:rPr>
                <w:sz w:val="28"/>
                <w:szCs w:val="28"/>
                <w:lang w:val="en-IN"/>
              </w:rPr>
              <w:t xml:space="preserve">accuracy    </w:t>
            </w:r>
          </w:p>
        </w:tc>
        <w:tc>
          <w:tcPr>
            <w:tcW w:w="1722" w:type="dxa"/>
          </w:tcPr>
          <w:p w14:paraId="0F0C9E74" w14:textId="77777777" w:rsidR="00F5044E" w:rsidRDefault="00F5044E" w:rsidP="00F5044E">
            <w:pPr>
              <w:jc w:val="both"/>
              <w:rPr>
                <w:sz w:val="28"/>
                <w:szCs w:val="28"/>
                <w:lang w:val="en-IN"/>
              </w:rPr>
            </w:pPr>
          </w:p>
        </w:tc>
        <w:tc>
          <w:tcPr>
            <w:tcW w:w="1722" w:type="dxa"/>
          </w:tcPr>
          <w:p w14:paraId="72279025" w14:textId="77777777" w:rsidR="00F5044E" w:rsidRDefault="00F5044E" w:rsidP="00F5044E">
            <w:pPr>
              <w:jc w:val="both"/>
              <w:rPr>
                <w:sz w:val="28"/>
                <w:szCs w:val="28"/>
                <w:lang w:val="en-IN"/>
              </w:rPr>
            </w:pPr>
          </w:p>
        </w:tc>
        <w:tc>
          <w:tcPr>
            <w:tcW w:w="1722" w:type="dxa"/>
          </w:tcPr>
          <w:p w14:paraId="72D1CAA2" w14:textId="2638E700" w:rsidR="00F5044E" w:rsidRDefault="00F5044E" w:rsidP="00F5044E">
            <w:pPr>
              <w:jc w:val="both"/>
              <w:rPr>
                <w:sz w:val="28"/>
                <w:szCs w:val="28"/>
                <w:lang w:val="en-IN"/>
              </w:rPr>
            </w:pPr>
            <w:r w:rsidRPr="00F5044E">
              <w:rPr>
                <w:sz w:val="28"/>
                <w:szCs w:val="28"/>
                <w:lang w:val="en-IN"/>
              </w:rPr>
              <w:t>0.82</w:t>
            </w:r>
          </w:p>
        </w:tc>
        <w:tc>
          <w:tcPr>
            <w:tcW w:w="1728" w:type="dxa"/>
          </w:tcPr>
          <w:p w14:paraId="755797F8" w14:textId="04C59145" w:rsidR="00F5044E" w:rsidRDefault="00F5044E" w:rsidP="00F5044E">
            <w:pPr>
              <w:jc w:val="both"/>
              <w:rPr>
                <w:sz w:val="28"/>
                <w:szCs w:val="28"/>
                <w:lang w:val="en-IN"/>
              </w:rPr>
            </w:pPr>
            <w:r w:rsidRPr="00F5044E">
              <w:rPr>
                <w:sz w:val="28"/>
                <w:szCs w:val="28"/>
                <w:lang w:val="en-IN"/>
              </w:rPr>
              <w:t>2000</w:t>
            </w:r>
          </w:p>
        </w:tc>
      </w:tr>
      <w:tr w:rsidR="00F5044E" w14:paraId="35D15E26" w14:textId="77777777" w:rsidTr="0072496F">
        <w:tc>
          <w:tcPr>
            <w:tcW w:w="1762" w:type="dxa"/>
          </w:tcPr>
          <w:p w14:paraId="60362FBD" w14:textId="414BB80D" w:rsidR="00F5044E" w:rsidRPr="00F5044E" w:rsidRDefault="00F5044E" w:rsidP="00F5044E">
            <w:pPr>
              <w:jc w:val="both"/>
              <w:rPr>
                <w:lang w:val="en-IN"/>
              </w:rPr>
            </w:pPr>
            <w:r w:rsidRPr="00F5044E">
              <w:rPr>
                <w:sz w:val="28"/>
                <w:szCs w:val="28"/>
                <w:lang w:val="en-IN"/>
              </w:rPr>
              <w:t xml:space="preserve">macro avg       </w:t>
            </w:r>
          </w:p>
        </w:tc>
        <w:tc>
          <w:tcPr>
            <w:tcW w:w="1722" w:type="dxa"/>
          </w:tcPr>
          <w:p w14:paraId="19D25468" w14:textId="4330392B" w:rsidR="00F5044E" w:rsidRDefault="00F5044E" w:rsidP="00F5044E">
            <w:pPr>
              <w:jc w:val="both"/>
              <w:rPr>
                <w:sz w:val="28"/>
                <w:szCs w:val="28"/>
                <w:lang w:val="en-IN"/>
              </w:rPr>
            </w:pPr>
            <w:r w:rsidRPr="00F5044E">
              <w:rPr>
                <w:sz w:val="28"/>
                <w:szCs w:val="28"/>
                <w:lang w:val="en-IN"/>
              </w:rPr>
              <w:t xml:space="preserve">0.57      </w:t>
            </w:r>
          </w:p>
        </w:tc>
        <w:tc>
          <w:tcPr>
            <w:tcW w:w="1722" w:type="dxa"/>
          </w:tcPr>
          <w:p w14:paraId="34FCDF17" w14:textId="53CBC664" w:rsidR="00F5044E" w:rsidRDefault="00F5044E" w:rsidP="00F5044E">
            <w:pPr>
              <w:jc w:val="both"/>
              <w:rPr>
                <w:sz w:val="28"/>
                <w:szCs w:val="28"/>
                <w:lang w:val="en-IN"/>
              </w:rPr>
            </w:pPr>
            <w:r w:rsidRPr="00F5044E">
              <w:rPr>
                <w:sz w:val="28"/>
                <w:szCs w:val="28"/>
                <w:lang w:val="en-IN"/>
              </w:rPr>
              <w:t xml:space="preserve">0.83      </w:t>
            </w:r>
          </w:p>
        </w:tc>
        <w:tc>
          <w:tcPr>
            <w:tcW w:w="1722" w:type="dxa"/>
          </w:tcPr>
          <w:p w14:paraId="64074FDE" w14:textId="3E897EF9" w:rsidR="00F5044E" w:rsidRDefault="00F5044E" w:rsidP="00F5044E">
            <w:pPr>
              <w:jc w:val="both"/>
              <w:rPr>
                <w:sz w:val="28"/>
                <w:szCs w:val="28"/>
                <w:lang w:val="en-IN"/>
              </w:rPr>
            </w:pPr>
            <w:r w:rsidRPr="00F5044E">
              <w:rPr>
                <w:sz w:val="28"/>
                <w:szCs w:val="28"/>
                <w:lang w:val="en-IN"/>
              </w:rPr>
              <w:t xml:space="preserve">0.57      </w:t>
            </w:r>
          </w:p>
        </w:tc>
        <w:tc>
          <w:tcPr>
            <w:tcW w:w="1728" w:type="dxa"/>
          </w:tcPr>
          <w:p w14:paraId="078FE1AD" w14:textId="74E88A21" w:rsidR="00F5044E" w:rsidRDefault="00F5044E" w:rsidP="00F5044E">
            <w:pPr>
              <w:jc w:val="both"/>
              <w:rPr>
                <w:sz w:val="28"/>
                <w:szCs w:val="28"/>
                <w:lang w:val="en-IN"/>
              </w:rPr>
            </w:pPr>
            <w:r w:rsidRPr="00F5044E">
              <w:rPr>
                <w:sz w:val="28"/>
                <w:szCs w:val="28"/>
                <w:lang w:val="en-IN"/>
              </w:rPr>
              <w:t>2000</w:t>
            </w:r>
          </w:p>
        </w:tc>
      </w:tr>
      <w:tr w:rsidR="00F5044E" w14:paraId="731BD70C" w14:textId="77777777" w:rsidTr="0072496F">
        <w:tc>
          <w:tcPr>
            <w:tcW w:w="1762" w:type="dxa"/>
          </w:tcPr>
          <w:p w14:paraId="3C15A967" w14:textId="2BDB7D55" w:rsidR="00F5044E" w:rsidRDefault="00F5044E" w:rsidP="00F5044E">
            <w:pPr>
              <w:jc w:val="both"/>
              <w:rPr>
                <w:sz w:val="28"/>
                <w:szCs w:val="28"/>
                <w:lang w:val="en-IN"/>
              </w:rPr>
            </w:pPr>
            <w:r w:rsidRPr="00F5044E">
              <w:rPr>
                <w:sz w:val="28"/>
                <w:szCs w:val="28"/>
                <w:lang w:val="en-IN"/>
              </w:rPr>
              <w:t xml:space="preserve">weighted avg       </w:t>
            </w:r>
          </w:p>
        </w:tc>
        <w:tc>
          <w:tcPr>
            <w:tcW w:w="1722" w:type="dxa"/>
          </w:tcPr>
          <w:p w14:paraId="2610A6D7" w14:textId="07DED301" w:rsidR="00F5044E" w:rsidRDefault="00F5044E" w:rsidP="00F5044E">
            <w:pPr>
              <w:jc w:val="both"/>
              <w:rPr>
                <w:sz w:val="28"/>
                <w:szCs w:val="28"/>
                <w:lang w:val="en-IN"/>
              </w:rPr>
            </w:pPr>
            <w:r w:rsidRPr="00F5044E">
              <w:rPr>
                <w:sz w:val="28"/>
                <w:szCs w:val="28"/>
                <w:lang w:val="en-IN"/>
              </w:rPr>
              <w:t xml:space="preserve">0.96      </w:t>
            </w:r>
          </w:p>
        </w:tc>
        <w:tc>
          <w:tcPr>
            <w:tcW w:w="1722" w:type="dxa"/>
          </w:tcPr>
          <w:p w14:paraId="67DD5873" w14:textId="22FDA645" w:rsidR="00F5044E" w:rsidRDefault="00F5044E" w:rsidP="00F5044E">
            <w:pPr>
              <w:jc w:val="both"/>
              <w:rPr>
                <w:sz w:val="28"/>
                <w:szCs w:val="28"/>
                <w:lang w:val="en-IN"/>
              </w:rPr>
            </w:pPr>
            <w:r w:rsidRPr="00F5044E">
              <w:rPr>
                <w:sz w:val="28"/>
                <w:szCs w:val="28"/>
                <w:lang w:val="en-IN"/>
              </w:rPr>
              <w:t xml:space="preserve">0.82      </w:t>
            </w:r>
          </w:p>
        </w:tc>
        <w:tc>
          <w:tcPr>
            <w:tcW w:w="1722" w:type="dxa"/>
          </w:tcPr>
          <w:p w14:paraId="31972585" w14:textId="7D2F30B9" w:rsidR="00F5044E" w:rsidRDefault="00F5044E" w:rsidP="00F5044E">
            <w:pPr>
              <w:jc w:val="both"/>
              <w:rPr>
                <w:sz w:val="28"/>
                <w:szCs w:val="28"/>
                <w:lang w:val="en-IN"/>
              </w:rPr>
            </w:pPr>
            <w:r w:rsidRPr="00F5044E">
              <w:rPr>
                <w:sz w:val="28"/>
                <w:szCs w:val="28"/>
                <w:lang w:val="en-IN"/>
              </w:rPr>
              <w:t>0.88</w:t>
            </w:r>
          </w:p>
        </w:tc>
        <w:tc>
          <w:tcPr>
            <w:tcW w:w="1728" w:type="dxa"/>
          </w:tcPr>
          <w:p w14:paraId="0E872ED2" w14:textId="1B381684" w:rsidR="00F5044E" w:rsidRDefault="00F5044E" w:rsidP="00F5044E">
            <w:pPr>
              <w:jc w:val="both"/>
              <w:rPr>
                <w:sz w:val="28"/>
                <w:szCs w:val="28"/>
                <w:lang w:val="en-IN"/>
              </w:rPr>
            </w:pPr>
            <w:r w:rsidRPr="00F5044E">
              <w:rPr>
                <w:sz w:val="28"/>
                <w:szCs w:val="28"/>
                <w:lang w:val="en-IN"/>
              </w:rPr>
              <w:t>2000</w:t>
            </w:r>
          </w:p>
        </w:tc>
      </w:tr>
    </w:tbl>
    <w:p w14:paraId="645F04A6" w14:textId="77777777" w:rsidR="00C63755" w:rsidRDefault="00C63755" w:rsidP="00C63755">
      <w:pPr>
        <w:jc w:val="both"/>
        <w:rPr>
          <w:sz w:val="28"/>
          <w:szCs w:val="28"/>
          <w:u w:val="single"/>
          <w:lang w:val="en-IN"/>
        </w:rPr>
      </w:pPr>
    </w:p>
    <w:p w14:paraId="1F2ADA3D" w14:textId="40D5C7CE" w:rsidR="00C63755" w:rsidRDefault="00C63755" w:rsidP="00C63755">
      <w:pPr>
        <w:jc w:val="both"/>
        <w:rPr>
          <w:sz w:val="28"/>
          <w:szCs w:val="28"/>
          <w:u w:val="single"/>
          <w:lang w:val="en-IN"/>
        </w:rPr>
      </w:pPr>
      <w:r w:rsidRPr="00C63755">
        <w:rPr>
          <w:sz w:val="28"/>
          <w:szCs w:val="28"/>
          <w:u w:val="single"/>
          <w:lang w:val="en-IN"/>
        </w:rPr>
        <w:t>Confusion Matrix Values</w:t>
      </w:r>
    </w:p>
    <w:tbl>
      <w:tblPr>
        <w:tblStyle w:val="TableGrid"/>
        <w:tblW w:w="0" w:type="auto"/>
        <w:tblLook w:val="04A0" w:firstRow="1" w:lastRow="0" w:firstColumn="1" w:lastColumn="0" w:noHBand="0" w:noVBand="1"/>
      </w:tblPr>
      <w:tblGrid>
        <w:gridCol w:w="3005"/>
        <w:gridCol w:w="3794"/>
        <w:gridCol w:w="2217"/>
      </w:tblGrid>
      <w:tr w:rsidR="00C63755" w14:paraId="1C49C1CA" w14:textId="77777777" w:rsidTr="00C63755">
        <w:tc>
          <w:tcPr>
            <w:tcW w:w="3005" w:type="dxa"/>
          </w:tcPr>
          <w:p w14:paraId="400E0BB9" w14:textId="27153850" w:rsidR="00C63755" w:rsidRPr="00C63755" w:rsidRDefault="00C63755" w:rsidP="00C63755">
            <w:pPr>
              <w:jc w:val="both"/>
              <w:rPr>
                <w:sz w:val="28"/>
                <w:szCs w:val="28"/>
                <w:lang w:val="en-IN"/>
              </w:rPr>
            </w:pPr>
            <w:r w:rsidRPr="00C63755">
              <w:rPr>
                <w:sz w:val="28"/>
                <w:szCs w:val="28"/>
                <w:lang w:val="en-IN"/>
              </w:rPr>
              <w:t>Outcome</w:t>
            </w:r>
          </w:p>
        </w:tc>
        <w:tc>
          <w:tcPr>
            <w:tcW w:w="3794" w:type="dxa"/>
          </w:tcPr>
          <w:p w14:paraId="75E4877A" w14:textId="4250D990" w:rsidR="00C63755" w:rsidRPr="00C63755" w:rsidRDefault="00C63755" w:rsidP="00C63755">
            <w:pPr>
              <w:jc w:val="both"/>
              <w:rPr>
                <w:sz w:val="28"/>
                <w:szCs w:val="28"/>
                <w:lang w:val="en-IN"/>
              </w:rPr>
            </w:pPr>
            <w:r w:rsidRPr="00C63755">
              <w:rPr>
                <w:sz w:val="28"/>
                <w:szCs w:val="28"/>
                <w:lang w:val="en-IN"/>
              </w:rPr>
              <w:t>Meaning</w:t>
            </w:r>
          </w:p>
        </w:tc>
        <w:tc>
          <w:tcPr>
            <w:tcW w:w="2217" w:type="dxa"/>
          </w:tcPr>
          <w:p w14:paraId="5B2E5A44" w14:textId="50BC745D" w:rsidR="00C63755" w:rsidRPr="00C63755" w:rsidRDefault="00C63755" w:rsidP="00C63755">
            <w:pPr>
              <w:jc w:val="both"/>
              <w:rPr>
                <w:sz w:val="28"/>
                <w:szCs w:val="28"/>
                <w:lang w:val="en-IN"/>
              </w:rPr>
            </w:pPr>
            <w:r w:rsidRPr="00C63755">
              <w:rPr>
                <w:sz w:val="28"/>
                <w:szCs w:val="28"/>
                <w:lang w:val="en-IN"/>
              </w:rPr>
              <w:t>Count</w:t>
            </w:r>
          </w:p>
        </w:tc>
      </w:tr>
      <w:tr w:rsidR="00C63755" w14:paraId="123E0D03" w14:textId="77777777" w:rsidTr="00C63755">
        <w:tc>
          <w:tcPr>
            <w:tcW w:w="3005" w:type="dxa"/>
          </w:tcPr>
          <w:p w14:paraId="549C291D" w14:textId="1942A5A7" w:rsidR="00C63755" w:rsidRPr="00C63755" w:rsidRDefault="00C63755" w:rsidP="00C63755">
            <w:pPr>
              <w:jc w:val="both"/>
              <w:rPr>
                <w:sz w:val="28"/>
                <w:szCs w:val="28"/>
                <w:lang w:val="en-IN"/>
              </w:rPr>
            </w:pPr>
            <w:r w:rsidRPr="00C63755">
              <w:rPr>
                <w:sz w:val="28"/>
                <w:szCs w:val="28"/>
                <w:lang w:val="en-IN"/>
              </w:rPr>
              <w:t>TN</w:t>
            </w:r>
          </w:p>
        </w:tc>
        <w:tc>
          <w:tcPr>
            <w:tcW w:w="3794" w:type="dxa"/>
          </w:tcPr>
          <w:p w14:paraId="05E2295C" w14:textId="32598802" w:rsidR="00C63755" w:rsidRPr="00C63755" w:rsidRDefault="00C63755" w:rsidP="00C63755">
            <w:pPr>
              <w:jc w:val="both"/>
              <w:rPr>
                <w:sz w:val="28"/>
                <w:szCs w:val="28"/>
                <w:lang w:val="en-IN"/>
              </w:rPr>
            </w:pPr>
            <w:r w:rsidRPr="00C63755">
              <w:rPr>
                <w:sz w:val="28"/>
                <w:szCs w:val="28"/>
                <w:lang w:val="en-IN"/>
              </w:rPr>
              <w:t>Correctly predicted no-failure</w:t>
            </w:r>
          </w:p>
        </w:tc>
        <w:tc>
          <w:tcPr>
            <w:tcW w:w="2217" w:type="dxa"/>
          </w:tcPr>
          <w:p w14:paraId="50597082" w14:textId="1514984B" w:rsidR="00C63755" w:rsidRPr="00C63755" w:rsidRDefault="00C63755" w:rsidP="00C63755">
            <w:pPr>
              <w:jc w:val="both"/>
              <w:rPr>
                <w:sz w:val="28"/>
                <w:szCs w:val="28"/>
                <w:lang w:val="en-IN"/>
              </w:rPr>
            </w:pPr>
            <w:r w:rsidRPr="00C63755">
              <w:rPr>
                <w:sz w:val="28"/>
                <w:szCs w:val="28"/>
                <w:lang w:val="en-IN"/>
              </w:rPr>
              <w:t>1584</w:t>
            </w:r>
          </w:p>
        </w:tc>
      </w:tr>
      <w:tr w:rsidR="00C63755" w14:paraId="7A3C558F" w14:textId="77777777" w:rsidTr="00C63755">
        <w:tc>
          <w:tcPr>
            <w:tcW w:w="3005" w:type="dxa"/>
          </w:tcPr>
          <w:p w14:paraId="7185E123" w14:textId="78879BE5" w:rsidR="00C63755" w:rsidRPr="00C63755" w:rsidRDefault="00C63755" w:rsidP="00C63755">
            <w:pPr>
              <w:jc w:val="both"/>
              <w:rPr>
                <w:sz w:val="28"/>
                <w:szCs w:val="28"/>
                <w:lang w:val="en-IN"/>
              </w:rPr>
            </w:pPr>
            <w:r w:rsidRPr="00C63755">
              <w:rPr>
                <w:sz w:val="28"/>
                <w:szCs w:val="28"/>
                <w:lang w:val="en-IN"/>
              </w:rPr>
              <w:t xml:space="preserve">FP  </w:t>
            </w:r>
          </w:p>
        </w:tc>
        <w:tc>
          <w:tcPr>
            <w:tcW w:w="3794" w:type="dxa"/>
          </w:tcPr>
          <w:p w14:paraId="381AECA2" w14:textId="04B56533" w:rsidR="00C63755" w:rsidRPr="00C63755" w:rsidRDefault="00C63755" w:rsidP="00C63755">
            <w:pPr>
              <w:jc w:val="both"/>
              <w:rPr>
                <w:sz w:val="28"/>
                <w:szCs w:val="28"/>
                <w:lang w:val="en-IN"/>
              </w:rPr>
            </w:pPr>
            <w:r w:rsidRPr="00C63755">
              <w:rPr>
                <w:sz w:val="28"/>
                <w:szCs w:val="28"/>
                <w:lang w:val="en-IN"/>
              </w:rPr>
              <w:t>False alarms</w:t>
            </w:r>
          </w:p>
        </w:tc>
        <w:tc>
          <w:tcPr>
            <w:tcW w:w="2217" w:type="dxa"/>
          </w:tcPr>
          <w:p w14:paraId="7BF4D27F" w14:textId="585C7A78" w:rsidR="00C63755" w:rsidRPr="00C63755" w:rsidRDefault="00C63755" w:rsidP="00C63755">
            <w:pPr>
              <w:jc w:val="both"/>
              <w:rPr>
                <w:sz w:val="28"/>
                <w:szCs w:val="28"/>
                <w:lang w:val="en-IN"/>
              </w:rPr>
            </w:pPr>
            <w:r w:rsidRPr="00C63755">
              <w:rPr>
                <w:sz w:val="28"/>
                <w:szCs w:val="28"/>
                <w:lang w:val="en-IN"/>
              </w:rPr>
              <w:t>348</w:t>
            </w:r>
          </w:p>
        </w:tc>
      </w:tr>
      <w:tr w:rsidR="00C63755" w14:paraId="60FA9FD5" w14:textId="77777777" w:rsidTr="00C63755">
        <w:tc>
          <w:tcPr>
            <w:tcW w:w="3005" w:type="dxa"/>
          </w:tcPr>
          <w:p w14:paraId="77AB3FDD" w14:textId="2315532E" w:rsidR="00C63755" w:rsidRPr="00C63755" w:rsidRDefault="00C63755" w:rsidP="00C63755">
            <w:pPr>
              <w:jc w:val="both"/>
              <w:rPr>
                <w:sz w:val="28"/>
                <w:szCs w:val="28"/>
                <w:lang w:val="en-IN"/>
              </w:rPr>
            </w:pPr>
            <w:r w:rsidRPr="00C63755">
              <w:rPr>
                <w:sz w:val="28"/>
                <w:szCs w:val="28"/>
                <w:lang w:val="en-IN"/>
              </w:rPr>
              <w:t>FN</w:t>
            </w:r>
          </w:p>
        </w:tc>
        <w:tc>
          <w:tcPr>
            <w:tcW w:w="3794" w:type="dxa"/>
          </w:tcPr>
          <w:p w14:paraId="7FBDF74B" w14:textId="12330FA9" w:rsidR="00C63755" w:rsidRPr="00C63755" w:rsidRDefault="00C63755" w:rsidP="00C63755">
            <w:pPr>
              <w:jc w:val="both"/>
              <w:rPr>
                <w:sz w:val="28"/>
                <w:szCs w:val="28"/>
                <w:lang w:val="en-IN"/>
              </w:rPr>
            </w:pPr>
            <w:r w:rsidRPr="00C63755">
              <w:rPr>
                <w:sz w:val="28"/>
                <w:szCs w:val="28"/>
                <w:lang w:val="en-IN"/>
              </w:rPr>
              <w:t>Missed failures</w:t>
            </w:r>
          </w:p>
        </w:tc>
        <w:tc>
          <w:tcPr>
            <w:tcW w:w="2217" w:type="dxa"/>
          </w:tcPr>
          <w:p w14:paraId="35C4FBBF" w14:textId="54E6E24E" w:rsidR="00C63755" w:rsidRDefault="00C63755" w:rsidP="00C63755">
            <w:pPr>
              <w:jc w:val="both"/>
              <w:rPr>
                <w:sz w:val="28"/>
                <w:szCs w:val="28"/>
                <w:u w:val="single"/>
                <w:lang w:val="en-IN"/>
              </w:rPr>
            </w:pPr>
            <w:r w:rsidRPr="00F5044E">
              <w:rPr>
                <w:sz w:val="28"/>
                <w:szCs w:val="28"/>
                <w:lang w:val="en-IN"/>
              </w:rPr>
              <w:t>11</w:t>
            </w:r>
          </w:p>
        </w:tc>
      </w:tr>
      <w:tr w:rsidR="00C63755" w14:paraId="5488C2B9" w14:textId="77777777" w:rsidTr="00C63755">
        <w:tc>
          <w:tcPr>
            <w:tcW w:w="3005" w:type="dxa"/>
          </w:tcPr>
          <w:p w14:paraId="09D2993B" w14:textId="53FAEAFD" w:rsidR="00C63755" w:rsidRPr="00C63755" w:rsidRDefault="00C63755" w:rsidP="00C63755">
            <w:pPr>
              <w:jc w:val="both"/>
              <w:rPr>
                <w:sz w:val="28"/>
                <w:szCs w:val="28"/>
                <w:lang w:val="en-IN"/>
              </w:rPr>
            </w:pPr>
            <w:r w:rsidRPr="00C63755">
              <w:rPr>
                <w:sz w:val="28"/>
                <w:szCs w:val="28"/>
                <w:lang w:val="en-IN"/>
              </w:rPr>
              <w:t>TP</w:t>
            </w:r>
          </w:p>
        </w:tc>
        <w:tc>
          <w:tcPr>
            <w:tcW w:w="3794" w:type="dxa"/>
          </w:tcPr>
          <w:p w14:paraId="6F4D20A8" w14:textId="03E960A6" w:rsidR="00C63755" w:rsidRPr="00C63755" w:rsidRDefault="00C63755" w:rsidP="00C63755">
            <w:pPr>
              <w:jc w:val="both"/>
              <w:rPr>
                <w:sz w:val="28"/>
                <w:szCs w:val="28"/>
                <w:lang w:val="en-IN"/>
              </w:rPr>
            </w:pPr>
            <w:r w:rsidRPr="00C63755">
              <w:rPr>
                <w:sz w:val="28"/>
                <w:szCs w:val="28"/>
                <w:lang w:val="en-IN"/>
              </w:rPr>
              <w:t>Correctly detected failures</w:t>
            </w:r>
          </w:p>
        </w:tc>
        <w:tc>
          <w:tcPr>
            <w:tcW w:w="2217" w:type="dxa"/>
          </w:tcPr>
          <w:p w14:paraId="7CEABE05" w14:textId="0AA866DB" w:rsidR="00C63755" w:rsidRPr="00C63755" w:rsidRDefault="00C63755" w:rsidP="00C63755">
            <w:pPr>
              <w:jc w:val="both"/>
              <w:rPr>
                <w:sz w:val="28"/>
                <w:szCs w:val="28"/>
                <w:lang w:val="en-IN"/>
              </w:rPr>
            </w:pPr>
            <w:r>
              <w:rPr>
                <w:sz w:val="28"/>
                <w:szCs w:val="28"/>
                <w:lang w:val="en-IN"/>
              </w:rPr>
              <w:t>57</w:t>
            </w:r>
          </w:p>
        </w:tc>
      </w:tr>
    </w:tbl>
    <w:p w14:paraId="759D7575" w14:textId="77777777" w:rsidR="00C63755" w:rsidRDefault="00C63755" w:rsidP="00C63755">
      <w:pPr>
        <w:jc w:val="both"/>
        <w:rPr>
          <w:sz w:val="28"/>
          <w:szCs w:val="28"/>
          <w:u w:val="single"/>
          <w:lang w:val="en-IN"/>
        </w:rPr>
      </w:pPr>
    </w:p>
    <w:p w14:paraId="54890F70" w14:textId="77777777" w:rsidR="00374545" w:rsidRDefault="00374545" w:rsidP="00C63755">
      <w:pPr>
        <w:jc w:val="both"/>
        <w:rPr>
          <w:sz w:val="28"/>
          <w:szCs w:val="28"/>
          <w:u w:val="single"/>
          <w:lang w:val="en-IN"/>
        </w:rPr>
      </w:pPr>
    </w:p>
    <w:p w14:paraId="1D8C379A" w14:textId="77777777" w:rsidR="00374545" w:rsidRDefault="00374545" w:rsidP="00C63755">
      <w:pPr>
        <w:jc w:val="both"/>
        <w:rPr>
          <w:sz w:val="28"/>
          <w:szCs w:val="28"/>
          <w:u w:val="single"/>
          <w:lang w:val="en-IN"/>
        </w:rPr>
      </w:pPr>
    </w:p>
    <w:p w14:paraId="0AE7B1EA" w14:textId="77777777" w:rsidR="00374545" w:rsidRDefault="00374545" w:rsidP="00C63755">
      <w:pPr>
        <w:jc w:val="both"/>
        <w:rPr>
          <w:sz w:val="28"/>
          <w:szCs w:val="28"/>
          <w:u w:val="single"/>
          <w:lang w:val="en-IN"/>
        </w:rPr>
      </w:pPr>
    </w:p>
    <w:p w14:paraId="62771445" w14:textId="273DDA2D" w:rsidR="0072496F" w:rsidRPr="0072496F" w:rsidRDefault="0072496F" w:rsidP="00C63755">
      <w:pPr>
        <w:jc w:val="both"/>
        <w:rPr>
          <w:sz w:val="28"/>
          <w:szCs w:val="28"/>
          <w:u w:val="single"/>
          <w:lang w:val="en-IN"/>
        </w:rPr>
      </w:pPr>
      <w:r w:rsidRPr="0072496F">
        <w:rPr>
          <w:sz w:val="28"/>
          <w:szCs w:val="28"/>
          <w:u w:val="single"/>
          <w:lang w:val="en-IN"/>
        </w:rPr>
        <w:lastRenderedPageBreak/>
        <w:t>Actual vs Predicted Plot</w:t>
      </w:r>
    </w:p>
    <w:p w14:paraId="7895D279" w14:textId="48490943" w:rsidR="00F5044E" w:rsidRPr="00F5044E" w:rsidRDefault="00F5044E" w:rsidP="00F5044E">
      <w:pPr>
        <w:ind w:left="360"/>
        <w:jc w:val="both"/>
        <w:rPr>
          <w:sz w:val="28"/>
          <w:szCs w:val="28"/>
          <w:lang w:val="en-IN"/>
        </w:rPr>
      </w:pPr>
      <w:r w:rsidRPr="00F5044E">
        <w:rPr>
          <w:sz w:val="28"/>
          <w:szCs w:val="28"/>
          <w:lang w:val="en-IN"/>
        </w:rPr>
        <w:t xml:space="preserve"> </w:t>
      </w:r>
      <w:r w:rsidR="0072496F">
        <w:rPr>
          <w:noProof/>
        </w:rPr>
        <w:drawing>
          <wp:inline distT="0" distB="0" distL="0" distR="0" wp14:anchorId="4952653D" wp14:editId="1D18DC47">
            <wp:extent cx="2596729" cy="2085975"/>
            <wp:effectExtent l="0" t="0" r="0" b="0"/>
            <wp:docPr id="14718357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15746" cy="2101251"/>
                    </a:xfrm>
                    <a:prstGeom prst="rect">
                      <a:avLst/>
                    </a:prstGeom>
                    <a:noFill/>
                    <a:ln>
                      <a:noFill/>
                    </a:ln>
                  </pic:spPr>
                </pic:pic>
              </a:graphicData>
            </a:graphic>
          </wp:inline>
        </w:drawing>
      </w:r>
      <w:r w:rsidR="0072496F">
        <w:rPr>
          <w:noProof/>
        </w:rPr>
        <w:drawing>
          <wp:inline distT="0" distB="0" distL="0" distR="0" wp14:anchorId="16D83AC9" wp14:editId="093955F0">
            <wp:extent cx="2691584" cy="2162175"/>
            <wp:effectExtent l="0" t="0" r="0" b="0"/>
            <wp:docPr id="5212294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20217" cy="2185176"/>
                    </a:xfrm>
                    <a:prstGeom prst="rect">
                      <a:avLst/>
                    </a:prstGeom>
                    <a:noFill/>
                    <a:ln>
                      <a:noFill/>
                    </a:ln>
                  </pic:spPr>
                </pic:pic>
              </a:graphicData>
            </a:graphic>
          </wp:inline>
        </w:drawing>
      </w:r>
    </w:p>
    <w:p w14:paraId="287511F0" w14:textId="1D5D9F1A" w:rsidR="0072496F" w:rsidRPr="0072496F" w:rsidRDefault="0072496F" w:rsidP="0072496F">
      <w:pPr>
        <w:pStyle w:val="ListParagraph"/>
        <w:numPr>
          <w:ilvl w:val="0"/>
          <w:numId w:val="8"/>
        </w:numPr>
        <w:jc w:val="both"/>
        <w:rPr>
          <w:sz w:val="28"/>
          <w:szCs w:val="28"/>
          <w:lang w:val="en-IN"/>
        </w:rPr>
      </w:pPr>
      <w:r w:rsidRPr="0072496F">
        <w:rPr>
          <w:sz w:val="28"/>
          <w:szCs w:val="28"/>
          <w:lang w:val="en-IN"/>
        </w:rPr>
        <w:t>The Logistic Regression model's ability to predict machine failure is visually assessed using the Actual vs. Predicted scatter plot. The y-axis shows the model's predicted probability of failure, while the x-axis shows the actual machine condition (0 for no failure and 1 for failure).</w:t>
      </w:r>
    </w:p>
    <w:p w14:paraId="16423E07" w14:textId="2BAD7579" w:rsidR="0072496F" w:rsidRPr="0072496F" w:rsidRDefault="0072496F" w:rsidP="0072496F">
      <w:pPr>
        <w:pStyle w:val="ListParagraph"/>
        <w:numPr>
          <w:ilvl w:val="0"/>
          <w:numId w:val="8"/>
        </w:numPr>
        <w:jc w:val="both"/>
        <w:rPr>
          <w:sz w:val="28"/>
          <w:szCs w:val="28"/>
          <w:lang w:val="en-IN"/>
        </w:rPr>
      </w:pPr>
      <w:r w:rsidRPr="0072496F">
        <w:rPr>
          <w:sz w:val="28"/>
          <w:szCs w:val="28"/>
          <w:lang w:val="en-IN"/>
        </w:rPr>
        <w:t>Every point represents a distinct observation. Correctly predicted non-failure cases are represented by points near (0, 0), and correctly predicted failure cases are represented by points near (1, 1). Misclassified cases show up as either low predicted probability despite actual failure (false negatives) or high predicted probability but no actual failure (false positives).</w:t>
      </w:r>
    </w:p>
    <w:p w14:paraId="4DDC24B5" w14:textId="0652463F" w:rsidR="00F5044E" w:rsidRPr="00374545" w:rsidRDefault="0072496F" w:rsidP="0072496F">
      <w:pPr>
        <w:pStyle w:val="ListParagraph"/>
        <w:numPr>
          <w:ilvl w:val="0"/>
          <w:numId w:val="8"/>
        </w:numPr>
        <w:jc w:val="both"/>
        <w:rPr>
          <w:sz w:val="28"/>
          <w:szCs w:val="28"/>
        </w:rPr>
      </w:pPr>
      <w:r w:rsidRPr="0072496F">
        <w:rPr>
          <w:sz w:val="28"/>
          <w:szCs w:val="28"/>
          <w:lang w:val="en-IN"/>
        </w:rPr>
        <w:t>This plot demonstrates the model's efficacy as a parametric baseline model for predictive maintenance and sheds light on how confidently it predicts machine failures.</w:t>
      </w:r>
    </w:p>
    <w:p w14:paraId="6AD4881F" w14:textId="6782E754" w:rsidR="00374545" w:rsidRPr="001A3691" w:rsidRDefault="001A3691" w:rsidP="00374545">
      <w:pPr>
        <w:ind w:left="720"/>
        <w:jc w:val="both"/>
        <w:rPr>
          <w:b/>
          <w:bCs/>
          <w:sz w:val="28"/>
          <w:szCs w:val="28"/>
          <w:u w:val="single"/>
        </w:rPr>
      </w:pPr>
      <w:r w:rsidRPr="001A3691">
        <w:rPr>
          <w:b/>
          <w:bCs/>
          <w:sz w:val="28"/>
          <w:szCs w:val="28"/>
          <w:u w:val="single"/>
        </w:rPr>
        <w:t>Conclusion</w:t>
      </w:r>
    </w:p>
    <w:p w14:paraId="0611F9BB" w14:textId="233E1AC5" w:rsidR="00374545" w:rsidRPr="00374545" w:rsidRDefault="00374545" w:rsidP="00374545">
      <w:pPr>
        <w:ind w:left="720"/>
        <w:jc w:val="both"/>
        <w:rPr>
          <w:sz w:val="28"/>
          <w:szCs w:val="28"/>
          <w:lang w:val="en-IN"/>
        </w:rPr>
      </w:pPr>
      <w:r w:rsidRPr="00374545">
        <w:rPr>
          <w:sz w:val="28"/>
          <w:szCs w:val="28"/>
          <w:lang w:val="en-IN"/>
        </w:rPr>
        <w:t>This study applied reliability-centered predictive maintenance using Logistic Regression and Random Forest models for machine failure prediction. Logistic Regression served as a parametric baseline model, providing interpretable failure probability estimates and supporting informed maintenance decisions</w:t>
      </w:r>
      <w:r w:rsidR="001A3691">
        <w:rPr>
          <w:sz w:val="28"/>
          <w:szCs w:val="28"/>
          <w:lang w:val="en-IN"/>
        </w:rPr>
        <w:t xml:space="preserve"> </w:t>
      </w:r>
      <w:r>
        <w:rPr>
          <w:sz w:val="28"/>
          <w:szCs w:val="28"/>
          <w:lang w:val="en-IN"/>
        </w:rPr>
        <w:t>[5]</w:t>
      </w:r>
      <w:r w:rsidR="001A3691">
        <w:rPr>
          <w:sz w:val="28"/>
          <w:szCs w:val="28"/>
          <w:lang w:val="en-IN"/>
        </w:rPr>
        <w:t>.</w:t>
      </w:r>
    </w:p>
    <w:p w14:paraId="1C5A36B7" w14:textId="23F178F4" w:rsidR="000973D8" w:rsidRPr="001A3691" w:rsidRDefault="00374545" w:rsidP="001A3691">
      <w:pPr>
        <w:ind w:left="720"/>
        <w:jc w:val="both"/>
        <w:rPr>
          <w:sz w:val="28"/>
          <w:szCs w:val="28"/>
          <w:lang w:val="en-IN"/>
        </w:rPr>
      </w:pPr>
      <w:r w:rsidRPr="00374545">
        <w:rPr>
          <w:sz w:val="28"/>
          <w:szCs w:val="28"/>
          <w:lang w:val="en-IN"/>
        </w:rPr>
        <w:t>. To address the limitations of linear modeling, a Random Forest classifier was employed, achieving superior predictive performance by capturing non-linear relationships among operational variables, consistent with prior research</w:t>
      </w:r>
      <w:r w:rsidR="001A3691">
        <w:rPr>
          <w:sz w:val="28"/>
          <w:szCs w:val="28"/>
          <w:lang w:val="en-IN"/>
        </w:rPr>
        <w:t xml:space="preserve"> [4]</w:t>
      </w:r>
      <w:r w:rsidRPr="00374545">
        <w:rPr>
          <w:sz w:val="28"/>
          <w:szCs w:val="28"/>
          <w:lang w:val="en-IN"/>
        </w:rPr>
        <w:t>. The results demonstrate that combining interpretable parametric models with robust non-parametric techniques offers an effective approach for industrial predictive maintenance.</w:t>
      </w:r>
    </w:p>
    <w:p w14:paraId="18699FA1" w14:textId="59D6F9FE" w:rsidR="000973D8" w:rsidRDefault="000973D8" w:rsidP="00A279EA">
      <w:pPr>
        <w:jc w:val="both"/>
        <w:rPr>
          <w:b/>
          <w:bCs/>
          <w:sz w:val="32"/>
          <w:szCs w:val="32"/>
          <w:u w:val="single"/>
        </w:rPr>
      </w:pPr>
      <w:r w:rsidRPr="000973D8">
        <w:rPr>
          <w:b/>
          <w:bCs/>
          <w:sz w:val="32"/>
          <w:szCs w:val="32"/>
          <w:u w:val="single"/>
        </w:rPr>
        <w:lastRenderedPageBreak/>
        <w:t>References</w:t>
      </w:r>
      <w:r>
        <w:rPr>
          <w:b/>
          <w:bCs/>
          <w:sz w:val="32"/>
          <w:szCs w:val="32"/>
          <w:u w:val="single"/>
        </w:rPr>
        <w:t xml:space="preserve">: </w:t>
      </w:r>
    </w:p>
    <w:p w14:paraId="13ADF8E8" w14:textId="265BBB0A" w:rsidR="000973D8" w:rsidRDefault="000973D8" w:rsidP="00A279EA">
      <w:pPr>
        <w:jc w:val="both"/>
        <w:rPr>
          <w:b/>
          <w:bCs/>
          <w:sz w:val="28"/>
          <w:szCs w:val="28"/>
          <w:u w:val="single"/>
          <w:vertAlign w:val="superscript"/>
        </w:rPr>
      </w:pPr>
      <w:r w:rsidRPr="000973D8">
        <w:rPr>
          <w:b/>
          <w:bCs/>
          <w:sz w:val="28"/>
          <w:szCs w:val="28"/>
          <w:u w:val="single"/>
        </w:rPr>
        <w:t>[1]</w:t>
      </w:r>
      <w:r>
        <w:rPr>
          <w:rFonts w:ascii="Arial" w:hAnsi="Arial" w:cs="Arial"/>
          <w:i/>
          <w:iCs/>
          <w:color w:val="202122"/>
          <w:shd w:val="clear" w:color="auto" w:fill="FFFFFF"/>
        </w:rPr>
        <w:t xml:space="preserve"> </w:t>
      </w:r>
      <w:r w:rsidRPr="000973D8">
        <w:rPr>
          <w:b/>
          <w:bCs/>
          <w:i/>
          <w:iCs/>
          <w:sz w:val="28"/>
          <w:szCs w:val="28"/>
          <w:u w:val="single"/>
        </w:rPr>
        <w:t xml:space="preserve">Hosmer, </w:t>
      </w:r>
      <w:r w:rsidRPr="000973D8">
        <w:rPr>
          <w:rFonts w:cstheme="minorHAnsi"/>
          <w:b/>
          <w:bCs/>
          <w:i/>
          <w:iCs/>
          <w:sz w:val="28"/>
          <w:szCs w:val="28"/>
          <w:u w:val="single"/>
        </w:rPr>
        <w:t>David</w:t>
      </w:r>
      <w:r w:rsidRPr="000973D8">
        <w:rPr>
          <w:b/>
          <w:bCs/>
          <w:i/>
          <w:iCs/>
          <w:sz w:val="28"/>
          <w:szCs w:val="28"/>
          <w:u w:val="single"/>
        </w:rPr>
        <w:t xml:space="preserve"> W.; Lemeshow, Stanley (2000). Applied Logistic Regression (2nd ed.). Wiley. </w:t>
      </w:r>
      <w:hyperlink r:id="rId20" w:tooltip="ISBN (identifier)" w:history="1">
        <w:r w:rsidRPr="000973D8">
          <w:rPr>
            <w:rStyle w:val="Hyperlink"/>
            <w:b/>
            <w:bCs/>
            <w:i/>
            <w:iCs/>
            <w:sz w:val="28"/>
            <w:szCs w:val="28"/>
          </w:rPr>
          <w:t>ISBN</w:t>
        </w:r>
      </w:hyperlink>
      <w:r w:rsidRPr="000973D8">
        <w:rPr>
          <w:b/>
          <w:bCs/>
          <w:i/>
          <w:iCs/>
          <w:sz w:val="28"/>
          <w:szCs w:val="28"/>
          <w:u w:val="single"/>
        </w:rPr>
        <w:t> </w:t>
      </w:r>
      <w:hyperlink r:id="rId21" w:tooltip="Special:BookSources/978-0-471-35632-5" w:history="1">
        <w:r w:rsidRPr="000973D8">
          <w:rPr>
            <w:rStyle w:val="Hyperlink"/>
            <w:b/>
            <w:bCs/>
            <w:i/>
            <w:iCs/>
            <w:sz w:val="28"/>
            <w:szCs w:val="28"/>
          </w:rPr>
          <w:t>978-0-471-35632-5</w:t>
        </w:r>
      </w:hyperlink>
      <w:r w:rsidRPr="000973D8">
        <w:rPr>
          <w:b/>
          <w:bCs/>
          <w:i/>
          <w:iCs/>
          <w:sz w:val="28"/>
          <w:szCs w:val="28"/>
          <w:u w:val="single"/>
        </w:rPr>
        <w:t>.</w:t>
      </w:r>
    </w:p>
    <w:p w14:paraId="33B8435B" w14:textId="36BC4F32" w:rsidR="000973D8" w:rsidRDefault="000973D8" w:rsidP="000973D8">
      <w:pPr>
        <w:jc w:val="both"/>
        <w:rPr>
          <w:rFonts w:cstheme="minorHAnsi"/>
          <w:b/>
          <w:bCs/>
          <w:i/>
          <w:iCs/>
          <w:kern w:val="0"/>
          <w:sz w:val="28"/>
          <w:szCs w:val="28"/>
          <w:u w:val="single"/>
          <w:lang w:val="en-IN"/>
        </w:rPr>
      </w:pPr>
      <w:r>
        <w:rPr>
          <w:b/>
          <w:bCs/>
          <w:sz w:val="28"/>
          <w:szCs w:val="28"/>
          <w:u w:val="single"/>
        </w:rPr>
        <w:t>[2]</w:t>
      </w:r>
      <w:r w:rsidRPr="000973D8">
        <w:rPr>
          <w:b/>
          <w:bCs/>
          <w:sz w:val="28"/>
          <w:szCs w:val="28"/>
        </w:rPr>
        <w:t xml:space="preserve">  </w:t>
      </w:r>
      <w:r w:rsidRPr="000973D8">
        <w:rPr>
          <w:rFonts w:ascii="Times New Roman" w:eastAsia="Times New Roman" w:hAnsi="Times New Roman" w:cs="Times New Roman"/>
          <w:kern w:val="0"/>
          <w:sz w:val="24"/>
          <w:szCs w:val="24"/>
          <w:lang w:val="en-IN" w:eastAsia="en-IN"/>
          <w14:ligatures w14:val="none"/>
        </w:rPr>
        <w:t xml:space="preserve"> </w:t>
      </w:r>
      <w:r>
        <w:rPr>
          <w:rFonts w:ascii="Times New Roman" w:eastAsia="Times New Roman" w:hAnsi="Times New Roman" w:cs="Times New Roman"/>
          <w:kern w:val="0"/>
          <w:sz w:val="24"/>
          <w:szCs w:val="24"/>
          <w:lang w:val="en-IN" w:eastAsia="en-IN"/>
          <w14:ligatures w14:val="none"/>
        </w:rPr>
        <w:t xml:space="preserve"> </w:t>
      </w:r>
      <w:r w:rsidRPr="000973D8">
        <w:rPr>
          <w:rFonts w:cstheme="minorHAnsi"/>
          <w:b/>
          <w:bCs/>
          <w:i/>
          <w:iCs/>
          <w:kern w:val="0"/>
          <w:sz w:val="28"/>
          <w:szCs w:val="28"/>
          <w:u w:val="single"/>
          <w:lang w:val="en-IN"/>
        </w:rPr>
        <w:t>Battifarano, M., DeSmet, D., Madabhushi, A., &amp; Nabar, P. (n.d.). Predicting future machine failure from machine state using logistic regression. Department of Civil and Environmental Engineering, Carnegie Mellon University.</w:t>
      </w:r>
    </w:p>
    <w:p w14:paraId="65C8A7DB" w14:textId="77777777" w:rsidR="00281E1B" w:rsidRDefault="000973D8" w:rsidP="00281E1B">
      <w:pPr>
        <w:jc w:val="both"/>
        <w:rPr>
          <w:rFonts w:cstheme="minorHAnsi"/>
          <w:b/>
          <w:bCs/>
          <w:i/>
          <w:iCs/>
          <w:kern w:val="0"/>
          <w:sz w:val="28"/>
          <w:szCs w:val="28"/>
          <w:u w:val="single"/>
          <w:lang w:val="en-IN"/>
        </w:rPr>
      </w:pPr>
      <w:r w:rsidRPr="000973D8">
        <w:rPr>
          <w:rFonts w:cstheme="minorHAnsi"/>
          <w:b/>
          <w:bCs/>
          <w:kern w:val="0"/>
          <w:sz w:val="28"/>
          <w:szCs w:val="28"/>
          <w:u w:val="single"/>
          <w:lang w:val="en-IN"/>
        </w:rPr>
        <w:t>[3]</w:t>
      </w:r>
      <w:r w:rsidRPr="00281E1B">
        <w:rPr>
          <w:rFonts w:cstheme="minorHAnsi"/>
          <w:b/>
          <w:bCs/>
          <w:kern w:val="0"/>
          <w:sz w:val="28"/>
          <w:szCs w:val="28"/>
          <w:lang w:val="en-IN"/>
        </w:rPr>
        <w:t xml:space="preserve"> </w:t>
      </w:r>
      <w:r w:rsidR="00281E1B" w:rsidRPr="00281E1B">
        <w:rPr>
          <w:rFonts w:cstheme="minorHAnsi"/>
          <w:b/>
          <w:bCs/>
          <w:i/>
          <w:iCs/>
          <w:kern w:val="0"/>
          <w:sz w:val="28"/>
          <w:szCs w:val="28"/>
          <w:u w:val="single"/>
          <w:lang w:val="en-IN"/>
        </w:rPr>
        <w:t>Yang, Y., &amp; Wang, H. (n.d.). Random forest-based machine failure prediction: A performance comparison.</w:t>
      </w:r>
    </w:p>
    <w:p w14:paraId="22557EEF" w14:textId="77777777" w:rsidR="001A3691" w:rsidRDefault="001A3691" w:rsidP="001A3691">
      <w:pPr>
        <w:jc w:val="both"/>
        <w:rPr>
          <w:rFonts w:cstheme="minorHAnsi"/>
          <w:b/>
          <w:bCs/>
          <w:i/>
          <w:iCs/>
          <w:kern w:val="0"/>
          <w:sz w:val="28"/>
          <w:szCs w:val="28"/>
          <w:u w:val="single"/>
          <w:lang w:val="en-IN"/>
        </w:rPr>
      </w:pPr>
      <w:r w:rsidRPr="001A3691">
        <w:rPr>
          <w:rFonts w:cstheme="minorHAnsi"/>
          <w:b/>
          <w:bCs/>
          <w:kern w:val="0"/>
          <w:sz w:val="28"/>
          <w:szCs w:val="28"/>
          <w:u w:val="single"/>
          <w:lang w:val="en-IN"/>
        </w:rPr>
        <w:t>[4</w:t>
      </w:r>
      <w:r w:rsidRPr="001A3691">
        <w:rPr>
          <w:rFonts w:cstheme="minorHAnsi"/>
          <w:b/>
          <w:bCs/>
          <w:i/>
          <w:iCs/>
          <w:kern w:val="0"/>
          <w:sz w:val="28"/>
          <w:szCs w:val="28"/>
          <w:lang w:val="en-IN"/>
        </w:rPr>
        <w:t xml:space="preserve">]   </w:t>
      </w:r>
      <w:r w:rsidRPr="001A3691">
        <w:rPr>
          <w:rFonts w:cstheme="minorHAnsi"/>
          <w:b/>
          <w:bCs/>
          <w:i/>
          <w:iCs/>
          <w:kern w:val="0"/>
          <w:sz w:val="28"/>
          <w:szCs w:val="28"/>
          <w:u w:val="single"/>
          <w:lang w:val="en-IN"/>
        </w:rPr>
        <w:t>Imam, F., Musilek, P., &amp; Reformat, M. Z. (n.d.). Parametric and nonparametric machine learning techniques for increasing power system reliability: A review.</w:t>
      </w:r>
    </w:p>
    <w:p w14:paraId="360568A4" w14:textId="3B9F8E90" w:rsidR="001A3691" w:rsidRPr="001A3691" w:rsidRDefault="001A3691" w:rsidP="001A3691">
      <w:pPr>
        <w:jc w:val="both"/>
        <w:rPr>
          <w:rFonts w:cstheme="minorHAnsi"/>
          <w:b/>
          <w:bCs/>
          <w:kern w:val="0"/>
          <w:sz w:val="28"/>
          <w:szCs w:val="28"/>
          <w:u w:val="single"/>
          <w:lang w:val="en-IN"/>
        </w:rPr>
      </w:pPr>
      <w:r w:rsidRPr="001A3691">
        <w:rPr>
          <w:rFonts w:cstheme="minorHAnsi"/>
          <w:b/>
          <w:bCs/>
          <w:kern w:val="0"/>
          <w:sz w:val="28"/>
          <w:szCs w:val="28"/>
          <w:u w:val="single"/>
          <w:lang w:val="en-IN"/>
        </w:rPr>
        <w:t>[5]</w:t>
      </w:r>
      <w:r w:rsidRPr="001A3691">
        <w:rPr>
          <w:rFonts w:ascii="Times New Roman" w:eastAsia="Times New Roman" w:hAnsi="Times New Roman" w:cs="Times New Roman"/>
          <w:kern w:val="0"/>
          <w:sz w:val="24"/>
          <w:szCs w:val="24"/>
          <w:lang w:val="en-IN" w:eastAsia="en-IN"/>
          <w14:ligatures w14:val="none"/>
        </w:rPr>
        <w:t xml:space="preserve"> </w:t>
      </w:r>
      <w:r>
        <w:rPr>
          <w:rFonts w:ascii="Times New Roman" w:eastAsia="Times New Roman" w:hAnsi="Times New Roman" w:cs="Times New Roman"/>
          <w:kern w:val="0"/>
          <w:sz w:val="24"/>
          <w:szCs w:val="24"/>
          <w:lang w:val="en-IN" w:eastAsia="en-IN"/>
          <w14:ligatures w14:val="none"/>
        </w:rPr>
        <w:t xml:space="preserve">   </w:t>
      </w:r>
      <w:r w:rsidRPr="001A3691">
        <w:rPr>
          <w:rFonts w:cstheme="minorHAnsi"/>
          <w:b/>
          <w:bCs/>
          <w:i/>
          <w:iCs/>
          <w:kern w:val="0"/>
          <w:sz w:val="28"/>
          <w:szCs w:val="28"/>
          <w:u w:val="single"/>
          <w:lang w:val="en-IN"/>
        </w:rPr>
        <w:t>Koppula, M. (n.d.). Predictive maintenance to reduce machine downtime in factories using machine learning algorithms. Department of Computer and Data Science, The University of Texas at Austin, Austin, TX, United States.</w:t>
      </w:r>
    </w:p>
    <w:p w14:paraId="3110C789" w14:textId="088C3C50" w:rsidR="001A3691" w:rsidRPr="001A3691" w:rsidRDefault="001A3691" w:rsidP="001A3691">
      <w:pPr>
        <w:jc w:val="both"/>
        <w:rPr>
          <w:rFonts w:cstheme="minorHAnsi"/>
          <w:b/>
          <w:bCs/>
          <w:kern w:val="0"/>
          <w:sz w:val="28"/>
          <w:szCs w:val="28"/>
          <w:u w:val="single"/>
          <w:lang w:val="en-IN"/>
        </w:rPr>
      </w:pPr>
    </w:p>
    <w:p w14:paraId="5551D922" w14:textId="44F369FF" w:rsidR="001A3691" w:rsidRPr="001A3691" w:rsidRDefault="001A3691" w:rsidP="00281E1B">
      <w:pPr>
        <w:jc w:val="both"/>
        <w:rPr>
          <w:rFonts w:cstheme="minorHAnsi"/>
          <w:kern w:val="0"/>
          <w:sz w:val="28"/>
          <w:szCs w:val="28"/>
          <w:u w:val="single"/>
          <w:lang w:val="en-IN"/>
        </w:rPr>
      </w:pPr>
    </w:p>
    <w:p w14:paraId="6818523F" w14:textId="5DDC71E5" w:rsidR="000973D8" w:rsidRPr="000973D8" w:rsidRDefault="000973D8" w:rsidP="000973D8">
      <w:pPr>
        <w:jc w:val="both"/>
        <w:rPr>
          <w:rFonts w:cstheme="minorHAnsi"/>
          <w:b/>
          <w:bCs/>
          <w:kern w:val="0"/>
          <w:sz w:val="28"/>
          <w:szCs w:val="28"/>
          <w:u w:val="single"/>
          <w:lang w:val="en-IN"/>
        </w:rPr>
      </w:pPr>
    </w:p>
    <w:p w14:paraId="4062D528" w14:textId="77777777" w:rsidR="000973D8" w:rsidRPr="000973D8" w:rsidRDefault="000973D8" w:rsidP="000973D8">
      <w:pPr>
        <w:jc w:val="both"/>
        <w:rPr>
          <w:rFonts w:ascii="NimbusRomNo9L-Medi" w:hAnsi="NimbusRomNo9L-Medi" w:cs="NimbusRomNo9L-Medi"/>
          <w:kern w:val="0"/>
          <w:sz w:val="34"/>
          <w:szCs w:val="34"/>
          <w:lang w:val="en-IN"/>
        </w:rPr>
      </w:pPr>
    </w:p>
    <w:p w14:paraId="1D55B906" w14:textId="3EFCCAE8" w:rsidR="000973D8" w:rsidRPr="000973D8" w:rsidRDefault="000973D8" w:rsidP="000973D8">
      <w:pPr>
        <w:jc w:val="both"/>
        <w:rPr>
          <w:b/>
          <w:bCs/>
          <w:sz w:val="28"/>
          <w:szCs w:val="28"/>
          <w:u w:val="single"/>
          <w:lang w:val="en-IN"/>
        </w:rPr>
      </w:pPr>
    </w:p>
    <w:p w14:paraId="060DC8A4" w14:textId="77777777" w:rsidR="000973D8" w:rsidRPr="000973D8" w:rsidRDefault="000973D8" w:rsidP="00A279EA">
      <w:pPr>
        <w:jc w:val="both"/>
        <w:rPr>
          <w:b/>
          <w:bCs/>
          <w:sz w:val="32"/>
          <w:szCs w:val="32"/>
          <w:u w:val="single"/>
        </w:rPr>
      </w:pPr>
    </w:p>
    <w:p w14:paraId="379997DB" w14:textId="77777777" w:rsidR="000973D8" w:rsidRDefault="000973D8" w:rsidP="00A279EA">
      <w:pPr>
        <w:jc w:val="both"/>
        <w:rPr>
          <w:sz w:val="28"/>
          <w:szCs w:val="28"/>
        </w:rPr>
      </w:pPr>
    </w:p>
    <w:p w14:paraId="77C5E19C" w14:textId="77777777" w:rsidR="000973D8" w:rsidRDefault="000973D8" w:rsidP="00A279EA">
      <w:pPr>
        <w:jc w:val="both"/>
        <w:rPr>
          <w:sz w:val="28"/>
          <w:szCs w:val="28"/>
        </w:rPr>
      </w:pPr>
    </w:p>
    <w:p w14:paraId="5E95C6BE" w14:textId="77777777" w:rsidR="000973D8" w:rsidRDefault="000973D8" w:rsidP="00A279EA">
      <w:pPr>
        <w:jc w:val="both"/>
        <w:rPr>
          <w:sz w:val="28"/>
          <w:szCs w:val="28"/>
        </w:rPr>
      </w:pPr>
    </w:p>
    <w:p w14:paraId="2F818929" w14:textId="77777777" w:rsidR="000973D8" w:rsidRDefault="000973D8" w:rsidP="00A279EA">
      <w:pPr>
        <w:jc w:val="both"/>
        <w:rPr>
          <w:sz w:val="28"/>
          <w:szCs w:val="28"/>
        </w:rPr>
      </w:pPr>
    </w:p>
    <w:p w14:paraId="673E24BF" w14:textId="77777777" w:rsidR="000973D8" w:rsidRDefault="000973D8" w:rsidP="00A279EA">
      <w:pPr>
        <w:jc w:val="both"/>
        <w:rPr>
          <w:sz w:val="28"/>
          <w:szCs w:val="28"/>
        </w:rPr>
      </w:pPr>
    </w:p>
    <w:p w14:paraId="6E04B588" w14:textId="77777777" w:rsidR="000973D8" w:rsidRPr="00FD1476" w:rsidRDefault="000973D8" w:rsidP="00A279EA">
      <w:pPr>
        <w:jc w:val="both"/>
        <w:rPr>
          <w:sz w:val="28"/>
          <w:szCs w:val="28"/>
        </w:rPr>
      </w:pPr>
    </w:p>
    <w:sectPr w:rsidR="000973D8" w:rsidRPr="00FD14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URWPalladioL-Roma">
    <w:altName w:val="Yu Gothic"/>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NimbusRomNo9L-Medi">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6CB8"/>
    <w:multiLevelType w:val="hybridMultilevel"/>
    <w:tmpl w:val="D6CE2B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6109D0"/>
    <w:multiLevelType w:val="hybridMultilevel"/>
    <w:tmpl w:val="44F853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5081299"/>
    <w:multiLevelType w:val="multilevel"/>
    <w:tmpl w:val="34BC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7D3935"/>
    <w:multiLevelType w:val="hybridMultilevel"/>
    <w:tmpl w:val="D5C8CF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5D10DA7"/>
    <w:multiLevelType w:val="multilevel"/>
    <w:tmpl w:val="FE1C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03306D"/>
    <w:multiLevelType w:val="hybridMultilevel"/>
    <w:tmpl w:val="0CCA162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2E791B53"/>
    <w:multiLevelType w:val="hybridMultilevel"/>
    <w:tmpl w:val="C5AE1BA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30B84041"/>
    <w:multiLevelType w:val="hybridMultilevel"/>
    <w:tmpl w:val="6890F3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EE80343"/>
    <w:multiLevelType w:val="hybridMultilevel"/>
    <w:tmpl w:val="BA8047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0FB23DE"/>
    <w:multiLevelType w:val="hybridMultilevel"/>
    <w:tmpl w:val="493615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F1C25EF"/>
    <w:multiLevelType w:val="multilevel"/>
    <w:tmpl w:val="EE26E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390C09"/>
    <w:multiLevelType w:val="multilevel"/>
    <w:tmpl w:val="A420080A"/>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7F9288F"/>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02A68F0"/>
    <w:multiLevelType w:val="hybridMultilevel"/>
    <w:tmpl w:val="F80EB55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6E54554A"/>
    <w:multiLevelType w:val="hybridMultilevel"/>
    <w:tmpl w:val="33C0C8FE"/>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282079349">
    <w:abstractNumId w:val="4"/>
  </w:num>
  <w:num w:numId="2" w16cid:durableId="522861402">
    <w:abstractNumId w:val="10"/>
  </w:num>
  <w:num w:numId="3" w16cid:durableId="438185157">
    <w:abstractNumId w:val="7"/>
  </w:num>
  <w:num w:numId="4" w16cid:durableId="415397832">
    <w:abstractNumId w:val="2"/>
  </w:num>
  <w:num w:numId="5" w16cid:durableId="489490269">
    <w:abstractNumId w:val="3"/>
  </w:num>
  <w:num w:numId="6" w16cid:durableId="1073622262">
    <w:abstractNumId w:val="5"/>
  </w:num>
  <w:num w:numId="7" w16cid:durableId="978072850">
    <w:abstractNumId w:val="6"/>
  </w:num>
  <w:num w:numId="8" w16cid:durableId="834297288">
    <w:abstractNumId w:val="14"/>
  </w:num>
  <w:num w:numId="9" w16cid:durableId="604265871">
    <w:abstractNumId w:val="0"/>
  </w:num>
  <w:num w:numId="10" w16cid:durableId="1167288443">
    <w:abstractNumId w:val="1"/>
  </w:num>
  <w:num w:numId="11" w16cid:durableId="1216549160">
    <w:abstractNumId w:val="12"/>
  </w:num>
  <w:num w:numId="12" w16cid:durableId="2032797397">
    <w:abstractNumId w:val="11"/>
  </w:num>
  <w:num w:numId="13" w16cid:durableId="1082607124">
    <w:abstractNumId w:val="8"/>
  </w:num>
  <w:num w:numId="14" w16cid:durableId="1579364242">
    <w:abstractNumId w:val="9"/>
  </w:num>
  <w:num w:numId="15" w16cid:durableId="9522495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355"/>
    <w:rsid w:val="000973D8"/>
    <w:rsid w:val="001A3691"/>
    <w:rsid w:val="00281E1B"/>
    <w:rsid w:val="00374545"/>
    <w:rsid w:val="00381355"/>
    <w:rsid w:val="006D0A2C"/>
    <w:rsid w:val="0072496F"/>
    <w:rsid w:val="00777683"/>
    <w:rsid w:val="00A279EA"/>
    <w:rsid w:val="00AD2C90"/>
    <w:rsid w:val="00C32D94"/>
    <w:rsid w:val="00C63755"/>
    <w:rsid w:val="00D57252"/>
    <w:rsid w:val="00EA43FC"/>
    <w:rsid w:val="00F5044E"/>
    <w:rsid w:val="00FD14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F65D7"/>
  <w15:chartTrackingRefBased/>
  <w15:docId w15:val="{293283E9-A70B-4DA5-A618-21484187B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13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13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13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13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13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13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3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3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3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3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13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13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13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13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13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3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3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355"/>
    <w:rPr>
      <w:rFonts w:eastAsiaTheme="majorEastAsia" w:cstheme="majorBidi"/>
      <w:color w:val="272727" w:themeColor="text1" w:themeTint="D8"/>
    </w:rPr>
  </w:style>
  <w:style w:type="paragraph" w:styleId="Title">
    <w:name w:val="Title"/>
    <w:basedOn w:val="Normal"/>
    <w:next w:val="Normal"/>
    <w:link w:val="TitleChar"/>
    <w:uiPriority w:val="10"/>
    <w:qFormat/>
    <w:rsid w:val="003813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3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3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3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355"/>
    <w:pPr>
      <w:spacing w:before="160"/>
      <w:jc w:val="center"/>
    </w:pPr>
    <w:rPr>
      <w:i/>
      <w:iCs/>
      <w:color w:val="404040" w:themeColor="text1" w:themeTint="BF"/>
    </w:rPr>
  </w:style>
  <w:style w:type="character" w:customStyle="1" w:styleId="QuoteChar">
    <w:name w:val="Quote Char"/>
    <w:basedOn w:val="DefaultParagraphFont"/>
    <w:link w:val="Quote"/>
    <w:uiPriority w:val="29"/>
    <w:rsid w:val="00381355"/>
    <w:rPr>
      <w:i/>
      <w:iCs/>
      <w:color w:val="404040" w:themeColor="text1" w:themeTint="BF"/>
    </w:rPr>
  </w:style>
  <w:style w:type="paragraph" w:styleId="ListParagraph">
    <w:name w:val="List Paragraph"/>
    <w:basedOn w:val="Normal"/>
    <w:uiPriority w:val="34"/>
    <w:qFormat/>
    <w:rsid w:val="00381355"/>
    <w:pPr>
      <w:ind w:left="720"/>
      <w:contextualSpacing/>
    </w:pPr>
  </w:style>
  <w:style w:type="character" w:styleId="IntenseEmphasis">
    <w:name w:val="Intense Emphasis"/>
    <w:basedOn w:val="DefaultParagraphFont"/>
    <w:uiPriority w:val="21"/>
    <w:qFormat/>
    <w:rsid w:val="00381355"/>
    <w:rPr>
      <w:i/>
      <w:iCs/>
      <w:color w:val="2F5496" w:themeColor="accent1" w:themeShade="BF"/>
    </w:rPr>
  </w:style>
  <w:style w:type="paragraph" w:styleId="IntenseQuote">
    <w:name w:val="Intense Quote"/>
    <w:basedOn w:val="Normal"/>
    <w:next w:val="Normal"/>
    <w:link w:val="IntenseQuoteChar"/>
    <w:uiPriority w:val="30"/>
    <w:qFormat/>
    <w:rsid w:val="003813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1355"/>
    <w:rPr>
      <w:i/>
      <w:iCs/>
      <w:color w:val="2F5496" w:themeColor="accent1" w:themeShade="BF"/>
    </w:rPr>
  </w:style>
  <w:style w:type="character" w:styleId="IntenseReference">
    <w:name w:val="Intense Reference"/>
    <w:basedOn w:val="DefaultParagraphFont"/>
    <w:uiPriority w:val="32"/>
    <w:qFormat/>
    <w:rsid w:val="00381355"/>
    <w:rPr>
      <w:b/>
      <w:bCs/>
      <w:smallCaps/>
      <w:color w:val="2F5496" w:themeColor="accent1" w:themeShade="BF"/>
      <w:spacing w:val="5"/>
    </w:rPr>
  </w:style>
  <w:style w:type="character" w:styleId="Hyperlink">
    <w:name w:val="Hyperlink"/>
    <w:basedOn w:val="DefaultParagraphFont"/>
    <w:uiPriority w:val="99"/>
    <w:unhideWhenUsed/>
    <w:rsid w:val="00D57252"/>
    <w:rPr>
      <w:color w:val="0563C1" w:themeColor="hyperlink"/>
      <w:u w:val="single"/>
    </w:rPr>
  </w:style>
  <w:style w:type="character" w:styleId="UnresolvedMention">
    <w:name w:val="Unresolved Mention"/>
    <w:basedOn w:val="DefaultParagraphFont"/>
    <w:uiPriority w:val="99"/>
    <w:semiHidden/>
    <w:unhideWhenUsed/>
    <w:rsid w:val="00D57252"/>
    <w:rPr>
      <w:color w:val="605E5C"/>
      <w:shd w:val="clear" w:color="auto" w:fill="E1DFDD"/>
    </w:rPr>
  </w:style>
  <w:style w:type="paragraph" w:styleId="NormalWeb">
    <w:name w:val="Normal (Web)"/>
    <w:basedOn w:val="Normal"/>
    <w:uiPriority w:val="99"/>
    <w:semiHidden/>
    <w:unhideWhenUsed/>
    <w:rsid w:val="000973D8"/>
    <w:rPr>
      <w:rFonts w:ascii="Times New Roman" w:hAnsi="Times New Roman" w:cs="Times New Roman"/>
      <w:sz w:val="24"/>
      <w:szCs w:val="24"/>
    </w:rPr>
  </w:style>
  <w:style w:type="paragraph" w:styleId="HTMLPreformatted">
    <w:name w:val="HTML Preformatted"/>
    <w:basedOn w:val="Normal"/>
    <w:link w:val="HTMLPreformattedChar"/>
    <w:uiPriority w:val="99"/>
    <w:semiHidden/>
    <w:unhideWhenUsed/>
    <w:rsid w:val="00F5044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5044E"/>
    <w:rPr>
      <w:rFonts w:ascii="Consolas" w:hAnsi="Consolas"/>
      <w:sz w:val="20"/>
      <w:szCs w:val="20"/>
    </w:rPr>
  </w:style>
  <w:style w:type="table" w:styleId="TableGrid">
    <w:name w:val="Table Grid"/>
    <w:basedOn w:val="TableNormal"/>
    <w:uiPriority w:val="39"/>
    <w:rsid w:val="00F504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Linear_function_(calculus)" TargetMode="External"/><Relationship Id="rId13" Type="http://schemas.openxmlformats.org/officeDocument/2006/relationships/hyperlink" Target="https://en.wikipedia.org/wiki/Dependent_variable" TargetMode="External"/><Relationship Id="rId18" Type="http://schemas.openxmlformats.org/officeDocument/2006/relationships/image" Target="media/image2.png"/><Relationship Id="rId3" Type="http://schemas.openxmlformats.org/officeDocument/2006/relationships/settings" Target="settings.xml"/><Relationship Id="rId21" Type="http://schemas.openxmlformats.org/officeDocument/2006/relationships/hyperlink" Target="https://en.wikipedia.org/wiki/Special:BookSources/978-0-471-35632-5" TargetMode="External"/><Relationship Id="rId7" Type="http://schemas.openxmlformats.org/officeDocument/2006/relationships/hyperlink" Target="https://en.wikipedia.org/wiki/Logit" TargetMode="External"/><Relationship Id="rId12" Type="http://schemas.openxmlformats.org/officeDocument/2006/relationships/hyperlink" Target="https://en.wikipedia.org/wiki/Binary_variable" TargetMode="External"/><Relationship Id="rId1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en.wikipedia.org/wiki/Continuous_variable" TargetMode="External"/><Relationship Id="rId20" Type="http://schemas.openxmlformats.org/officeDocument/2006/relationships/hyperlink" Target="https://en.wikipedia.org/wiki/ISBN_(identifier)" TargetMode="External"/><Relationship Id="rId1" Type="http://schemas.openxmlformats.org/officeDocument/2006/relationships/numbering" Target="numbering.xml"/><Relationship Id="rId6" Type="http://schemas.openxmlformats.org/officeDocument/2006/relationships/hyperlink" Target="https://en.wikipedia.org/wiki/Statistical_model" TargetMode="External"/><Relationship Id="rId11" Type="http://schemas.openxmlformats.org/officeDocument/2006/relationships/hyperlink" Target="https://en.wikipedia.org/wiki/Estimation_theory" TargetMode="External"/><Relationship Id="rId5" Type="http://schemas.openxmlformats.org/officeDocument/2006/relationships/hyperlink" Target="https://en.wikipedia.org/wiki/Statistics" TargetMode="External"/><Relationship Id="rId15" Type="http://schemas.openxmlformats.org/officeDocument/2006/relationships/hyperlink" Target="https://en.wikipedia.org/wiki/Independent_variable" TargetMode="External"/><Relationship Id="rId23" Type="http://schemas.openxmlformats.org/officeDocument/2006/relationships/theme" Target="theme/theme1.xml"/><Relationship Id="rId10" Type="http://schemas.openxmlformats.org/officeDocument/2006/relationships/hyperlink" Target="https://en.wikipedia.org/wiki/Regression_analysis" TargetMode="Externa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en.wikipedia.org/wiki/Independent_variable" TargetMode="External"/><Relationship Id="rId14" Type="http://schemas.openxmlformats.org/officeDocument/2006/relationships/hyperlink" Target="https://en.wikipedia.org/wiki/Indicator_variable"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8</Pages>
  <Words>1843</Words>
  <Characters>10510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Aathira Bhaskaran</dc:creator>
  <cp:keywords/>
  <dc:description/>
  <cp:lastModifiedBy>Aathira Bhaskaran</cp:lastModifiedBy>
  <cp:revision>1</cp:revision>
  <dcterms:created xsi:type="dcterms:W3CDTF">2026-01-31T15:27:00Z</dcterms:created>
  <dcterms:modified xsi:type="dcterms:W3CDTF">2026-01-31T19:29:00Z</dcterms:modified>
</cp:coreProperties>
</file>