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0202E"/>
          <w:sz w:val="56"/>
          <w:szCs w:val="56"/>
        </w:rPr>
        <w:t xml:space="preserve">SmartLender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Loan Approval System</w:t>
      </w:r>
    </w:p>
    <w:p>
      <w:pPr>
        <w:spacing w:after="100" w:before="600"/>
        <w:jc w:val="center"/>
      </w:pPr>
      <w:r>
        <w:rPr>
          <w:b/>
          <w:bCs/>
          <w:color w:val="C9A24B"/>
          <w:sz w:val="32"/>
          <w:szCs w:val="32"/>
        </w:rPr>
        <w:t xml:space="preserve">Phase 4</w:t>
      </w:r>
    </w:p>
    <w:p>
      <w:pPr>
        <w:spacing w:after="800"/>
        <w:jc w:val="center"/>
      </w:pPr>
      <w:r>
        <w:rPr>
          <w:b/>
          <w:bCs/>
          <w:color w:val="10202E"/>
          <w:sz w:val="40"/>
          <w:szCs w:val="40"/>
        </w:rPr>
        <w:t xml:space="preserve">Project Planning Phase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1. Product Backlog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1500"/>
        <w:gridCol w:w="1500"/>
      </w:tblGrid>
      <w:tr>
        <w:trPr>
          <w:tblHeader/>
        </w:trPr>
        <w:tc>
          <w:tcPr>
            <w:tcW w:type="dxa" w:w="1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and clean raw applicant dataset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US-2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 categorical features consistently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US-3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Decision Tree, Random Forest, KNN classifiers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US-4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XGBoost classifier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US-5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Auto-select and persist best model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US-6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Flask form for applicant input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US-7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/predict route returning decision + confidence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US-8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 the UI for credit-officer usability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US-9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unit tests for prediction route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US-10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application to IBM Cloud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2. Sprint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3400"/>
      </w:tblGrid>
      <w:tr>
        <w:trPr>
          <w:tblHeader/>
        </w:trPr>
        <w:tc>
          <w:tcPr>
            <w:tcW w:type="dxa" w:w="1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Stories Covered</w:t>
            </w:r>
          </w:p>
        </w:tc>
        <w:tc>
          <w:tcPr>
            <w:tcW w:type="dxa" w:w="3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1-2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US-1, US-2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Clean, encode, and understand the dataset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3-4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US-3, US-4, US-5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and benchmark all four models; persist the best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5-6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US-6, US-7, US-8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and style the end-to-end Flask application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7-8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US-9, US-10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the system and deploy to IBM Cloud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3. Sprint Delivery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600"/>
      </w:tblGrid>
      <w:tr>
        <w:trPr>
          <w:tblHeader/>
        </w:trPr>
        <w:tc>
          <w:tcPr>
            <w:tcW w:type="dxa" w:w="2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2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Velocity</w:t>
            </w:r>
          </w:p>
        </w:tc>
        <w:tc>
          <w:tcPr>
            <w:tcW w:type="dxa" w:w="1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4. Risks &amp; Mitigation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rPr>
          <w:tblHeader/>
        </w:trPr>
        <w:tc>
          <w:tcPr>
            <w:tcW w:type="dxa" w:w="3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Missing/inconsistent values in dataset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accuracy drops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Standardized imputation (mode for categorical, median for numeric) applied identically at train and inference time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Overfitting on small dataset (614 rows)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train accuracy, poor generalization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Stratified train/test split; compare test accuracy, not just train accuracy, when picking the best model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Train/serve skew (encoders mismatch)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predictions in production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Encoders saved alongside the model and reused unchanged in the Flask app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delays on IBM Cloud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 delivery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Flask app fully working and demo-ready before attempting cloud deployment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2026-07-03T08:59:56.758Z</dcterms:created>
  <dcterms:modified xsi:type="dcterms:W3CDTF">2026-07-03T08:59:56.758Z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