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8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Project Demonstration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Demonstration Overview</w:t>
      </w:r>
    </w:p>
    <w:p>
      <w:pPr>
        <w:spacing w:after="120"/>
      </w:pPr>
      <w:r>
        <w:t xml:space="preserve">This document outlines what to show, in what order, when demonstrating SmartLender to evaluators or stakeholders.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Demo Script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400"/>
      </w:tblGrid>
      <w:tr>
        <w:trPr>
          <w:tblHeader/>
        </w:trPr>
        <w:tc>
          <w:tcPr>
            <w:tcW w:type="dxa" w:w="1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  <w:tc>
          <w:tcPr>
            <w:tcW w:type="dxa" w:w="4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Talking Point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the home page (/)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“This is the applicant intake form a credit officer would use.”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low-risk applicant profile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“Good credit history, stable income - the model predicts Approved with high confidence.”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high-risk applicant profile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“No credit history, irregular income - the model flags this as Not Approved, prompting manual review.”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Flask/model/metrics.json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“Here's how all four models compared - we picked the best on test accuracy, not just train accuracy.”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Walk through Training/train_model.py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“This is the retraining pipeline - if lending patterns change, we retrain and redeploy without touching the app code.”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Sample Inputs for Live Demo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Low-risk applicant (expect: Approved)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/ Married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 / Married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 / Employment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/ Salaried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 / Co-applicant income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6000 / 2000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amount / term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/ 360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history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 (1)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 area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Urban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C9A24B"/>
        </w:rPr>
        <w:t xml:space="preserve">High-risk applicant (expect: Not Approved)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/ Married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Female / Single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 / Employment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Graduate / Self-employed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 / Co-applicant income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1800 / 0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amount / term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 / 360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history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Poor / none (0)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 area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Rural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Deliverables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GitHub repository link: github.com/bnvreddy/SmartLender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Live/local demo of the Flask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Screenshots of form + result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Model comparison metrics (Flask/model/metrics.json)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Project_Documentation folder (all 8 phases)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Demo video (record a 2-3 minute walkthrough following the script above)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5. Anticipated Q&amp;A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Question</w:t>
            </w:r>
          </w:p>
        </w:tc>
        <w:tc>
          <w:tcPr>
            <w:tcW w:type="dxa" w:w="5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these four models?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span interpretable (Decision Tree), ensemble (Random Forest, XGBoost), and instance-based (KNN) approaches - a broad, standard comparison for tabular classification.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is test accuracy ~81% and not higher?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dataset has only 614 rows; this is in line with published results on this dataset. The tool is designed to assist, not replace, officer judgment.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 you avoid train/serve skew?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exact same fitted label encoders used in training are persisted and reused at inference time in the Flask app.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would you retrain on new data?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 Dataset/loan_data.csv and re-run Training/train_model.py; it re-evaluates all four models and overwrites the deployed model automatically.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2026-07-03T08:59:57.428Z</dcterms:created>
  <dcterms:modified xsi:type="dcterms:W3CDTF">2026-07-03T08:59:57.429Z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