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10EE" w:rsidRPr="003F74BA" w:rsidRDefault="008E5881">
      <w:pPr>
        <w:rPr>
          <w:b/>
          <w:sz w:val="28"/>
          <w:szCs w:val="28"/>
          <w:lang w:val="en-US"/>
        </w:rPr>
      </w:pPr>
      <w:r w:rsidRPr="003F74BA">
        <w:rPr>
          <w:b/>
          <w:sz w:val="28"/>
          <w:szCs w:val="28"/>
          <w:lang w:val="en-US"/>
        </w:rPr>
        <w:t>Name: Abhinay P</w:t>
      </w:r>
    </w:p>
    <w:p w:rsidR="008E5881" w:rsidRPr="003F74BA" w:rsidRDefault="008E5881">
      <w:pPr>
        <w:rPr>
          <w:b/>
          <w:sz w:val="28"/>
          <w:szCs w:val="28"/>
          <w:lang w:val="en-US"/>
        </w:rPr>
      </w:pPr>
      <w:r w:rsidRPr="003F74BA">
        <w:rPr>
          <w:b/>
          <w:sz w:val="28"/>
          <w:szCs w:val="28"/>
          <w:lang w:val="en-US"/>
        </w:rPr>
        <w:t>Domain: Data Analyst</w:t>
      </w:r>
    </w:p>
    <w:p w:rsidR="008E5881" w:rsidRPr="003F74BA" w:rsidRDefault="008E5881">
      <w:pPr>
        <w:rPr>
          <w:b/>
          <w:sz w:val="28"/>
          <w:szCs w:val="28"/>
          <w:lang w:val="en-US"/>
        </w:rPr>
      </w:pPr>
      <w:r w:rsidRPr="003F74BA">
        <w:rPr>
          <w:b/>
          <w:sz w:val="28"/>
          <w:szCs w:val="28"/>
          <w:lang w:val="en-US"/>
        </w:rPr>
        <w:t>Project: Power BI Snapdeal Dashboard Project</w:t>
      </w:r>
    </w:p>
    <w:p w:rsidR="008E5881" w:rsidRPr="004C19C4" w:rsidRDefault="008E5881">
      <w:pPr>
        <w:rPr>
          <w:b/>
          <w:lang w:val="en-US"/>
        </w:rPr>
      </w:pPr>
      <w:r w:rsidRPr="004C19C4">
        <w:rPr>
          <w:b/>
          <w:sz w:val="24"/>
          <w:szCs w:val="24"/>
          <w:lang w:val="en-US"/>
        </w:rPr>
        <w:t>Task 2</w:t>
      </w:r>
      <w:r w:rsidRPr="004C19C4">
        <w:rPr>
          <w:b/>
          <w:lang w:val="en-US"/>
        </w:rPr>
        <w:t>: In a table visual showing Product Name, Price, Discount, and Rating, apply conditional formatting so that discounts above 50 % appear in green, discounts below 10% appear in red, and ratings below 3 are highlighted in orange.</w:t>
      </w:r>
    </w:p>
    <w:p w:rsidR="008E5881" w:rsidRPr="003F74BA" w:rsidRDefault="008E5881">
      <w:pPr>
        <w:rPr>
          <w:sz w:val="28"/>
          <w:szCs w:val="28"/>
          <w:lang w:val="en-US"/>
        </w:rPr>
      </w:pPr>
      <w:r w:rsidRPr="003F74BA">
        <w:rPr>
          <w:b/>
          <w:sz w:val="28"/>
          <w:szCs w:val="28"/>
          <w:lang w:val="en-US"/>
        </w:rPr>
        <w:t>Answer</w:t>
      </w:r>
      <w:r w:rsidRPr="003F74BA">
        <w:rPr>
          <w:sz w:val="28"/>
          <w:szCs w:val="28"/>
          <w:lang w:val="en-US"/>
        </w:rPr>
        <w:t xml:space="preserve">: </w:t>
      </w:r>
    </w:p>
    <w:p w:rsidR="008E5881" w:rsidRPr="003F74BA" w:rsidRDefault="008E5881">
      <w:pPr>
        <w:rPr>
          <w:sz w:val="24"/>
          <w:szCs w:val="24"/>
          <w:lang w:val="en-US"/>
        </w:rPr>
      </w:pPr>
      <w:r w:rsidRPr="003F74BA">
        <w:rPr>
          <w:sz w:val="24"/>
          <w:szCs w:val="24"/>
          <w:lang w:val="en-US"/>
        </w:rPr>
        <w:t>Rule based conditional formatting was applies to enhance data readability and highlight key business insights.</w:t>
      </w:r>
    </w:p>
    <w:p w:rsidR="008E5881" w:rsidRPr="003F74BA" w:rsidRDefault="008E5881">
      <w:pPr>
        <w:rPr>
          <w:sz w:val="28"/>
          <w:szCs w:val="28"/>
          <w:lang w:val="en-US"/>
        </w:rPr>
      </w:pPr>
      <w:r w:rsidRPr="003F74BA">
        <w:rPr>
          <w:b/>
          <w:sz w:val="28"/>
          <w:szCs w:val="28"/>
          <w:lang w:val="en-US"/>
        </w:rPr>
        <w:t>Explanation</w:t>
      </w:r>
      <w:r w:rsidRPr="003F74BA">
        <w:rPr>
          <w:sz w:val="28"/>
          <w:szCs w:val="28"/>
          <w:lang w:val="en-US"/>
        </w:rPr>
        <w:t>:</w:t>
      </w:r>
    </w:p>
    <w:p w:rsidR="008E5881" w:rsidRPr="003F74BA" w:rsidRDefault="008E5881">
      <w:pPr>
        <w:rPr>
          <w:sz w:val="24"/>
          <w:szCs w:val="24"/>
          <w:lang w:val="en-US"/>
        </w:rPr>
      </w:pPr>
      <w:r w:rsidRPr="003F74BA">
        <w:rPr>
          <w:sz w:val="24"/>
          <w:szCs w:val="24"/>
          <w:lang w:val="en-US"/>
        </w:rPr>
        <w:t>A table visual was created using Product Name, Price, Discount, and Rating fields. Conditional formatting rules were applied to discount column to visually distinguish high and low promotional offers. Discounts below 10% were highlighted in red to indicate minimal discounts, while discounts greater than or equal to 50% were highlighted in green to identify strong promotional offers.</w:t>
      </w:r>
    </w:p>
    <w:p w:rsidR="008E5881" w:rsidRDefault="008E5881">
      <w:pPr>
        <w:rPr>
          <w:lang w:val="en-US"/>
        </w:rPr>
      </w:pPr>
    </w:p>
    <w:p w:rsidR="008E5881" w:rsidRPr="003F74BA" w:rsidRDefault="008E5881">
      <w:pPr>
        <w:rPr>
          <w:sz w:val="24"/>
          <w:szCs w:val="24"/>
          <w:lang w:val="en-US"/>
        </w:rPr>
      </w:pPr>
      <w:r w:rsidRPr="003F74BA">
        <w:rPr>
          <w:sz w:val="24"/>
          <w:szCs w:val="24"/>
          <w:lang w:val="en-US"/>
        </w:rPr>
        <w:t xml:space="preserve">Additionally, conditional formatting was applied to the Rating column so that ratings below 3 were highlighted in orange, drawing attention to products with low customer satisfaction. Rule based formatting was used instead of gradient formatting to ensure </w:t>
      </w:r>
      <w:r w:rsidR="00110C0C" w:rsidRPr="003F74BA">
        <w:rPr>
          <w:sz w:val="24"/>
          <w:szCs w:val="24"/>
          <w:lang w:val="en-US"/>
        </w:rPr>
        <w:t>threshold-based clarity and avoid misleading color interpretations.</w:t>
      </w:r>
    </w:p>
    <w:p w:rsidR="00110C0C" w:rsidRPr="003F74BA" w:rsidRDefault="00110C0C">
      <w:pPr>
        <w:rPr>
          <w:sz w:val="28"/>
          <w:szCs w:val="28"/>
          <w:lang w:val="en-US"/>
        </w:rPr>
      </w:pPr>
      <w:r w:rsidRPr="003F74BA">
        <w:rPr>
          <w:b/>
          <w:sz w:val="28"/>
          <w:szCs w:val="28"/>
          <w:lang w:val="en-US"/>
        </w:rPr>
        <w:t>Insight</w:t>
      </w:r>
      <w:r w:rsidRPr="003F74BA">
        <w:rPr>
          <w:sz w:val="28"/>
          <w:szCs w:val="28"/>
          <w:lang w:val="en-US"/>
        </w:rPr>
        <w:t>:</w:t>
      </w:r>
    </w:p>
    <w:p w:rsidR="00110C0C" w:rsidRPr="003F74BA" w:rsidRDefault="00110C0C">
      <w:pPr>
        <w:rPr>
          <w:sz w:val="24"/>
          <w:szCs w:val="24"/>
          <w:lang w:val="en-US"/>
        </w:rPr>
      </w:pPr>
      <w:r w:rsidRPr="003F74BA">
        <w:rPr>
          <w:sz w:val="24"/>
          <w:szCs w:val="24"/>
          <w:lang w:val="en-US"/>
        </w:rPr>
        <w:t>This formatting allows quick identification of high discount products and low rated items, helping stakeholders focus on promotional effectiveness and product quality issues more efficiently.</w:t>
      </w:r>
    </w:p>
    <w:p w:rsidR="00110C0C" w:rsidRPr="003F74BA" w:rsidRDefault="00110C0C">
      <w:pPr>
        <w:rPr>
          <w:sz w:val="24"/>
          <w:szCs w:val="24"/>
          <w:lang w:val="en-US"/>
        </w:rPr>
      </w:pPr>
      <w:bookmarkStart w:id="0" w:name="_GoBack"/>
      <w:bookmarkEnd w:id="0"/>
      <w:r w:rsidRPr="003F74BA">
        <w:rPr>
          <w:sz w:val="24"/>
          <w:szCs w:val="24"/>
          <w:lang w:val="en-US"/>
        </w:rPr>
        <w:t xml:space="preserve"> </w:t>
      </w:r>
    </w:p>
    <w:sectPr w:rsidR="00110C0C" w:rsidRPr="003F7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881"/>
    <w:rsid w:val="00110C0C"/>
    <w:rsid w:val="0021609D"/>
    <w:rsid w:val="003F74BA"/>
    <w:rsid w:val="004C19C4"/>
    <w:rsid w:val="008E5881"/>
    <w:rsid w:val="009310EE"/>
    <w:rsid w:val="00B16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73322"/>
  <w15:chartTrackingRefBased/>
  <w15:docId w15:val="{F22D7119-0B5C-4ECF-92C8-48868B32D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2025-12-23T10:17:00Z</dcterms:created>
  <dcterms:modified xsi:type="dcterms:W3CDTF">2026-01-02T11:25:00Z</dcterms:modified>
</cp:coreProperties>
</file>