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sz w:val="28"/>
        </w:rPr>
        <w:t>Abstract</w:t>
      </w:r>
    </w:p>
    <w:p>
      <w:pPr>
        <w:jc w:val="both"/>
      </w:pPr>
      <w:r>
        <w:rPr>
          <w:rFonts w:ascii="Times New Roman" w:hAnsi="Times New Roman"/>
          <w:sz w:val="24"/>
        </w:rPr>
        <w:t>This document presents an in-depth exploration of the process involved in making a project, providing a comprehensive overview of the various stages involved. By examining the technical, creative, and practical aspects of the making process, this work aims to shed light on the complexities and nuances of creating something new. Through a structured and systematic approach, the document offers insights into the skills, techniques, and tools necessary for successful implementation, serving as a valuable resource for students, practitioners, and professionals looking to develop their making skills.</w:t>
      </w:r>
    </w:p>
    <w:p>
      <w:pPr>
        <w:jc w:val="left"/>
      </w:pPr>
      <w:r>
        <w:rPr>
          <w:rFonts w:ascii="Times New Roman" w:hAnsi="Times New Roman"/>
          <w:b/>
          <w:sz w:val="28"/>
        </w:rPr>
        <w:t>Introduction</w:t>
      </w:r>
    </w:p>
    <w:p>
      <w:pPr>
        <w:jc w:val="both"/>
      </w:pPr>
      <w:r>
        <w:rPr>
          <w:rFonts w:ascii="Times New Roman" w:hAnsi="Times New Roman"/>
          <w:sz w:val="24"/>
        </w:rPr>
        <w:t>This section serves as an introduction to the concept of "making something", a ubiquitous human activity that encompasses a wide range of creative endeavors and practical tasks. The term "make" is often associated with crafting, production, and assembly, but its underlying principles and processes can be observed in various forms of human activity. By examining the concept of "making something", this document aims to explore the underlying dynamics and mechanics that govern this activity, highlighting its relevance in various fields and disciplines.</w:t>
      </w:r>
    </w:p>
    <w:p>
      <w:pPr>
        <w:jc w:val="left"/>
      </w:pPr>
      <w:r>
        <w:rPr>
          <w:rFonts w:ascii="Times New Roman" w:hAnsi="Times New Roman"/>
          <w:b/>
          <w:sz w:val="28"/>
        </w:rPr>
        <w:t>Methodology</w:t>
      </w:r>
    </w:p>
    <w:p>
      <w:pPr>
        <w:jc w:val="both"/>
      </w:pPr>
      <w:r>
        <w:rPr>
          <w:rFonts w:ascii="Times New Roman" w:hAnsi="Times New Roman"/>
          <w:sz w:val="24"/>
        </w:rPr>
        <w:t>The methodology employed to make this item involves a multi-step process. Initial preparation included sourcing and cleaning of raw materials, which were then carefully measured and combined according to established recipes. Heat treatment and processing were carried out using a combination of manual and automated equipment, with temperature and time parameters monitored closely to ensure optimal outcomes. Quality control checks were performed at multiple stages of production to prevent contamination and assure consistency in the final product.</w:t>
      </w:r>
    </w:p>
    <w:p>
      <w:pPr>
        <w:jc w:val="left"/>
      </w:pPr>
      <w:r>
        <w:rPr>
          <w:rFonts w:ascii="Times New Roman" w:hAnsi="Times New Roman"/>
          <w:b/>
          <w:sz w:val="28"/>
        </w:rPr>
        <w:t>Results</w:t>
      </w:r>
    </w:p>
    <w:p>
      <w:pPr>
        <w:jc w:val="both"/>
      </w:pPr>
      <w:r>
        <w:rPr>
          <w:rFonts w:ascii="Times New Roman" w:hAnsi="Times New Roman"/>
          <w:sz w:val="24"/>
        </w:rPr>
        <w:t>The experiment to make something consisted of four stages. In stage one, a material was selected and prepared for use. Stage two involved applying the chosen material to a surface using a specific technique. Stage three required the application of additional elements to enhance the product's characteristics. Our results showed that stage three was the most critical factor in determining the final outcome, with changes in the additional elements affecting the quality and performance of the product.</w:t>
      </w:r>
    </w:p>
    <w:p>
      <w:pPr>
        <w:jc w:val="left"/>
      </w:pPr>
      <w:r>
        <w:rPr>
          <w:rFonts w:ascii="Times New Roman" w:hAnsi="Times New Roman"/>
          <w:b/>
          <w:sz w:val="28"/>
        </w:rPr>
        <w:t>Conclusion</w:t>
      </w:r>
    </w:p>
    <w:p>
      <w:pPr>
        <w:jc w:val="both"/>
      </w:pPr>
      <w:r>
        <w:rPr>
          <w:rFonts w:ascii="Times New Roman" w:hAnsi="Times New Roman"/>
          <w:sz w:val="24"/>
        </w:rPr>
        <w:t>In conclusion, this study examined the process of making something, encompassing various aspects of creation, fabrication, and assembly. Through a comprehensive analysis of existing literature and empirical research, we have gained a deeper understanding of the underlying principles, challenges, and opportunities associated with making something. The findings of this study highlight the importance of considering human factors, technological advancements, and environmental sustainability in the making process. As we move forward, it is essential to continue exploring new methods, materials, and approaches to making something, with the ultimate goal of promoting innovative solutions, improving quality of life, and minimizing our ecological footprint.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