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F897D4" w14:textId="3A4E60B5" w:rsidR="00F87AAE" w:rsidRPr="00D67D34" w:rsidRDefault="00FB0843" w:rsidP="00D67D34">
      <w:pPr>
        <w:jc w:val="both"/>
        <w:rPr>
          <w:rFonts w:ascii="Times New Roman" w:eastAsia="Times New Roman" w:hAnsi="Times New Roman" w:cs="Times New Roman"/>
          <w:color w:val="000000"/>
          <w:lang w:bidi="ar-SA"/>
        </w:rPr>
      </w:pPr>
      <w:r w:rsidRPr="00712E6E">
        <w:rPr>
          <w:rFonts w:ascii="Times New Roman" w:eastAsia="Times New Roman" w:hAnsi="Times New Roman" w:cs="Times New Roman"/>
          <w:b/>
          <w:sz w:val="24"/>
          <w:szCs w:val="24"/>
        </w:rPr>
        <w:t>Title of the Project</w:t>
      </w:r>
      <w:r w:rsidR="000E1E66" w:rsidRPr="00712E6E">
        <w:rPr>
          <w:rFonts w:ascii="Times New Roman" w:eastAsia="Times New Roman" w:hAnsi="Times New Roman" w:cs="Times New Roman"/>
          <w:b/>
          <w:sz w:val="24"/>
          <w:szCs w:val="24"/>
        </w:rPr>
        <w:t xml:space="preserve">: </w:t>
      </w:r>
      <w:r w:rsidR="00D67D34" w:rsidRPr="00D67D34">
        <w:rPr>
          <w:rFonts w:ascii="Times New Roman" w:eastAsia="Times New Roman" w:hAnsi="Times New Roman" w:cs="Times New Roman"/>
          <w:color w:val="000000"/>
          <w:lang w:bidi="ar-SA"/>
        </w:rPr>
        <w:t xml:space="preserve">Learning App for Deaf </w:t>
      </w:r>
      <w:r w:rsidR="00D67D34">
        <w:rPr>
          <w:rFonts w:ascii="Times New Roman" w:eastAsia="Times New Roman" w:hAnsi="Times New Roman" w:cs="Times New Roman"/>
          <w:color w:val="000000"/>
          <w:lang w:bidi="ar-SA"/>
        </w:rPr>
        <w:t>a</w:t>
      </w:r>
      <w:r w:rsidR="00D67D34" w:rsidRPr="00D67D34">
        <w:rPr>
          <w:rFonts w:ascii="Times New Roman" w:eastAsia="Times New Roman" w:hAnsi="Times New Roman" w:cs="Times New Roman"/>
          <w:color w:val="000000"/>
          <w:lang w:bidi="ar-SA"/>
        </w:rPr>
        <w:t>nd Mute and sign language-English/Gujarati converter</w:t>
      </w:r>
    </w:p>
    <w:p w14:paraId="0CE57E81" w14:textId="77777777" w:rsidR="00F87AAE" w:rsidRPr="00712E6E" w:rsidRDefault="00FB0843">
      <w:pPr>
        <w:tabs>
          <w:tab w:val="left" w:pos="7090"/>
        </w:tabs>
        <w:spacing w:after="0"/>
        <w:ind w:left="851"/>
        <w:jc w:val="both"/>
        <w:rPr>
          <w:rFonts w:ascii="Times New Roman" w:eastAsia="Times New Roman" w:hAnsi="Times New Roman" w:cs="Times New Roman"/>
          <w:b/>
          <w:sz w:val="24"/>
          <w:szCs w:val="24"/>
        </w:rPr>
      </w:pPr>
      <w:r w:rsidRPr="00712E6E">
        <w:rPr>
          <w:rFonts w:ascii="Times New Roman" w:eastAsia="Times New Roman" w:hAnsi="Times New Roman" w:cs="Times New Roman"/>
          <w:b/>
          <w:sz w:val="24"/>
          <w:szCs w:val="24"/>
        </w:rPr>
        <w:t xml:space="preserve"> </w:t>
      </w:r>
      <w:r w:rsidRPr="00712E6E">
        <w:rPr>
          <w:rFonts w:ascii="Times New Roman" w:eastAsia="Times New Roman" w:hAnsi="Times New Roman" w:cs="Times New Roman"/>
          <w:b/>
          <w:sz w:val="24"/>
          <w:szCs w:val="24"/>
        </w:rPr>
        <w:tab/>
      </w:r>
    </w:p>
    <w:p w14:paraId="5B32D036" w14:textId="3E12F1F0" w:rsidR="00F87AAE" w:rsidRPr="00712E6E" w:rsidRDefault="00FB0843" w:rsidP="00D67D34">
      <w:pPr>
        <w:jc w:val="both"/>
        <w:rPr>
          <w:rFonts w:ascii="Times New Roman" w:eastAsia="Times New Roman" w:hAnsi="Times New Roman" w:cs="Times New Roman"/>
          <w:color w:val="000000"/>
          <w:lang w:bidi="ar-SA"/>
        </w:rPr>
      </w:pPr>
      <w:r w:rsidRPr="00712E6E">
        <w:rPr>
          <w:rFonts w:ascii="Times New Roman" w:eastAsia="Times New Roman" w:hAnsi="Times New Roman" w:cs="Times New Roman"/>
          <w:b/>
          <w:sz w:val="24"/>
          <w:szCs w:val="24"/>
        </w:rPr>
        <w:t xml:space="preserve">Domain of the Project: </w:t>
      </w:r>
      <w:r w:rsidR="00D67D34">
        <w:rPr>
          <w:rFonts w:ascii="Times New Roman" w:eastAsia="Times New Roman" w:hAnsi="Times New Roman" w:cs="Times New Roman"/>
          <w:color w:val="000000"/>
          <w:lang w:bidi="ar-SA"/>
        </w:rPr>
        <w:t>Android Mobile Application</w:t>
      </w:r>
    </w:p>
    <w:p w14:paraId="476A8E0B" w14:textId="77777777" w:rsidR="00F87AAE" w:rsidRPr="00712E6E" w:rsidRDefault="00F87AAE">
      <w:pPr>
        <w:spacing w:after="0"/>
        <w:jc w:val="both"/>
        <w:rPr>
          <w:rFonts w:ascii="Times New Roman" w:eastAsia="Times New Roman" w:hAnsi="Times New Roman" w:cs="Times New Roman"/>
          <w:sz w:val="24"/>
          <w:szCs w:val="24"/>
        </w:rPr>
      </w:pPr>
    </w:p>
    <w:p w14:paraId="0EA977C2" w14:textId="1663F6EA" w:rsidR="000E1E66" w:rsidRPr="00712E6E" w:rsidRDefault="00FB0843" w:rsidP="000E1E66">
      <w:pPr>
        <w:jc w:val="both"/>
        <w:rPr>
          <w:rFonts w:ascii="Times New Roman" w:eastAsia="Times New Roman" w:hAnsi="Times New Roman" w:cs="Times New Roman"/>
          <w:color w:val="000000"/>
          <w:lang w:bidi="ar-SA"/>
        </w:rPr>
      </w:pPr>
      <w:r w:rsidRPr="00712E6E">
        <w:rPr>
          <w:rFonts w:ascii="Times New Roman" w:eastAsia="Times New Roman" w:hAnsi="Times New Roman" w:cs="Times New Roman"/>
          <w:b/>
          <w:sz w:val="24"/>
          <w:szCs w:val="24"/>
        </w:rPr>
        <w:t xml:space="preserve">Source of the Problem: </w:t>
      </w:r>
      <w:r w:rsidRPr="00712E6E">
        <w:rPr>
          <w:rFonts w:ascii="Times New Roman" w:eastAsia="Times New Roman" w:hAnsi="Times New Roman" w:cs="Times New Roman"/>
          <w:sz w:val="24"/>
          <w:szCs w:val="24"/>
        </w:rPr>
        <w:t>SIH</w:t>
      </w:r>
      <w:r w:rsidR="000E1E66" w:rsidRPr="00712E6E">
        <w:rPr>
          <w:rFonts w:ascii="Times New Roman" w:eastAsia="Times New Roman" w:hAnsi="Times New Roman" w:cs="Times New Roman"/>
          <w:sz w:val="24"/>
          <w:szCs w:val="24"/>
        </w:rPr>
        <w:t>1648</w:t>
      </w:r>
      <w:r w:rsidRPr="00712E6E">
        <w:rPr>
          <w:rFonts w:ascii="Times New Roman" w:eastAsia="Times New Roman" w:hAnsi="Times New Roman" w:cs="Times New Roman"/>
          <w:sz w:val="24"/>
          <w:szCs w:val="24"/>
        </w:rPr>
        <w:t>/</w:t>
      </w:r>
      <w:r w:rsidR="000E1E66" w:rsidRPr="00712E6E">
        <w:rPr>
          <w:rFonts w:ascii="Times New Roman" w:eastAsia="Times New Roman" w:hAnsi="Times New Roman" w:cs="Times New Roman"/>
          <w:color w:val="000000"/>
          <w:lang w:bidi="ar-SA"/>
        </w:rPr>
        <w:t xml:space="preserve">National Council of Science Museums </w:t>
      </w:r>
      <w:r w:rsidR="000E1E66" w:rsidRPr="00712E6E">
        <w:rPr>
          <w:rFonts w:ascii="Times New Roman" w:eastAsia="Times New Roman" w:hAnsi="Times New Roman" w:cs="Times New Roman"/>
          <w:sz w:val="24"/>
          <w:szCs w:val="24"/>
        </w:rPr>
        <w:t>/</w:t>
      </w:r>
      <w:r w:rsidR="000E1E66" w:rsidRPr="00712E6E">
        <w:rPr>
          <w:rFonts w:ascii="Times New Roman" w:eastAsia="Times New Roman" w:hAnsi="Times New Roman" w:cs="Times New Roman"/>
          <w:color w:val="000000"/>
          <w:lang w:bidi="ar-SA"/>
        </w:rPr>
        <w:t>Ministry of Culture</w:t>
      </w:r>
    </w:p>
    <w:p w14:paraId="49E8CCF3" w14:textId="77777777" w:rsidR="00F87AAE" w:rsidRPr="00712E6E" w:rsidRDefault="00FB0843">
      <w:pPr>
        <w:pStyle w:val="Heading6"/>
        <w:spacing w:after="0"/>
        <w:jc w:val="both"/>
        <w:rPr>
          <w:rFonts w:ascii="Times New Roman" w:eastAsia="Lora" w:hAnsi="Times New Roman" w:cs="Times New Roman"/>
          <w:b w:val="0"/>
          <w:sz w:val="24"/>
          <w:szCs w:val="24"/>
        </w:rPr>
      </w:pPr>
      <w:bookmarkStart w:id="0" w:name="_gjdgxs" w:colFirst="0" w:colLast="0"/>
      <w:bookmarkEnd w:id="0"/>
      <w:r w:rsidRPr="00712E6E">
        <w:rPr>
          <w:rFonts w:ascii="Times New Roman" w:hAnsi="Times New Roman" w:cs="Times New Roman"/>
          <w:sz w:val="24"/>
          <w:szCs w:val="24"/>
        </w:rPr>
        <w:t xml:space="preserve">Abstract: - </w:t>
      </w:r>
      <w:r w:rsidRPr="00712E6E">
        <w:rPr>
          <w:rFonts w:ascii="Times New Roman" w:eastAsia="Lora" w:hAnsi="Times New Roman" w:cs="Times New Roman"/>
          <w:b w:val="0"/>
          <w:sz w:val="24"/>
          <w:szCs w:val="24"/>
        </w:rPr>
        <w:t>India, with a rich heritage of floral diversity, is well-known for its medicinal plant wealth, but their identification is one of the major burning issues in Ayurvedic Pharmaceutics. Several crude drugs are being sold under the same name in the market leading to confusion and their misidentification.</w:t>
      </w:r>
    </w:p>
    <w:p w14:paraId="030B6836" w14:textId="77777777" w:rsidR="00F87AAE" w:rsidRPr="00712E6E" w:rsidRDefault="00FB0843">
      <w:pPr>
        <w:pStyle w:val="Heading6"/>
        <w:spacing w:after="0"/>
        <w:jc w:val="both"/>
        <w:rPr>
          <w:rFonts w:ascii="Times New Roman" w:eastAsia="Lora" w:hAnsi="Times New Roman" w:cs="Times New Roman"/>
          <w:b w:val="0"/>
          <w:sz w:val="24"/>
          <w:szCs w:val="24"/>
        </w:rPr>
      </w:pPr>
      <w:bookmarkStart w:id="1" w:name="_30j0zll" w:colFirst="0" w:colLast="0"/>
      <w:bookmarkEnd w:id="1"/>
      <w:r w:rsidRPr="00712E6E">
        <w:rPr>
          <w:rFonts w:ascii="Times New Roman" w:eastAsia="Lora" w:hAnsi="Times New Roman" w:cs="Times New Roman"/>
          <w:b w:val="0"/>
          <w:sz w:val="24"/>
          <w:szCs w:val="24"/>
        </w:rPr>
        <w:t>Thus, software capable of identifying different medicinal plants/raw materials through Image Processing Using Different Machine Learning Algorithms will be of immense use. It will be helpful at every level viz. wholesaler, distributor, etc. of the supply chain of raw material being utilized in the system.</w:t>
      </w:r>
    </w:p>
    <w:p w14:paraId="67A9A29A" w14:textId="77777777" w:rsidR="00F87AAE" w:rsidRPr="00712E6E" w:rsidRDefault="00F87AAE">
      <w:pPr>
        <w:spacing w:after="0"/>
        <w:jc w:val="both"/>
        <w:rPr>
          <w:rFonts w:ascii="Times New Roman" w:eastAsia="Times New Roman" w:hAnsi="Times New Roman" w:cs="Times New Roman"/>
          <w:b/>
          <w:sz w:val="24"/>
          <w:szCs w:val="24"/>
        </w:rPr>
      </w:pPr>
    </w:p>
    <w:p w14:paraId="62572D69" w14:textId="3E0B29F6" w:rsidR="00F87AAE" w:rsidRPr="00712E6E" w:rsidRDefault="00FB0843" w:rsidP="00712E6E">
      <w:pPr>
        <w:spacing w:after="0"/>
        <w:jc w:val="both"/>
        <w:rPr>
          <w:rFonts w:ascii="Times New Roman" w:eastAsia="Times New Roman" w:hAnsi="Times New Roman" w:cs="Times New Roman"/>
          <w:sz w:val="24"/>
          <w:szCs w:val="24"/>
        </w:rPr>
      </w:pPr>
      <w:r w:rsidRPr="00712E6E">
        <w:rPr>
          <w:rFonts w:ascii="Times New Roman" w:eastAsia="Times New Roman" w:hAnsi="Times New Roman" w:cs="Times New Roman"/>
          <w:b/>
          <w:sz w:val="24"/>
          <w:szCs w:val="24"/>
        </w:rPr>
        <w:t>Proposed System:</w:t>
      </w:r>
      <w:r w:rsidRPr="00712E6E">
        <w:rPr>
          <w:rFonts w:ascii="Times New Roman" w:eastAsia="Times New Roman" w:hAnsi="Times New Roman" w:cs="Times New Roman"/>
          <w:sz w:val="24"/>
          <w:szCs w:val="24"/>
        </w:rPr>
        <w:t xml:space="preserve">  </w:t>
      </w:r>
    </w:p>
    <w:p w14:paraId="58E1A638" w14:textId="77777777" w:rsidR="000E1E66" w:rsidRPr="00712E6E" w:rsidRDefault="000E1E66" w:rsidP="00712E6E">
      <w:pPr>
        <w:spacing w:after="0" w:line="360" w:lineRule="auto"/>
        <w:jc w:val="both"/>
        <w:rPr>
          <w:rFonts w:ascii="Times New Roman" w:eastAsia="Times New Roman" w:hAnsi="Times New Roman" w:cs="Times New Roman"/>
          <w:color w:val="000000"/>
          <w:lang w:bidi="ar-SA"/>
        </w:rPr>
      </w:pPr>
      <w:r w:rsidRPr="00712E6E">
        <w:rPr>
          <w:rFonts w:ascii="Times New Roman" w:eastAsia="Times New Roman" w:hAnsi="Times New Roman" w:cs="Times New Roman"/>
          <w:color w:val="000000"/>
          <w:lang w:bidi="ar-SA"/>
        </w:rPr>
        <w:t>Background: Visitors to museums often face several significant challenges due to manual ticket booking systems. One prominent issue is the inefficiency and time consumption associated with the process. Long queues are common, especially during peak hours, weekends, or special exhibitions, leading to frustration and impatience among visitors. Besides the wait times, the manual system is prone to errors, such as incorrect ticket issuance, double bookings, or lost records, which can cause further delays and inconvenience. Overall, these challenges associated with manual ticket booking systems significantly detract from the visitor experience, reducing satisfaction and potentially impacting the museum's reputation and visitor numbers. Description: The implementation of a chatbot for ticket booking in a museum addresses several critical needs, enhancing the overall visitor experience and streamlining museum operations. Here are the key reasons for adopting a chatbot ticket booking system: 1. Improved Customer Service 2. Efficient Handling of High Volumes 3. Cost-Effective Solution 4. Data Collection and Analysis 5. Accessibility 6. Reduced Human Error 7. Multilingual Support 8. Enhanced Marketing and Promotion Expected Solution: An efficient and responsive multilingual chatbot based ticketing system that can handle all kinds of bookings from gate entry to shows. Payment gateway should also be integrated to make it fully free from human intervention. It will also provide analytics to aid in more efficient decision making process.</w:t>
      </w:r>
    </w:p>
    <w:p w14:paraId="45760EFA" w14:textId="77777777" w:rsidR="00F87AAE" w:rsidRPr="00712E6E" w:rsidRDefault="00F87AAE">
      <w:pPr>
        <w:spacing w:after="0"/>
        <w:jc w:val="both"/>
        <w:rPr>
          <w:rFonts w:ascii="Times New Roman" w:eastAsia="Times New Roman" w:hAnsi="Times New Roman" w:cs="Times New Roman"/>
          <w:sz w:val="24"/>
          <w:szCs w:val="24"/>
        </w:rPr>
      </w:pPr>
    </w:p>
    <w:p w14:paraId="5D2973FF" w14:textId="77777777" w:rsidR="00F87AAE" w:rsidRPr="00712E6E" w:rsidRDefault="00FB0843">
      <w:pPr>
        <w:spacing w:after="0"/>
        <w:jc w:val="both"/>
        <w:rPr>
          <w:rFonts w:ascii="Times New Roman" w:eastAsia="Times New Roman" w:hAnsi="Times New Roman" w:cs="Times New Roman"/>
          <w:sz w:val="24"/>
          <w:szCs w:val="24"/>
        </w:rPr>
      </w:pPr>
      <w:r w:rsidRPr="00712E6E">
        <w:rPr>
          <w:rFonts w:ascii="Times New Roman" w:eastAsia="Times New Roman" w:hAnsi="Times New Roman" w:cs="Times New Roman"/>
          <w:b/>
          <w:sz w:val="24"/>
          <w:szCs w:val="24"/>
        </w:rPr>
        <w:t xml:space="preserve">System Requirements Specifications: </w:t>
      </w:r>
      <w:r w:rsidRPr="00712E6E">
        <w:rPr>
          <w:rFonts w:ascii="Times New Roman" w:eastAsia="Times New Roman" w:hAnsi="Times New Roman" w:cs="Times New Roman"/>
          <w:sz w:val="24"/>
          <w:szCs w:val="24"/>
        </w:rPr>
        <w:t xml:space="preserve">Computer system with minimum 8GB-RAM, i5-Processor, 500GGB HDD, Software- Python, OS-Linux/Windows 10, Anaconda Suite </w:t>
      </w:r>
    </w:p>
    <w:p w14:paraId="1A53DC0D" w14:textId="77777777" w:rsidR="00F87AAE" w:rsidRPr="00712E6E" w:rsidRDefault="00F87AAE">
      <w:pPr>
        <w:spacing w:after="0"/>
        <w:ind w:left="851"/>
        <w:jc w:val="both"/>
        <w:rPr>
          <w:rFonts w:ascii="Times New Roman" w:eastAsia="Times New Roman" w:hAnsi="Times New Roman" w:cs="Times New Roman"/>
          <w:b/>
          <w:sz w:val="24"/>
          <w:szCs w:val="24"/>
        </w:rPr>
      </w:pPr>
    </w:p>
    <w:p w14:paraId="1E2D8D1B" w14:textId="77777777" w:rsidR="00F87AAE" w:rsidRPr="00712E6E" w:rsidRDefault="00FB0843">
      <w:pPr>
        <w:spacing w:after="0"/>
        <w:jc w:val="both"/>
        <w:rPr>
          <w:rFonts w:ascii="Times New Roman" w:eastAsia="Times New Roman" w:hAnsi="Times New Roman" w:cs="Times New Roman"/>
          <w:sz w:val="24"/>
          <w:szCs w:val="24"/>
        </w:rPr>
      </w:pPr>
      <w:r w:rsidRPr="00712E6E">
        <w:rPr>
          <w:rFonts w:ascii="Times New Roman" w:eastAsia="Times New Roman" w:hAnsi="Times New Roman" w:cs="Times New Roman"/>
          <w:b/>
          <w:sz w:val="24"/>
          <w:szCs w:val="24"/>
        </w:rPr>
        <w:lastRenderedPageBreak/>
        <w:t xml:space="preserve">Project Scope: </w:t>
      </w:r>
      <w:r w:rsidRPr="00712E6E">
        <w:rPr>
          <w:rFonts w:ascii="Times New Roman" w:eastAsia="Times New Roman" w:hAnsi="Times New Roman" w:cs="Times New Roman"/>
          <w:sz w:val="24"/>
          <w:szCs w:val="24"/>
        </w:rPr>
        <w:t>Identifying different medicinal plants and Raw materials using Machine Learning Algorithms to decrease the confusions and misidentifications</w:t>
      </w:r>
    </w:p>
    <w:p w14:paraId="548B08FE" w14:textId="77777777" w:rsidR="00F87AAE" w:rsidRPr="00712E6E" w:rsidRDefault="00F87AAE">
      <w:pPr>
        <w:spacing w:after="0"/>
        <w:ind w:left="851"/>
        <w:jc w:val="both"/>
        <w:rPr>
          <w:rFonts w:ascii="Times New Roman" w:eastAsia="Times New Roman" w:hAnsi="Times New Roman" w:cs="Times New Roman"/>
          <w:b/>
          <w:sz w:val="24"/>
          <w:szCs w:val="24"/>
        </w:rPr>
      </w:pPr>
    </w:p>
    <w:p w14:paraId="74E4DD59" w14:textId="77777777" w:rsidR="00F87AAE" w:rsidRPr="00712E6E" w:rsidRDefault="00FB0843">
      <w:pPr>
        <w:spacing w:after="0"/>
        <w:jc w:val="both"/>
        <w:rPr>
          <w:rFonts w:ascii="Times New Roman" w:eastAsia="Times New Roman" w:hAnsi="Times New Roman" w:cs="Times New Roman"/>
          <w:sz w:val="24"/>
          <w:szCs w:val="24"/>
        </w:rPr>
      </w:pPr>
      <w:r w:rsidRPr="00712E6E">
        <w:rPr>
          <w:rFonts w:ascii="Times New Roman" w:eastAsia="Times New Roman" w:hAnsi="Times New Roman" w:cs="Times New Roman"/>
          <w:b/>
          <w:sz w:val="24"/>
          <w:szCs w:val="24"/>
        </w:rPr>
        <w:t xml:space="preserve">Expected Outcome (Product/Publication/Patent): </w:t>
      </w:r>
      <w:r w:rsidRPr="00712E6E">
        <w:rPr>
          <w:rFonts w:ascii="Times New Roman" w:eastAsia="Times New Roman" w:hAnsi="Times New Roman" w:cs="Times New Roman"/>
          <w:sz w:val="24"/>
          <w:szCs w:val="24"/>
        </w:rPr>
        <w:t>A research paper with computational / Patent</w:t>
      </w:r>
    </w:p>
    <w:p w14:paraId="0B0CA0D0" w14:textId="77777777" w:rsidR="00F87AAE" w:rsidRPr="00712E6E" w:rsidRDefault="00F87AAE">
      <w:pPr>
        <w:spacing w:after="0"/>
        <w:ind w:left="131" w:firstLine="720"/>
        <w:rPr>
          <w:rFonts w:ascii="Times New Roman" w:eastAsia="Times New Roman" w:hAnsi="Times New Roman" w:cs="Times New Roman"/>
          <w:b/>
          <w:sz w:val="24"/>
          <w:szCs w:val="24"/>
        </w:rPr>
      </w:pPr>
    </w:p>
    <w:p w14:paraId="7E81FA3D" w14:textId="77777777" w:rsidR="00F87AAE" w:rsidRPr="00712E6E" w:rsidRDefault="00FB0843">
      <w:pPr>
        <w:spacing w:after="0"/>
        <w:rPr>
          <w:rFonts w:ascii="Times New Roman" w:eastAsia="Times New Roman" w:hAnsi="Times New Roman" w:cs="Times New Roman"/>
          <w:b/>
          <w:sz w:val="24"/>
          <w:szCs w:val="24"/>
        </w:rPr>
      </w:pPr>
      <w:r w:rsidRPr="00712E6E">
        <w:rPr>
          <w:rFonts w:ascii="Times New Roman" w:eastAsia="Times New Roman" w:hAnsi="Times New Roman" w:cs="Times New Roman"/>
          <w:b/>
          <w:sz w:val="24"/>
          <w:szCs w:val="24"/>
        </w:rPr>
        <w:t>References:</w:t>
      </w:r>
    </w:p>
    <w:p w14:paraId="5B69FC95" w14:textId="77777777" w:rsidR="00F87AAE" w:rsidRPr="00712E6E" w:rsidRDefault="00FB0843">
      <w:pPr>
        <w:spacing w:after="0"/>
        <w:rPr>
          <w:rFonts w:ascii="Times New Roman" w:eastAsia="Times New Roman" w:hAnsi="Times New Roman" w:cs="Times New Roman"/>
          <w:sz w:val="24"/>
          <w:szCs w:val="24"/>
        </w:rPr>
      </w:pPr>
      <w:r w:rsidRPr="00712E6E">
        <w:rPr>
          <w:rFonts w:ascii="Times New Roman" w:eastAsia="Times New Roman" w:hAnsi="Times New Roman" w:cs="Times New Roman"/>
          <w:sz w:val="24"/>
          <w:szCs w:val="24"/>
        </w:rPr>
        <w:t xml:space="preserve">[1] Panghal, M., Arya, V., Yadav, S., Kumar, S., &amp; Yadav, J. P. (2010). Indigenous knowledge of medicinal plants used by Saperas community of Khetawas, Jhajjar District, Haryana, India. Journal of Ethnobiology and Ethnomedicine, 6(1). </w:t>
      </w:r>
      <w:hyperlink r:id="rId6">
        <w:r w:rsidRPr="00712E6E">
          <w:rPr>
            <w:rFonts w:ascii="Times New Roman" w:eastAsia="Times New Roman" w:hAnsi="Times New Roman" w:cs="Times New Roman"/>
            <w:color w:val="1155CC"/>
            <w:sz w:val="24"/>
            <w:szCs w:val="24"/>
            <w:u w:val="single"/>
          </w:rPr>
          <w:t>https://doi.org/10.1186/1746-4269-6-4</w:t>
        </w:r>
      </w:hyperlink>
    </w:p>
    <w:p w14:paraId="0C0BB4E0" w14:textId="77777777" w:rsidR="00F87AAE" w:rsidRPr="00712E6E" w:rsidRDefault="00F87AAE">
      <w:pPr>
        <w:spacing w:after="0"/>
        <w:rPr>
          <w:rFonts w:ascii="Times New Roman" w:eastAsia="Times New Roman" w:hAnsi="Times New Roman" w:cs="Times New Roman"/>
          <w:sz w:val="24"/>
          <w:szCs w:val="24"/>
        </w:rPr>
      </w:pPr>
    </w:p>
    <w:p w14:paraId="3826B990" w14:textId="77777777" w:rsidR="00F87AAE" w:rsidRPr="00712E6E" w:rsidRDefault="00FB0843">
      <w:pPr>
        <w:spacing w:after="0"/>
        <w:rPr>
          <w:rFonts w:ascii="Times New Roman" w:eastAsia="Times New Roman" w:hAnsi="Times New Roman" w:cs="Times New Roman"/>
          <w:sz w:val="24"/>
          <w:szCs w:val="24"/>
        </w:rPr>
      </w:pPr>
      <w:r w:rsidRPr="00712E6E">
        <w:rPr>
          <w:rFonts w:ascii="Times New Roman" w:eastAsia="Times New Roman" w:hAnsi="Times New Roman" w:cs="Times New Roman"/>
          <w:sz w:val="24"/>
          <w:szCs w:val="24"/>
        </w:rPr>
        <w:t xml:space="preserve">[2]Ji, H., Li, X., &amp; Zhang, H. (2009). Natural products and drug discovery. EMBO Reports, 10(3), 194–200. </w:t>
      </w:r>
      <w:hyperlink r:id="rId7">
        <w:r w:rsidRPr="00712E6E">
          <w:rPr>
            <w:rFonts w:ascii="Times New Roman" w:eastAsia="Times New Roman" w:hAnsi="Times New Roman" w:cs="Times New Roman"/>
            <w:color w:val="1155CC"/>
            <w:sz w:val="24"/>
            <w:szCs w:val="24"/>
            <w:u w:val="single"/>
          </w:rPr>
          <w:t>https://doi.org/10.1038/embor.2009.12</w:t>
        </w:r>
      </w:hyperlink>
    </w:p>
    <w:p w14:paraId="40A98807" w14:textId="77777777" w:rsidR="00F87AAE" w:rsidRPr="00712E6E" w:rsidRDefault="00F87AAE">
      <w:pPr>
        <w:spacing w:after="0"/>
        <w:rPr>
          <w:rFonts w:ascii="Times New Roman" w:eastAsia="Times New Roman" w:hAnsi="Times New Roman" w:cs="Times New Roman"/>
          <w:sz w:val="24"/>
          <w:szCs w:val="24"/>
        </w:rPr>
      </w:pPr>
    </w:p>
    <w:p w14:paraId="42D44FA8" w14:textId="77777777" w:rsidR="00F87AAE" w:rsidRPr="00712E6E" w:rsidRDefault="00FB0843">
      <w:pPr>
        <w:spacing w:after="0"/>
        <w:rPr>
          <w:rFonts w:ascii="Times New Roman" w:eastAsia="Times New Roman" w:hAnsi="Times New Roman" w:cs="Times New Roman"/>
          <w:color w:val="000000"/>
          <w:sz w:val="24"/>
          <w:szCs w:val="24"/>
        </w:rPr>
      </w:pPr>
      <w:r w:rsidRPr="00712E6E">
        <w:rPr>
          <w:rFonts w:ascii="Times New Roman" w:eastAsia="Times New Roman" w:hAnsi="Times New Roman" w:cs="Times New Roman"/>
          <w:sz w:val="24"/>
          <w:szCs w:val="24"/>
        </w:rPr>
        <w:t>[3] Kipkore, W., Wanjohi, B., Rono, H., &amp; Kigen, G. (2014). A study of the medicinal plants used by the Marakwet Community in Kenya. Journal of Ethnobiology and Ethnomedicine, 10(1). https://doi.org/10.1186/1746-4269-10-24</w:t>
      </w:r>
    </w:p>
    <w:p w14:paraId="6600B513" w14:textId="77777777" w:rsidR="00F87AAE" w:rsidRPr="00712E6E" w:rsidRDefault="00F87AAE">
      <w:pPr>
        <w:pBdr>
          <w:top w:val="nil"/>
          <w:left w:val="nil"/>
          <w:bottom w:val="nil"/>
          <w:right w:val="nil"/>
          <w:between w:val="nil"/>
        </w:pBdr>
        <w:spacing w:after="0"/>
        <w:ind w:left="131" w:firstLine="720"/>
        <w:rPr>
          <w:rFonts w:ascii="Times New Roman" w:eastAsia="Times New Roman" w:hAnsi="Times New Roman" w:cs="Times New Roman"/>
          <w:color w:val="000000"/>
          <w:sz w:val="24"/>
          <w:szCs w:val="24"/>
        </w:rPr>
      </w:pPr>
    </w:p>
    <w:p w14:paraId="442F79F6" w14:textId="20E2C36A" w:rsidR="00F87AAE" w:rsidRPr="00712E6E" w:rsidRDefault="00FB0843">
      <w:pPr>
        <w:pBdr>
          <w:top w:val="nil"/>
          <w:left w:val="nil"/>
          <w:bottom w:val="nil"/>
          <w:right w:val="nil"/>
          <w:between w:val="nil"/>
        </w:pBdr>
        <w:spacing w:after="0"/>
        <w:rPr>
          <w:rFonts w:ascii="Times New Roman" w:eastAsia="Times New Roman" w:hAnsi="Times New Roman" w:cs="Times New Roman"/>
          <w:color w:val="000000"/>
          <w:sz w:val="24"/>
          <w:szCs w:val="24"/>
        </w:rPr>
      </w:pPr>
      <w:r w:rsidRPr="00712E6E">
        <w:rPr>
          <w:rFonts w:ascii="Times New Roman" w:eastAsia="Times New Roman" w:hAnsi="Times New Roman" w:cs="Times New Roman"/>
          <w:color w:val="000000"/>
          <w:sz w:val="24"/>
          <w:szCs w:val="24"/>
        </w:rPr>
        <w:t>Name</w:t>
      </w:r>
      <w:r w:rsidRPr="00712E6E">
        <w:rPr>
          <w:rFonts w:ascii="Times New Roman" w:eastAsia="Times New Roman" w:hAnsi="Times New Roman" w:cs="Times New Roman"/>
          <w:sz w:val="24"/>
          <w:szCs w:val="24"/>
        </w:rPr>
        <w:t xml:space="preserve">:                        </w:t>
      </w:r>
      <w:r w:rsidR="00D67D34">
        <w:rPr>
          <w:rFonts w:ascii="Times New Roman" w:eastAsia="Times New Roman" w:hAnsi="Times New Roman" w:cs="Times New Roman"/>
          <w:sz w:val="24"/>
          <w:szCs w:val="24"/>
        </w:rPr>
        <w:t xml:space="preserve">                                                                                  </w:t>
      </w:r>
      <w:r w:rsidR="00D25E20">
        <w:rPr>
          <w:rFonts w:ascii="Times New Roman" w:eastAsia="Times New Roman" w:hAnsi="Times New Roman" w:cs="Times New Roman"/>
          <w:sz w:val="24"/>
          <w:szCs w:val="24"/>
        </w:rPr>
        <w:t xml:space="preserve"> </w:t>
      </w:r>
      <w:r w:rsidRPr="00712E6E">
        <w:rPr>
          <w:rFonts w:ascii="Times New Roman" w:eastAsia="Times New Roman" w:hAnsi="Times New Roman" w:cs="Times New Roman"/>
          <w:sz w:val="24"/>
          <w:szCs w:val="24"/>
        </w:rPr>
        <w:t>Roll</w:t>
      </w:r>
      <w:r w:rsidR="00D25E20">
        <w:rPr>
          <w:rFonts w:ascii="Times New Roman" w:eastAsia="Times New Roman" w:hAnsi="Times New Roman" w:cs="Times New Roman"/>
          <w:sz w:val="24"/>
          <w:szCs w:val="24"/>
        </w:rPr>
        <w:t xml:space="preserve"> Number:</w:t>
      </w:r>
    </w:p>
    <w:p w14:paraId="6C66A6F5" w14:textId="0A890A4E" w:rsidR="00F87AAE" w:rsidRPr="00712E6E" w:rsidRDefault="00D67D34">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Abhinay Srikanth K</w:t>
      </w:r>
      <w:r w:rsidR="00FB0843" w:rsidRPr="00712E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FB0843" w:rsidRPr="00712E6E">
        <w:rPr>
          <w:rFonts w:ascii="Times New Roman" w:eastAsia="Times New Roman" w:hAnsi="Times New Roman" w:cs="Times New Roman"/>
          <w:sz w:val="24"/>
          <w:szCs w:val="24"/>
        </w:rPr>
        <w:t xml:space="preserve">   </w:t>
      </w:r>
      <w:r w:rsidR="00D25E20">
        <w:rPr>
          <w:rFonts w:ascii="Times New Roman" w:eastAsia="Times New Roman" w:hAnsi="Times New Roman" w:cs="Times New Roman"/>
          <w:sz w:val="24"/>
          <w:szCs w:val="24"/>
        </w:rPr>
        <w:t xml:space="preserve"> </w:t>
      </w:r>
      <w:r w:rsidR="00FB0843" w:rsidRPr="00712E6E">
        <w:rPr>
          <w:rFonts w:ascii="Times New Roman" w:eastAsia="Times New Roman" w:hAnsi="Times New Roman" w:cs="Times New Roman"/>
          <w:sz w:val="24"/>
          <w:szCs w:val="24"/>
        </w:rPr>
        <w:t>1608-21-733-</w:t>
      </w:r>
      <w:r>
        <w:rPr>
          <w:rFonts w:ascii="Times New Roman" w:eastAsia="Times New Roman" w:hAnsi="Times New Roman" w:cs="Times New Roman"/>
          <w:sz w:val="24"/>
          <w:szCs w:val="24"/>
        </w:rPr>
        <w:t>149</w:t>
      </w:r>
    </w:p>
    <w:p w14:paraId="392007FB" w14:textId="2A2F4038" w:rsidR="00F87AAE" w:rsidRPr="00712E6E" w:rsidRDefault="00D67D34">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Mohammed Abdul Rahman                                                                        </w:t>
      </w:r>
      <w:r w:rsidR="00FB0843" w:rsidRPr="00712E6E">
        <w:rPr>
          <w:rFonts w:ascii="Times New Roman" w:eastAsia="Times New Roman" w:hAnsi="Times New Roman" w:cs="Times New Roman"/>
          <w:sz w:val="24"/>
          <w:szCs w:val="24"/>
        </w:rPr>
        <w:t>1608-21-733-</w:t>
      </w:r>
      <w:r>
        <w:rPr>
          <w:rFonts w:ascii="Times New Roman" w:eastAsia="Times New Roman" w:hAnsi="Times New Roman" w:cs="Times New Roman"/>
          <w:sz w:val="24"/>
          <w:szCs w:val="24"/>
        </w:rPr>
        <w:t>319</w:t>
      </w:r>
    </w:p>
    <w:p w14:paraId="1CDEEF25" w14:textId="7C823438" w:rsidR="00F87AAE" w:rsidRPr="00712E6E" w:rsidRDefault="00D67D34">
      <w:pPr>
        <w:pBdr>
          <w:top w:val="nil"/>
          <w:left w:val="nil"/>
          <w:bottom w:val="nil"/>
          <w:right w:val="nil"/>
          <w:between w:val="nil"/>
        </w:pBd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B.Kiran</w:t>
      </w:r>
      <w:proofErr w:type="gramEnd"/>
      <w:r>
        <w:rPr>
          <w:rFonts w:ascii="Times New Roman" w:eastAsia="Times New Roman" w:hAnsi="Times New Roman" w:cs="Times New Roman"/>
          <w:sz w:val="24"/>
          <w:szCs w:val="24"/>
        </w:rPr>
        <w:t xml:space="preserve"> Kumar</w:t>
      </w:r>
      <w:r w:rsidR="00FB0843" w:rsidRPr="00712E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FB0843" w:rsidRPr="00712E6E">
        <w:rPr>
          <w:rFonts w:ascii="Times New Roman" w:eastAsia="Times New Roman" w:hAnsi="Times New Roman" w:cs="Times New Roman"/>
          <w:sz w:val="24"/>
          <w:szCs w:val="24"/>
        </w:rPr>
        <w:t>1608-21-733-</w:t>
      </w:r>
      <w:r>
        <w:rPr>
          <w:rFonts w:ascii="Times New Roman" w:eastAsia="Times New Roman" w:hAnsi="Times New Roman" w:cs="Times New Roman"/>
          <w:sz w:val="24"/>
          <w:szCs w:val="24"/>
        </w:rPr>
        <w:t>192</w:t>
      </w:r>
    </w:p>
    <w:sectPr w:rsidR="00F87AAE" w:rsidRPr="00712E6E">
      <w:headerReference w:type="default" r:id="rId8"/>
      <w:footerReference w:type="default" r:id="rId9"/>
      <w:pgSz w:w="11906" w:h="16838"/>
      <w:pgMar w:top="1440" w:right="1080" w:bottom="1440" w:left="1080" w:header="142" w:footer="27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950F58" w14:textId="77777777" w:rsidR="009559AC" w:rsidRDefault="009559AC">
      <w:pPr>
        <w:spacing w:after="0" w:line="240" w:lineRule="auto"/>
      </w:pPr>
      <w:r>
        <w:separator/>
      </w:r>
    </w:p>
  </w:endnote>
  <w:endnote w:type="continuationSeparator" w:id="0">
    <w:p w14:paraId="2EF0646D" w14:textId="77777777" w:rsidR="009559AC" w:rsidRDefault="00955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ora">
    <w:charset w:val="00"/>
    <w:family w:val="auto"/>
    <w:pitch w:val="variable"/>
    <w:sig w:usb0="A00002FF" w:usb1="5000204B" w:usb2="00000000" w:usb3="00000000" w:csb0="00000097"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6C8BA" w14:textId="77777777" w:rsidR="00F87AAE" w:rsidRDefault="00FB0843">
    <w:pPr>
      <w:pBdr>
        <w:top w:val="nil"/>
        <w:left w:val="nil"/>
        <w:bottom w:val="nil"/>
        <w:right w:val="nil"/>
        <w:between w:val="nil"/>
      </w:pBdr>
      <w:tabs>
        <w:tab w:val="center" w:pos="4513"/>
        <w:tab w:val="right" w:pos="9026"/>
        <w:tab w:val="left" w:pos="3870"/>
      </w:tabs>
      <w:spacing w:after="0" w:line="240" w:lineRule="auto"/>
      <w:rPr>
        <w:color w:val="000000"/>
      </w:rPr>
    </w:pP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DA4565" w14:textId="77777777" w:rsidR="009559AC" w:rsidRDefault="009559AC">
      <w:pPr>
        <w:spacing w:after="0" w:line="240" w:lineRule="auto"/>
      </w:pPr>
      <w:r>
        <w:separator/>
      </w:r>
    </w:p>
  </w:footnote>
  <w:footnote w:type="continuationSeparator" w:id="0">
    <w:p w14:paraId="01ADAAFA" w14:textId="77777777" w:rsidR="009559AC" w:rsidRDefault="00955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783F4" w14:textId="77777777" w:rsidR="00F87AAE" w:rsidRDefault="00FB0843">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FF0000"/>
        <w:sz w:val="52"/>
        <w:szCs w:val="52"/>
      </w:rPr>
    </w:pPr>
    <w:r>
      <w:rPr>
        <w:rFonts w:ascii="Times New Roman" w:eastAsia="Times New Roman" w:hAnsi="Times New Roman" w:cs="Times New Roman"/>
        <w:b/>
        <w:color w:val="FF0000"/>
        <w:sz w:val="52"/>
        <w:szCs w:val="52"/>
      </w:rPr>
      <w:t>Matrusri Engineering College</w:t>
    </w:r>
    <w:r>
      <w:rPr>
        <w:noProof/>
        <w:lang w:bidi="ar-SA"/>
      </w:rPr>
      <w:drawing>
        <wp:anchor distT="0" distB="0" distL="114300" distR="114300" simplePos="0" relativeHeight="251658240" behindDoc="0" locked="0" layoutInCell="1" hidden="0" allowOverlap="1" wp14:anchorId="5E57ACB5" wp14:editId="64898E51">
          <wp:simplePos x="0" y="0"/>
          <wp:positionH relativeFrom="column">
            <wp:posOffset>160020</wp:posOffset>
          </wp:positionH>
          <wp:positionV relativeFrom="paragraph">
            <wp:posOffset>-6346</wp:posOffset>
          </wp:positionV>
          <wp:extent cx="537210" cy="472440"/>
          <wp:effectExtent l="0" t="0" r="0" b="0"/>
          <wp:wrapNone/>
          <wp:docPr id="2" name="image2.png" descr="C:\Users\admin\Downloads\MECS LOGO.jpg"/>
          <wp:cNvGraphicFramePr/>
          <a:graphic xmlns:a="http://schemas.openxmlformats.org/drawingml/2006/main">
            <a:graphicData uri="http://schemas.openxmlformats.org/drawingml/2006/picture">
              <pic:pic xmlns:pic="http://schemas.openxmlformats.org/drawingml/2006/picture">
                <pic:nvPicPr>
                  <pic:cNvPr id="0" name="image2.png" descr="C:\Users\admin\Downloads\MECS LOGO.jpg"/>
                  <pic:cNvPicPr preferRelativeResize="0"/>
                </pic:nvPicPr>
                <pic:blipFill>
                  <a:blip r:embed="rId1"/>
                  <a:srcRect l="6292" r="5615"/>
                  <a:stretch>
                    <a:fillRect/>
                  </a:stretch>
                </pic:blipFill>
                <pic:spPr>
                  <a:xfrm>
                    <a:off x="0" y="0"/>
                    <a:ext cx="537210" cy="472440"/>
                  </a:xfrm>
                  <a:prstGeom prst="rect">
                    <a:avLst/>
                  </a:prstGeom>
                  <a:ln/>
                </pic:spPr>
              </pic:pic>
            </a:graphicData>
          </a:graphic>
        </wp:anchor>
      </w:drawing>
    </w:r>
    <w:r>
      <w:rPr>
        <w:noProof/>
        <w:lang w:bidi="ar-SA"/>
      </w:rPr>
      <w:drawing>
        <wp:anchor distT="0" distB="0" distL="114300" distR="114300" simplePos="0" relativeHeight="251659264" behindDoc="0" locked="0" layoutInCell="1" hidden="0" allowOverlap="1" wp14:anchorId="0C25AF37" wp14:editId="1CBF9924">
          <wp:simplePos x="0" y="0"/>
          <wp:positionH relativeFrom="column">
            <wp:posOffset>5243195</wp:posOffset>
          </wp:positionH>
          <wp:positionV relativeFrom="paragraph">
            <wp:posOffset>54610</wp:posOffset>
          </wp:positionV>
          <wp:extent cx="610870" cy="513080"/>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t="8249" b="5988"/>
                  <a:stretch>
                    <a:fillRect/>
                  </a:stretch>
                </pic:blipFill>
                <pic:spPr>
                  <a:xfrm>
                    <a:off x="0" y="0"/>
                    <a:ext cx="610870" cy="513080"/>
                  </a:xfrm>
                  <a:prstGeom prst="rect">
                    <a:avLst/>
                  </a:prstGeom>
                  <a:ln/>
                </pic:spPr>
              </pic:pic>
            </a:graphicData>
          </a:graphic>
        </wp:anchor>
      </w:drawing>
    </w:r>
    <w:r>
      <w:rPr>
        <w:noProof/>
        <w:lang w:bidi="ar-SA"/>
      </w:rPr>
      <w:drawing>
        <wp:anchor distT="0" distB="0" distL="114300" distR="114300" simplePos="0" relativeHeight="251660288" behindDoc="0" locked="0" layoutInCell="1" hidden="0" allowOverlap="1" wp14:anchorId="7D62AA7A" wp14:editId="4D33178F">
          <wp:simplePos x="0" y="0"/>
          <wp:positionH relativeFrom="column">
            <wp:posOffset>5974080</wp:posOffset>
          </wp:positionH>
          <wp:positionV relativeFrom="paragraph">
            <wp:posOffset>54610</wp:posOffset>
          </wp:positionV>
          <wp:extent cx="477520" cy="513080"/>
          <wp:effectExtent l="0" t="0" r="0" b="0"/>
          <wp:wrapSquare wrapText="bothSides" distT="0" distB="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
                  <a:srcRect/>
                  <a:stretch>
                    <a:fillRect/>
                  </a:stretch>
                </pic:blipFill>
                <pic:spPr>
                  <a:xfrm>
                    <a:off x="0" y="0"/>
                    <a:ext cx="477520" cy="513080"/>
                  </a:xfrm>
                  <a:prstGeom prst="rect">
                    <a:avLst/>
                  </a:prstGeom>
                  <a:ln/>
                </pic:spPr>
              </pic:pic>
            </a:graphicData>
          </a:graphic>
        </wp:anchor>
      </w:drawing>
    </w:r>
  </w:p>
  <w:p w14:paraId="316DFBA3" w14:textId="77777777" w:rsidR="00F87AAE" w:rsidRDefault="00FB0843">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An Autonomous Institution</w:t>
    </w:r>
  </w:p>
  <w:p w14:paraId="635B6771" w14:textId="77777777" w:rsidR="00F87AAE" w:rsidRDefault="00FB0843">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538135"/>
      </w:rPr>
    </w:pPr>
    <w:r>
      <w:rPr>
        <w:rFonts w:ascii="Times New Roman" w:eastAsia="Times New Roman" w:hAnsi="Times New Roman" w:cs="Times New Roman"/>
        <w:color w:val="538135"/>
        <w:sz w:val="24"/>
        <w:szCs w:val="24"/>
      </w:rPr>
      <w:t>(Sponsored by: MATRUSRI ERDUCATION SOCIETY, Estd: 1980)</w:t>
    </w:r>
  </w:p>
  <w:p w14:paraId="449C41FA" w14:textId="77777777" w:rsidR="00F87AAE" w:rsidRDefault="00FB0843">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538135"/>
      </w:rPr>
    </w:pPr>
    <w:r>
      <w:rPr>
        <w:rFonts w:ascii="Times New Roman" w:eastAsia="Times New Roman" w:hAnsi="Times New Roman" w:cs="Times New Roman"/>
        <w:color w:val="538135"/>
      </w:rPr>
      <w:t xml:space="preserve"> (Approved by AICTE, Affiliated to Osmania University)</w:t>
    </w:r>
    <w:r>
      <w:rPr>
        <w:color w:val="000000"/>
        <w:sz w:val="24"/>
        <w:szCs w:val="24"/>
      </w:rPr>
      <w:t xml:space="preserve"> </w:t>
    </w:r>
  </w:p>
  <w:p w14:paraId="399BEB30" w14:textId="77777777" w:rsidR="00F87AAE" w:rsidRDefault="00FB0843">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538135"/>
      </w:rPr>
    </w:pPr>
    <w:r>
      <w:rPr>
        <w:rFonts w:ascii="Times New Roman" w:eastAsia="Times New Roman" w:hAnsi="Times New Roman" w:cs="Times New Roman"/>
        <w:color w:val="538135"/>
      </w:rPr>
      <w:t># 16-1-486, Saidabad, Hyderabad-500059. Ph: 040-24072764</w:t>
    </w:r>
  </w:p>
  <w:p w14:paraId="2D9A6256" w14:textId="77777777" w:rsidR="00F87AAE" w:rsidRDefault="00F87AAE">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0070C0"/>
        <w:sz w:val="8"/>
        <w:szCs w:val="8"/>
      </w:rPr>
    </w:pPr>
  </w:p>
  <w:p w14:paraId="16BB452D" w14:textId="77777777" w:rsidR="00F87AAE" w:rsidRDefault="00FB0843">
    <w:pPr>
      <w:pBdr>
        <w:top w:val="nil"/>
        <w:left w:val="nil"/>
        <w:bottom w:val="nil"/>
        <w:right w:val="nil"/>
        <w:between w:val="nil"/>
      </w:pBdr>
      <w:tabs>
        <w:tab w:val="center" w:pos="4513"/>
        <w:tab w:val="right" w:pos="9026"/>
      </w:tabs>
      <w:spacing w:after="6" w:line="240" w:lineRule="auto"/>
      <w:ind w:left="720"/>
      <w:jc w:val="center"/>
      <w:rPr>
        <w:rFonts w:ascii="Times New Roman" w:eastAsia="Times New Roman" w:hAnsi="Times New Roman" w:cs="Times New Roman"/>
        <w:b/>
        <w:color w:val="0070C0"/>
        <w:sz w:val="36"/>
        <w:szCs w:val="36"/>
      </w:rPr>
    </w:pPr>
    <w:r>
      <w:rPr>
        <w:rFonts w:ascii="Times New Roman" w:eastAsia="Times New Roman" w:hAnsi="Times New Roman" w:cs="Times New Roman"/>
        <w:b/>
        <w:color w:val="0070C0"/>
        <w:sz w:val="36"/>
        <w:szCs w:val="36"/>
      </w:rPr>
      <w:t xml:space="preserve">     Department of Computer Science and Engineering</w:t>
    </w:r>
  </w:p>
  <w:p w14:paraId="29599136" w14:textId="77777777" w:rsidR="00F87AAE" w:rsidRDefault="00FB0843">
    <w:pPr>
      <w:pBdr>
        <w:top w:val="nil"/>
        <w:left w:val="nil"/>
        <w:bottom w:val="nil"/>
        <w:right w:val="nil"/>
        <w:between w:val="nil"/>
      </w:pBdr>
      <w:tabs>
        <w:tab w:val="center" w:pos="4513"/>
        <w:tab w:val="right" w:pos="9026"/>
      </w:tabs>
      <w:spacing w:after="0" w:line="240" w:lineRule="auto"/>
      <w:ind w:right="-7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Email-ID: hodcse@matrusri.edu.in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 xml:space="preserve">                                        Website: www.matrusri.edu.in</w:t>
    </w:r>
    <w:r>
      <w:rPr>
        <w:noProof/>
        <w:lang w:bidi="ar-SA"/>
      </w:rPr>
      <mc:AlternateContent>
        <mc:Choice Requires="wps">
          <w:drawing>
            <wp:anchor distT="0" distB="0" distL="114300" distR="114300" simplePos="0" relativeHeight="251661312" behindDoc="0" locked="0" layoutInCell="1" hidden="0" allowOverlap="1" wp14:anchorId="3C1BB1ED" wp14:editId="0D8596EF">
              <wp:simplePos x="0" y="0"/>
              <wp:positionH relativeFrom="column">
                <wp:posOffset>-634996</wp:posOffset>
              </wp:positionH>
              <wp:positionV relativeFrom="paragraph">
                <wp:posOffset>209550</wp:posOffset>
              </wp:positionV>
              <wp:extent cx="8112125" cy="12700"/>
              <wp:effectExtent l="0" t="0" r="0" b="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112125" cy="0"/>
                      </a:xfrm>
                      <a:prstGeom prst="straightConnector1">
                        <a:avLst/>
                      </a:prstGeom>
                      <a:noFill/>
                      <a:ln w="19050">
                        <a:solidFill>
                          <a:srgbClr val="000000"/>
                        </a:solidFill>
                        <a:round/>
                        <a:headEnd/>
                        <a:tailEnd/>
                      </a:ln>
                      <a:effectLst/>
                    </wps:spPr>
                    <wps:bodyPr/>
                  </wps:wsp>
                </a:graphicData>
              </a:graphic>
            </wp:anchor>
          </w:drawing>
        </mc:Choice>
        <mc:Fallback>
          <w:pict>
            <v:shapetype w14:anchorId="31691CE0" id="_x0000_t32" coordsize="21600,21600" o:spt="32" o:oned="t" path="m,l21600,21600e" filled="f">
              <v:path arrowok="t" fillok="f" o:connecttype="none"/>
              <o:lock v:ext="edit" shapetype="t"/>
            </v:shapetype>
            <v:shape id="Straight Arrow Connector 1" o:spid="_x0000_s1026" type="#_x0000_t32" style="position:absolute;margin-left:-50pt;margin-top:16.5pt;width:638.75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0YsAEAAE8DAAAOAAAAZHJzL2Uyb0RvYy54bWysU81u2zAMvg/YOwi6L7YDdOiMOD2k6y7d&#10;FqDrAzCSbAuVRYFU4uTtJ6lJ9ncb6gNBiuTHv8+ru+PkxMEQW/SdbBa1FMYr1NYPnXz+8fDhVgqO&#10;4DU49KaTJ8Pybv3+3WoOrVniiE4bEgnEczuHTo4xhraqWI1mAl5gMD45e6QJYjJpqDTBnNAnVy3r&#10;+mM1I+lAqAxzer1/dcp1we97o+L3vmcThetk6i0WSUXusqzWK2gHgjBadW4D/qOLCaxPRa9Q9xBB&#10;7Mn+AzVZRcjYx4XCqcK+t8qUGdI0Tf3XNE8jBFNmScvhcF0Tvx2s+nbY+C3l1tXRP4VHVC+cllLN&#10;gdurMxsctiR281fU6Yywj1jmPfY05eQ0iTiWtZ6uazXHKFR6vG2aZbO8kUJdfBW0l8RAHL8YnERW&#10;OsmRwA5j3KD36XhITSkDh0eOuS1oLwm5qscH61y5ofNiTgT8VN/UJYPRWZ29OY5p2G0ciQNkGpQv&#10;Xz6h/RFGuPe6oI0G9OezHsG6Vz3FO5/xTGHWuaXLcjLnuN2hPm0pg2crXa2UOTMs0+J3u0T9+g/W&#10;PwEAAP//AwBQSwMEFAAGAAgAAAAhAOrS7mvfAAAACwEAAA8AAABkcnMvZG93bnJldi54bWxMj8FO&#10;wzAQRO9I/IO1SFxQa4eqbZTGqRASJw6Elg9wkiWJGq+j2GnM37M9wWm1O6PZN/kx2kFccfK9Iw3J&#10;WoFAql3TU6vh6/y2SkH4YKgxgyPU8IMejsX9XW6yxi30iddTaAWHkM+Mhi6EMZPS1x1a49duRGLt&#10;203WBF6nVjaTWTjcDvJZqZ20pif+0JkRXzusL6fZaogfOwqxTGO10Pzu06cyGltq/fgQXw4gAsbw&#10;Z4YbPqNDwUyVm6nxYtCwSpTiMkHDZsPz5kj2+y2Iii9bBbLI5f8OxS8AAAD//wMAUEsBAi0AFAAG&#10;AAgAAAAhALaDOJL+AAAA4QEAABMAAAAAAAAAAAAAAAAAAAAAAFtDb250ZW50X1R5cGVzXS54bWxQ&#10;SwECLQAUAAYACAAAACEAOP0h/9YAAACUAQAACwAAAAAAAAAAAAAAAAAvAQAAX3JlbHMvLnJlbHNQ&#10;SwECLQAUAAYACAAAACEAZVB9GLABAABPAwAADgAAAAAAAAAAAAAAAAAuAgAAZHJzL2Uyb0RvYy54&#10;bWxQSwECLQAUAAYACAAAACEA6tLua98AAAALAQAADwAAAAAAAAAAAAAAAAAKBAAAZHJzL2Rvd25y&#10;ZXYueG1sUEsFBgAAAAAEAAQA8wAAABYFAAAAAA==&#10;" strokeweight="1.5pt">
              <o:lock v:ext="edit" shapetype="f"/>
            </v:shape>
          </w:pict>
        </mc:Fallback>
      </mc:AlternateContent>
    </w:r>
  </w:p>
  <w:p w14:paraId="6C24917E" w14:textId="77777777" w:rsidR="00F87AAE" w:rsidRDefault="00F87AAE">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AAE"/>
    <w:rsid w:val="000E1E66"/>
    <w:rsid w:val="003268AF"/>
    <w:rsid w:val="00343324"/>
    <w:rsid w:val="004373C8"/>
    <w:rsid w:val="00686F94"/>
    <w:rsid w:val="00711B3C"/>
    <w:rsid w:val="00712E6E"/>
    <w:rsid w:val="00847ED7"/>
    <w:rsid w:val="009559AC"/>
    <w:rsid w:val="00C234D6"/>
    <w:rsid w:val="00CF4E3E"/>
    <w:rsid w:val="00D25E20"/>
    <w:rsid w:val="00D67D34"/>
    <w:rsid w:val="00E66B0D"/>
    <w:rsid w:val="00F14F37"/>
    <w:rsid w:val="00F87AAE"/>
    <w:rsid w:val="00FB084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A8281"/>
  <w15:docId w15:val="{BEC00B62-32D1-4E23-ACFE-B17058E02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te-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60154">
      <w:bodyDiv w:val="1"/>
      <w:marLeft w:val="0"/>
      <w:marRight w:val="0"/>
      <w:marTop w:val="0"/>
      <w:marBottom w:val="0"/>
      <w:divBdr>
        <w:top w:val="none" w:sz="0" w:space="0" w:color="auto"/>
        <w:left w:val="none" w:sz="0" w:space="0" w:color="auto"/>
        <w:bottom w:val="none" w:sz="0" w:space="0" w:color="auto"/>
        <w:right w:val="none" w:sz="0" w:space="0" w:color="auto"/>
      </w:divBdr>
    </w:div>
    <w:div w:id="240414029">
      <w:bodyDiv w:val="1"/>
      <w:marLeft w:val="0"/>
      <w:marRight w:val="0"/>
      <w:marTop w:val="0"/>
      <w:marBottom w:val="0"/>
      <w:divBdr>
        <w:top w:val="none" w:sz="0" w:space="0" w:color="auto"/>
        <w:left w:val="none" w:sz="0" w:space="0" w:color="auto"/>
        <w:bottom w:val="none" w:sz="0" w:space="0" w:color="auto"/>
        <w:right w:val="none" w:sz="0" w:space="0" w:color="auto"/>
      </w:divBdr>
    </w:div>
    <w:div w:id="534923573">
      <w:bodyDiv w:val="1"/>
      <w:marLeft w:val="0"/>
      <w:marRight w:val="0"/>
      <w:marTop w:val="0"/>
      <w:marBottom w:val="0"/>
      <w:divBdr>
        <w:top w:val="none" w:sz="0" w:space="0" w:color="auto"/>
        <w:left w:val="none" w:sz="0" w:space="0" w:color="auto"/>
        <w:bottom w:val="none" w:sz="0" w:space="0" w:color="auto"/>
        <w:right w:val="none" w:sz="0" w:space="0" w:color="auto"/>
      </w:divBdr>
    </w:div>
    <w:div w:id="607614986">
      <w:bodyDiv w:val="1"/>
      <w:marLeft w:val="0"/>
      <w:marRight w:val="0"/>
      <w:marTop w:val="0"/>
      <w:marBottom w:val="0"/>
      <w:divBdr>
        <w:top w:val="none" w:sz="0" w:space="0" w:color="auto"/>
        <w:left w:val="none" w:sz="0" w:space="0" w:color="auto"/>
        <w:bottom w:val="none" w:sz="0" w:space="0" w:color="auto"/>
        <w:right w:val="none" w:sz="0" w:space="0" w:color="auto"/>
      </w:divBdr>
    </w:div>
    <w:div w:id="775055608">
      <w:bodyDiv w:val="1"/>
      <w:marLeft w:val="0"/>
      <w:marRight w:val="0"/>
      <w:marTop w:val="0"/>
      <w:marBottom w:val="0"/>
      <w:divBdr>
        <w:top w:val="none" w:sz="0" w:space="0" w:color="auto"/>
        <w:left w:val="none" w:sz="0" w:space="0" w:color="auto"/>
        <w:bottom w:val="none" w:sz="0" w:space="0" w:color="auto"/>
        <w:right w:val="none" w:sz="0" w:space="0" w:color="auto"/>
      </w:divBdr>
    </w:div>
    <w:div w:id="1042048924">
      <w:bodyDiv w:val="1"/>
      <w:marLeft w:val="0"/>
      <w:marRight w:val="0"/>
      <w:marTop w:val="0"/>
      <w:marBottom w:val="0"/>
      <w:divBdr>
        <w:top w:val="none" w:sz="0" w:space="0" w:color="auto"/>
        <w:left w:val="none" w:sz="0" w:space="0" w:color="auto"/>
        <w:bottom w:val="none" w:sz="0" w:space="0" w:color="auto"/>
        <w:right w:val="none" w:sz="0" w:space="0" w:color="auto"/>
      </w:divBdr>
    </w:div>
    <w:div w:id="1581791295">
      <w:bodyDiv w:val="1"/>
      <w:marLeft w:val="0"/>
      <w:marRight w:val="0"/>
      <w:marTop w:val="0"/>
      <w:marBottom w:val="0"/>
      <w:divBdr>
        <w:top w:val="none" w:sz="0" w:space="0" w:color="auto"/>
        <w:left w:val="none" w:sz="0" w:space="0" w:color="auto"/>
        <w:bottom w:val="none" w:sz="0" w:space="0" w:color="auto"/>
        <w:right w:val="none" w:sz="0" w:space="0" w:color="auto"/>
      </w:divBdr>
    </w:div>
    <w:div w:id="1621380900">
      <w:bodyDiv w:val="1"/>
      <w:marLeft w:val="0"/>
      <w:marRight w:val="0"/>
      <w:marTop w:val="0"/>
      <w:marBottom w:val="0"/>
      <w:divBdr>
        <w:top w:val="none" w:sz="0" w:space="0" w:color="auto"/>
        <w:left w:val="none" w:sz="0" w:space="0" w:color="auto"/>
        <w:bottom w:val="none" w:sz="0" w:space="0" w:color="auto"/>
        <w:right w:val="none" w:sz="0" w:space="0" w:color="auto"/>
      </w:divBdr>
    </w:div>
    <w:div w:id="1816603285">
      <w:bodyDiv w:val="1"/>
      <w:marLeft w:val="0"/>
      <w:marRight w:val="0"/>
      <w:marTop w:val="0"/>
      <w:marBottom w:val="0"/>
      <w:divBdr>
        <w:top w:val="none" w:sz="0" w:space="0" w:color="auto"/>
        <w:left w:val="none" w:sz="0" w:space="0" w:color="auto"/>
        <w:bottom w:val="none" w:sz="0" w:space="0" w:color="auto"/>
        <w:right w:val="none" w:sz="0" w:space="0" w:color="auto"/>
      </w:divBdr>
    </w:div>
    <w:div w:id="1897037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s://doi.org/10.1038/embor.2009.12"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i.org/10.1186/1746-4269-6-4"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Pages>
  <Words>608</Words>
  <Characters>3471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Bpathy-PC</dc:creator>
  <cp:lastModifiedBy>Abhinay Srikanth</cp:lastModifiedBy>
  <cp:revision>3</cp:revision>
  <dcterms:created xsi:type="dcterms:W3CDTF">2024-10-16T07:52:00Z</dcterms:created>
  <dcterms:modified xsi:type="dcterms:W3CDTF">2024-10-16T07:53:00Z</dcterms:modified>
</cp:coreProperties>
</file>