
<file path=[Content_Types].xml><?xml version="1.0" encoding="utf-8"?>
<Types xmlns="http://schemas.openxmlformats.org/package/2006/content-types">
  <Default ContentType="application/vnd.openxmlformats-officedocument.oleObject" Extension="bin"/>
  <Default ContentType="image/png" Extension="png"/>
  <Default ContentType="image/x-emf" Extension="emf"/>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customXmlProperties+xml" PartName="/customXml/itemProps4.xml"/>
  <Override ContentType="application/vnd.openxmlformats-officedocument.wordprocessingml.numbering+xml" PartName="/word/numbering.xml"/>
  <Override ContentType="application/vnd.openxmlformats-officedocument.wordprocessingml.styles+xml" PartName="/word/styles.xml"/>
  <Override ContentType="application/vnd.ms-word.stylesWithEffects+xml" PartName="/word/stylesWithEffect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E9F22" w14:textId="77777777" w:rsidR="00BD1AC7" w:rsidRDefault="00517BBA" w:rsidP="00CB24C2">
      <w:pPr>
        <w:pStyle w:val="Heading1"/>
        <w:jc w:val="center"/>
      </w:pPr>
      <w:r>
        <w:t>API Store New User Request Instructions</w:t>
      </w:r>
    </w:p>
    <w:p w14:paraId="2EFE9F23" w14:textId="5BDE418C" w:rsidR="005E41BB" w:rsidRDefault="00837F0B" w:rsidP="004E572B">
      <w:pPr>
        <w:pStyle w:val="Heading2"/>
      </w:pPr>
      <w:r>
        <w:t>Process Flow</w:t>
      </w:r>
    </w:p>
    <w:p w14:paraId="2EFE9F24" w14:textId="179DD9BF" w:rsidR="005E41BB" w:rsidRDefault="005E41BB" w:rsidP="005E41BB">
      <w:r>
        <w:t xml:space="preserve">This </w:t>
      </w:r>
      <w:r w:rsidR="00837F0B">
        <w:t xml:space="preserve">is the process for requesting access to the NEXEN API Store.  Same procedure applies for all regions (PROD, QA, </w:t>
      </w:r>
      <w:proofErr w:type="gramStart"/>
      <w:r w:rsidR="00837F0B">
        <w:t>TEST</w:t>
      </w:r>
      <w:proofErr w:type="gramEnd"/>
      <w:r w:rsidR="00837F0B">
        <w:t>/DEV).</w:t>
      </w:r>
    </w:p>
    <w:p w14:paraId="2EFE9F25" w14:textId="399C0D89" w:rsidR="005F3A60" w:rsidRPr="005E41BB" w:rsidRDefault="00266E39" w:rsidP="005E41BB">
      <w:r>
        <w:object w:dxaOrig="10154" w:dyaOrig="6554" w14:anchorId="5B691A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07.75pt;height:194.25pt" o:ole="">
            <v:imagedata r:id="rId12" o:title=""/>
          </v:shape>
          <o:OLEObject Type="Embed" ProgID="Visio.Drawing.11" ShapeID="_x0000_i1028" DrawAspect="Content" ObjectID="_1517659031" r:id="rId13"/>
        </w:object>
      </w:r>
    </w:p>
    <w:p w14:paraId="4530F9C6" w14:textId="77777777" w:rsidR="0050018B" w:rsidRDefault="0050018B" w:rsidP="0050018B">
      <w:pPr>
        <w:pStyle w:val="Heading2"/>
      </w:pPr>
      <w:bookmarkStart w:id="0" w:name="_GoBack"/>
      <w:bookmarkEnd w:id="0"/>
      <w:r>
        <w:t>Complete GAMO form 2012 for LDAP access to ‘</w:t>
      </w:r>
      <w:proofErr w:type="spellStart"/>
      <w:r>
        <w:t>NEXENAPIUsers</w:t>
      </w:r>
      <w:proofErr w:type="spellEnd"/>
      <w:r>
        <w:t>’ group.</w:t>
      </w:r>
    </w:p>
    <w:p w14:paraId="01887953" w14:textId="77777777" w:rsidR="0050018B" w:rsidRDefault="0050018B" w:rsidP="0050018B">
      <w:pPr>
        <w:pStyle w:val="ListParagraph"/>
        <w:numPr>
          <w:ilvl w:val="0"/>
          <w:numId w:val="1"/>
        </w:numPr>
      </w:pPr>
      <w:r>
        <w:t xml:space="preserve">Go to </w:t>
      </w:r>
      <w:hyperlink r:id="rId14" w:history="1">
        <w:r w:rsidRPr="00C77209">
          <w:rPr>
            <w:rStyle w:val="Hyperlink"/>
          </w:rPr>
          <w:t>GAMO Website</w:t>
        </w:r>
      </w:hyperlink>
      <w:r>
        <w:t xml:space="preserve"> and search for form # 2012</w:t>
      </w:r>
    </w:p>
    <w:p w14:paraId="6BA30778" w14:textId="77777777" w:rsidR="0050018B" w:rsidRDefault="0050018B" w:rsidP="0050018B">
      <w:pPr>
        <w:ind w:left="360"/>
      </w:pPr>
      <w:r>
        <w:rPr>
          <w:noProof/>
        </w:rPr>
        <w:drawing>
          <wp:inline distT="0" distB="0" distL="0" distR="0" wp14:anchorId="3F84AD8E" wp14:editId="6002F75A">
            <wp:extent cx="2390775" cy="147744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90775" cy="1477445"/>
                    </a:xfrm>
                    <a:prstGeom prst="rect">
                      <a:avLst/>
                    </a:prstGeom>
                  </pic:spPr>
                </pic:pic>
              </a:graphicData>
            </a:graphic>
          </wp:inline>
        </w:drawing>
      </w:r>
    </w:p>
    <w:p w14:paraId="686267C6" w14:textId="77777777" w:rsidR="0050018B" w:rsidRDefault="0050018B" w:rsidP="0050018B">
      <w:pPr>
        <w:pStyle w:val="ListParagraph"/>
      </w:pPr>
    </w:p>
    <w:p w14:paraId="223412F0" w14:textId="77777777" w:rsidR="0050018B" w:rsidRDefault="0050018B" w:rsidP="0050018B">
      <w:pPr>
        <w:pStyle w:val="ListParagraph"/>
        <w:numPr>
          <w:ilvl w:val="0"/>
          <w:numId w:val="1"/>
        </w:numPr>
      </w:pPr>
      <w:r>
        <w:t>Select the ‘LDAP/</w:t>
      </w:r>
      <w:proofErr w:type="spellStart"/>
      <w:r>
        <w:t>Siteminder</w:t>
      </w:r>
      <w:proofErr w:type="spellEnd"/>
      <w:r>
        <w:t xml:space="preserve"> Set-up Access Request’ form</w:t>
      </w:r>
    </w:p>
    <w:p w14:paraId="42C74C44" w14:textId="77777777" w:rsidR="0050018B" w:rsidRDefault="0050018B" w:rsidP="0050018B">
      <w:pPr>
        <w:pStyle w:val="ListParagraph"/>
      </w:pPr>
      <w:r>
        <w:rPr>
          <w:noProof/>
        </w:rPr>
        <w:drawing>
          <wp:inline distT="0" distB="0" distL="0" distR="0" wp14:anchorId="6CD81E92" wp14:editId="3A19AFF0">
            <wp:extent cx="4143375" cy="719779"/>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8721" cy="722445"/>
                    </a:xfrm>
                    <a:prstGeom prst="rect">
                      <a:avLst/>
                    </a:prstGeom>
                  </pic:spPr>
                </pic:pic>
              </a:graphicData>
            </a:graphic>
          </wp:inline>
        </w:drawing>
      </w:r>
    </w:p>
    <w:p w14:paraId="72C5A6B0" w14:textId="7FD4AB54" w:rsidR="0050018B" w:rsidRDefault="0050018B" w:rsidP="0050018B">
      <w:pPr>
        <w:pStyle w:val="ListParagraph"/>
        <w:numPr>
          <w:ilvl w:val="0"/>
          <w:numId w:val="1"/>
        </w:numPr>
      </w:pPr>
      <w:r>
        <w:t xml:space="preserve">Select radio button to ‘Add/Remove Applications’ and enter your </w:t>
      </w:r>
      <w:proofErr w:type="spellStart"/>
      <w:r>
        <w:t>comit</w:t>
      </w:r>
      <w:proofErr w:type="spellEnd"/>
      <w:r>
        <w:t xml:space="preserve"> ID.  </w:t>
      </w:r>
    </w:p>
    <w:p w14:paraId="2398B3E9" w14:textId="77777777" w:rsidR="0050018B" w:rsidRDefault="0050018B" w:rsidP="0050018B">
      <w:pPr>
        <w:pStyle w:val="ListParagraph"/>
      </w:pPr>
      <w:r>
        <w:rPr>
          <w:noProof/>
        </w:rPr>
        <w:lastRenderedPageBreak/>
        <w:drawing>
          <wp:inline distT="0" distB="0" distL="0" distR="0" wp14:anchorId="067F6F6B" wp14:editId="61E21E8E">
            <wp:extent cx="4238625" cy="104697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42295" cy="1047883"/>
                    </a:xfrm>
                    <a:prstGeom prst="rect">
                      <a:avLst/>
                    </a:prstGeom>
                  </pic:spPr>
                </pic:pic>
              </a:graphicData>
            </a:graphic>
          </wp:inline>
        </w:drawing>
      </w:r>
    </w:p>
    <w:p w14:paraId="343AC2CB" w14:textId="564698AF" w:rsidR="0050018B" w:rsidRDefault="0050018B" w:rsidP="0050018B">
      <w:pPr>
        <w:pStyle w:val="ListParagraph"/>
        <w:numPr>
          <w:ilvl w:val="0"/>
          <w:numId w:val="1"/>
        </w:numPr>
      </w:pPr>
      <w:r>
        <w:t>Select the checkbox for environments you need access.   The bottom box, labeled ‘Selected’, will list the groups you are already assigned to.  To assign to NEXEN API LDAP, select the ‘NEXENAPI Users’ value from the ‘Available’ list and click ‘Add’.  The new group will be listed in the ‘Selected’ box prefixed with ‘Add –‘.  Then click ‘Continue’.</w:t>
      </w:r>
    </w:p>
    <w:p w14:paraId="4D4FB4B8" w14:textId="77777777" w:rsidR="0050018B" w:rsidRDefault="0050018B" w:rsidP="0050018B">
      <w:pPr>
        <w:pStyle w:val="ListParagraph"/>
      </w:pPr>
      <w:r>
        <w:rPr>
          <w:noProof/>
        </w:rPr>
        <w:drawing>
          <wp:inline distT="0" distB="0" distL="0" distR="0" wp14:anchorId="3ABB20C0" wp14:editId="37E4468F">
            <wp:extent cx="3305175" cy="2894854"/>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05175" cy="2894854"/>
                    </a:xfrm>
                    <a:prstGeom prst="rect">
                      <a:avLst/>
                    </a:prstGeom>
                  </pic:spPr>
                </pic:pic>
              </a:graphicData>
            </a:graphic>
          </wp:inline>
        </w:drawing>
      </w:r>
    </w:p>
    <w:p w14:paraId="05D4E1EC" w14:textId="77777777" w:rsidR="0050018B" w:rsidRDefault="0050018B" w:rsidP="0050018B">
      <w:pPr>
        <w:pStyle w:val="ListParagraph"/>
      </w:pPr>
    </w:p>
    <w:p w14:paraId="52EBBD80" w14:textId="77777777" w:rsidR="0050018B" w:rsidRDefault="0050018B" w:rsidP="0050018B">
      <w:pPr>
        <w:pStyle w:val="ListParagraph"/>
        <w:numPr>
          <w:ilvl w:val="0"/>
          <w:numId w:val="1"/>
        </w:numPr>
      </w:pPr>
      <w:r>
        <w:t>Once the page reloads, click ‘Continue’ at the bottom of the page.  You can add a description to explain the request if needed.</w:t>
      </w:r>
    </w:p>
    <w:p w14:paraId="38D1BC21" w14:textId="77777777" w:rsidR="0050018B" w:rsidRDefault="0050018B" w:rsidP="0050018B">
      <w:pPr>
        <w:pStyle w:val="ListParagraph"/>
      </w:pPr>
      <w:r>
        <w:rPr>
          <w:noProof/>
        </w:rPr>
        <w:drawing>
          <wp:inline distT="0" distB="0" distL="0" distR="0" wp14:anchorId="4B73A980" wp14:editId="2F3A6D44">
            <wp:extent cx="3486150" cy="17615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86150" cy="1761579"/>
                    </a:xfrm>
                    <a:prstGeom prst="rect">
                      <a:avLst/>
                    </a:prstGeom>
                  </pic:spPr>
                </pic:pic>
              </a:graphicData>
            </a:graphic>
          </wp:inline>
        </w:drawing>
      </w:r>
    </w:p>
    <w:p w14:paraId="612B15A7" w14:textId="6D5C5D05" w:rsidR="0050018B" w:rsidRDefault="0050018B" w:rsidP="0050018B">
      <w:pPr>
        <w:pStyle w:val="ListParagraph"/>
        <w:numPr>
          <w:ilvl w:val="0"/>
          <w:numId w:val="1"/>
        </w:numPr>
      </w:pPr>
      <w:r>
        <w:t>Select the correct approver.  From the drop-down list labeled ‘SAA for requested User’.  Then click ‘Continue’.</w:t>
      </w:r>
    </w:p>
    <w:p w14:paraId="4CEA9570" w14:textId="77777777" w:rsidR="0050018B" w:rsidRDefault="0050018B" w:rsidP="0050018B">
      <w:pPr>
        <w:pStyle w:val="ListParagraph"/>
      </w:pPr>
      <w:r>
        <w:rPr>
          <w:noProof/>
        </w:rPr>
        <w:lastRenderedPageBreak/>
        <w:drawing>
          <wp:inline distT="0" distB="0" distL="0" distR="0" wp14:anchorId="6F7E9467" wp14:editId="6610374A">
            <wp:extent cx="4362450" cy="2319183"/>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62450" cy="2319183"/>
                    </a:xfrm>
                    <a:prstGeom prst="rect">
                      <a:avLst/>
                    </a:prstGeom>
                  </pic:spPr>
                </pic:pic>
              </a:graphicData>
            </a:graphic>
          </wp:inline>
        </w:drawing>
      </w:r>
    </w:p>
    <w:p w14:paraId="5E73C77F" w14:textId="77777777" w:rsidR="0050018B" w:rsidRDefault="0050018B" w:rsidP="0050018B">
      <w:pPr>
        <w:pStyle w:val="ListParagraph"/>
      </w:pPr>
    </w:p>
    <w:p w14:paraId="1AB93CDD" w14:textId="77777777" w:rsidR="0050018B" w:rsidRDefault="0050018B" w:rsidP="0050018B">
      <w:pPr>
        <w:pStyle w:val="ListParagraph"/>
        <w:numPr>
          <w:ilvl w:val="0"/>
          <w:numId w:val="1"/>
        </w:numPr>
      </w:pPr>
      <w:r>
        <w:t>Review the confirmation page.  The request number is at the top of the page.</w:t>
      </w:r>
    </w:p>
    <w:p w14:paraId="4F60A913" w14:textId="77777777" w:rsidR="0050018B" w:rsidRDefault="0050018B" w:rsidP="0050018B">
      <w:pPr>
        <w:pStyle w:val="ListParagraph"/>
      </w:pPr>
      <w:r>
        <w:rPr>
          <w:noProof/>
        </w:rPr>
        <w:drawing>
          <wp:inline distT="0" distB="0" distL="0" distR="0" wp14:anchorId="17260619" wp14:editId="28C4BC5C">
            <wp:extent cx="4457700" cy="2277428"/>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57700" cy="2277428"/>
                    </a:xfrm>
                    <a:prstGeom prst="rect">
                      <a:avLst/>
                    </a:prstGeom>
                  </pic:spPr>
                </pic:pic>
              </a:graphicData>
            </a:graphic>
          </wp:inline>
        </w:drawing>
      </w:r>
    </w:p>
    <w:p w14:paraId="4A431FFC" w14:textId="77777777" w:rsidR="0050018B" w:rsidRDefault="0050018B" w:rsidP="0050018B">
      <w:pPr>
        <w:pStyle w:val="ListParagraph"/>
      </w:pPr>
    </w:p>
    <w:p w14:paraId="0C2ED779" w14:textId="38DB27B7" w:rsidR="0050018B" w:rsidRDefault="0050018B" w:rsidP="0050018B">
      <w:pPr>
        <w:pStyle w:val="ListParagraph"/>
        <w:numPr>
          <w:ilvl w:val="0"/>
          <w:numId w:val="1"/>
        </w:numPr>
      </w:pPr>
      <w:r>
        <w:t xml:space="preserve">Follow up with the approver to ensure they complete the approval process.  </w:t>
      </w:r>
    </w:p>
    <w:p w14:paraId="1D47BE59" w14:textId="645E2024" w:rsidR="00266E39" w:rsidRDefault="00266E39" w:rsidP="0050018B">
      <w:pPr>
        <w:pStyle w:val="ListParagraph"/>
        <w:numPr>
          <w:ilvl w:val="0"/>
          <w:numId w:val="1"/>
        </w:numPr>
      </w:pPr>
      <w:r>
        <w:t>Once they complete the approval process, you will be able to access the API Store and view/subscribe to APIs.</w:t>
      </w:r>
    </w:p>
    <w:p w14:paraId="2EFE9F50" w14:textId="05F0FC76" w:rsidR="00CB24C2" w:rsidRDefault="00CB24C2" w:rsidP="00837F0B">
      <w:pPr>
        <w:pStyle w:val="ListParagraph"/>
        <w:ind w:left="1080"/>
      </w:pPr>
    </w:p>
    <w:sectPr w:rsidR="00CB24C2" w:rsidSect="00BD1AC7">
      <w:footerReference w:type="default" r:id="rId22"/>
      <w:headerReference w:type="first" r:id="rId23"/>
      <w:footerReference w:type="first" r:id="rId2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E9F66" w14:textId="77777777" w:rsidR="00A71BFB" w:rsidRDefault="00A71BFB" w:rsidP="00BD1AC7">
      <w:pPr>
        <w:spacing w:after="0" w:line="240" w:lineRule="auto"/>
      </w:pPr>
      <w:r>
        <w:separator/>
      </w:r>
    </w:p>
  </w:endnote>
  <w:endnote w:type="continuationSeparator" w:id="0">
    <w:p w14:paraId="2EFE9F67" w14:textId="77777777" w:rsidR="00A71BFB" w:rsidRDefault="00A71BFB" w:rsidP="00BD1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0008638"/>
      <w:docPartObj>
        <w:docPartGallery w:val="Page Numbers (Bottom of Page)"/>
        <w:docPartUnique/>
      </w:docPartObj>
    </w:sdtPr>
    <w:sdtEndPr>
      <w:rPr>
        <w:noProof/>
      </w:rPr>
    </w:sdtEndPr>
    <w:sdtContent>
      <w:p w14:paraId="2EFE9F68" w14:textId="77777777" w:rsidR="004D254A" w:rsidRDefault="004D254A">
        <w:pPr>
          <w:pStyle w:val="Footer"/>
          <w:jc w:val="right"/>
        </w:pPr>
        <w:r>
          <w:fldChar w:fldCharType="begin"/>
        </w:r>
        <w:r>
          <w:instrText xml:space="preserve"> PAGE   \* MERGEFORMAT </w:instrText>
        </w:r>
        <w:r>
          <w:fldChar w:fldCharType="separate"/>
        </w:r>
        <w:r w:rsidR="00266E39">
          <w:rPr>
            <w:noProof/>
          </w:rPr>
          <w:t>3</w:t>
        </w:r>
        <w:r>
          <w:rPr>
            <w:noProof/>
          </w:rPr>
          <w:fldChar w:fldCharType="end"/>
        </w:r>
      </w:p>
    </w:sdtContent>
  </w:sdt>
  <w:p w14:paraId="2EFE9F69" w14:textId="77777777" w:rsidR="004D254A" w:rsidRDefault="004D25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813603"/>
      <w:docPartObj>
        <w:docPartGallery w:val="Page Numbers (Bottom of Page)"/>
        <w:docPartUnique/>
      </w:docPartObj>
    </w:sdtPr>
    <w:sdtEndPr>
      <w:rPr>
        <w:noProof/>
      </w:rPr>
    </w:sdtEndPr>
    <w:sdtContent>
      <w:p w14:paraId="2EFE9F6C" w14:textId="77777777" w:rsidR="004D254A" w:rsidRDefault="004D254A">
        <w:pPr>
          <w:pStyle w:val="Footer"/>
          <w:jc w:val="right"/>
        </w:pPr>
        <w:r>
          <w:fldChar w:fldCharType="begin"/>
        </w:r>
        <w:r>
          <w:instrText xml:space="preserve"> PAGE   \* MERGEFORMAT </w:instrText>
        </w:r>
        <w:r>
          <w:fldChar w:fldCharType="separate"/>
        </w:r>
        <w:r w:rsidR="00266E39">
          <w:rPr>
            <w:noProof/>
          </w:rPr>
          <w:t>1</w:t>
        </w:r>
        <w:r>
          <w:rPr>
            <w:noProof/>
          </w:rPr>
          <w:fldChar w:fldCharType="end"/>
        </w:r>
      </w:p>
    </w:sdtContent>
  </w:sdt>
  <w:p w14:paraId="2EFE9F6D" w14:textId="77777777" w:rsidR="002B1B2D" w:rsidRDefault="002B1B2D" w:rsidP="004D25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FE9F64" w14:textId="77777777" w:rsidR="00A71BFB" w:rsidRDefault="00A71BFB" w:rsidP="00BD1AC7">
      <w:pPr>
        <w:spacing w:after="0" w:line="240" w:lineRule="auto"/>
      </w:pPr>
      <w:r>
        <w:separator/>
      </w:r>
    </w:p>
  </w:footnote>
  <w:footnote w:type="continuationSeparator" w:id="0">
    <w:p w14:paraId="2EFE9F65" w14:textId="77777777" w:rsidR="00A71BFB" w:rsidRDefault="00A71BFB" w:rsidP="00BD1AC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FE9F6A" w14:textId="77777777" w:rsidR="00BD1AC7" w:rsidRPr="00BD1AC7" w:rsidRDefault="00BD1AC7" w:rsidP="00513E63">
    <w:pPr>
      <w:pStyle w:val="Header"/>
      <w:tabs>
        <w:tab w:val="clear" w:pos="9360"/>
        <w:tab w:val="left" w:pos="3240"/>
        <w:tab w:val="right" w:pos="10170"/>
      </w:tabs>
      <w:rPr>
        <w:sz w:val="24"/>
        <w:szCs w:val="24"/>
      </w:rPr>
    </w:pPr>
    <w:r>
      <w:rPr>
        <w:noProof/>
      </w:rPr>
      <w:drawing>
        <wp:anchor distT="0" distB="0" distL="114300" distR="114300" simplePos="0" relativeHeight="251661312" behindDoc="0" locked="0" layoutInCell="1" allowOverlap="1" wp14:anchorId="2EFE9F6E" wp14:editId="2EFE9F6F">
          <wp:simplePos x="0" y="0"/>
          <wp:positionH relativeFrom="column">
            <wp:posOffset>0</wp:posOffset>
          </wp:positionH>
          <wp:positionV relativeFrom="paragraph">
            <wp:posOffset>-200025</wp:posOffset>
          </wp:positionV>
          <wp:extent cx="1590675" cy="67437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ym_4cp_pos.jpg"/>
                  <pic:cNvPicPr/>
                </pic:nvPicPr>
                <pic:blipFill rotWithShape="1">
                  <a:blip r:embed="rId1" cstate="print">
                    <a:extLst>
                      <a:ext uri="{28A0092B-C50C-407E-A947-70E740481C1C}">
                        <a14:useLocalDpi xmlns:a14="http://schemas.microsoft.com/office/drawing/2010/main" val="0"/>
                      </a:ext>
                    </a:extLst>
                  </a:blip>
                  <a:srcRect l="6179" t="11250"/>
                  <a:stretch/>
                </pic:blipFill>
                <pic:spPr bwMode="auto">
                  <a:xfrm>
                    <a:off x="0" y="0"/>
                    <a:ext cx="1590675" cy="6743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13E63">
      <w:tab/>
    </w:r>
    <w:r w:rsidR="00513E63">
      <w:tab/>
    </w:r>
    <w:r w:rsidR="00513E63">
      <w:tab/>
    </w:r>
    <w:r w:rsidR="00513E63">
      <w:rPr>
        <w:noProof/>
      </w:rPr>
      <w:drawing>
        <wp:inline distT="0" distB="0" distL="0" distR="0" wp14:anchorId="2EFE9F70" wp14:editId="2EFE9F71">
          <wp:extent cx="2228850" cy="340406"/>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2228850" cy="340406"/>
                  </a:xfrm>
                  <a:prstGeom prst="rect">
                    <a:avLst/>
                  </a:prstGeom>
                </pic:spPr>
              </pic:pic>
            </a:graphicData>
          </a:graphic>
        </wp:inline>
      </w:drawing>
    </w:r>
  </w:p>
  <w:p w14:paraId="2EFE9F6B" w14:textId="77777777" w:rsidR="00BD1AC7" w:rsidRDefault="00BD1AC7" w:rsidP="00BD1AC7">
    <w:pPr>
      <w:pStyle w:val="Header"/>
      <w:pBdr>
        <w:bottom w:val="single" w:sz="6" w:space="1" w:color="auto"/>
      </w:pBdr>
      <w:rPr>
        <w:sz w:val="24"/>
        <w:szCs w:val="24"/>
      </w:rPr>
    </w:pPr>
    <w:r w:rsidRPr="00BD1AC7">
      <w:rPr>
        <w:sz w:val="24"/>
        <w:szCs w:val="24"/>
      </w:rPr>
      <w:tab/>
    </w:r>
    <w:r w:rsidRPr="00BD1AC7">
      <w:rPr>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EEA"/>
    <w:multiLevelType w:val="hybridMultilevel"/>
    <w:tmpl w:val="56185388"/>
    <w:lvl w:ilvl="0" w:tplc="1C7E747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DC70C8"/>
    <w:multiLevelType w:val="hybridMultilevel"/>
    <w:tmpl w:val="05A840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E64A5"/>
    <w:multiLevelType w:val="hybridMultilevel"/>
    <w:tmpl w:val="01C65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FC7A42"/>
    <w:multiLevelType w:val="hybridMultilevel"/>
    <w:tmpl w:val="01C651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C753CE"/>
    <w:multiLevelType w:val="hybridMultilevel"/>
    <w:tmpl w:val="9ACE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F17"/>
    <w:rsid w:val="00001ECE"/>
    <w:rsid w:val="00005279"/>
    <w:rsid w:val="00010DCC"/>
    <w:rsid w:val="00042BC6"/>
    <w:rsid w:val="00124468"/>
    <w:rsid w:val="001D2EED"/>
    <w:rsid w:val="001E2949"/>
    <w:rsid w:val="00266E39"/>
    <w:rsid w:val="002B1B2D"/>
    <w:rsid w:val="002F00EC"/>
    <w:rsid w:val="002F0598"/>
    <w:rsid w:val="0038231A"/>
    <w:rsid w:val="00385549"/>
    <w:rsid w:val="00455745"/>
    <w:rsid w:val="00474E87"/>
    <w:rsid w:val="004B2297"/>
    <w:rsid w:val="004B35F1"/>
    <w:rsid w:val="004D254A"/>
    <w:rsid w:val="004E572B"/>
    <w:rsid w:val="0050018B"/>
    <w:rsid w:val="0050193C"/>
    <w:rsid w:val="00513E63"/>
    <w:rsid w:val="00517BBA"/>
    <w:rsid w:val="00563AF2"/>
    <w:rsid w:val="005C326A"/>
    <w:rsid w:val="005E41BB"/>
    <w:rsid w:val="005F3A60"/>
    <w:rsid w:val="006A0160"/>
    <w:rsid w:val="006E51B1"/>
    <w:rsid w:val="0074284A"/>
    <w:rsid w:val="00837F0B"/>
    <w:rsid w:val="008A19C4"/>
    <w:rsid w:val="0093520E"/>
    <w:rsid w:val="009F7185"/>
    <w:rsid w:val="00A30F17"/>
    <w:rsid w:val="00A31436"/>
    <w:rsid w:val="00A71BFB"/>
    <w:rsid w:val="00B166F2"/>
    <w:rsid w:val="00B660A1"/>
    <w:rsid w:val="00BD1AC7"/>
    <w:rsid w:val="00BD5AEE"/>
    <w:rsid w:val="00C77209"/>
    <w:rsid w:val="00CB24C2"/>
    <w:rsid w:val="00D254F1"/>
    <w:rsid w:val="00E16A52"/>
    <w:rsid w:val="00E90D0D"/>
    <w:rsid w:val="00EB0A1D"/>
    <w:rsid w:val="00F44BFA"/>
    <w:rsid w:val="00FA1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EFE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
    <w:name w:val="Style Bold"/>
    <w:rsid w:val="0050193C"/>
    <w:rPr>
      <w:b/>
      <w:bCs/>
    </w:rPr>
  </w:style>
  <w:style w:type="character" w:customStyle="1" w:styleId="Heading1Char">
    <w:name w:val="Heading 1 Char"/>
    <w:basedOn w:val="DefaultParagraphFont"/>
    <w:link w:val="Heading1"/>
    <w:uiPriority w:val="9"/>
    <w:rsid w:val="006A01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B35F1"/>
    <w:pPr>
      <w:spacing w:after="0" w:line="240" w:lineRule="auto"/>
    </w:pPr>
  </w:style>
  <w:style w:type="paragraph" w:styleId="BalloonText">
    <w:name w:val="Balloon Text"/>
    <w:basedOn w:val="Normal"/>
    <w:link w:val="BalloonTextChar"/>
    <w:uiPriority w:val="99"/>
    <w:semiHidden/>
    <w:unhideWhenUsed/>
    <w:rsid w:val="004E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2B"/>
    <w:rPr>
      <w:rFonts w:ascii="Tahoma" w:hAnsi="Tahoma" w:cs="Tahoma"/>
      <w:sz w:val="16"/>
      <w:szCs w:val="16"/>
    </w:rPr>
  </w:style>
  <w:style w:type="character" w:styleId="Hyperlink">
    <w:name w:val="Hyperlink"/>
    <w:basedOn w:val="DefaultParagraphFont"/>
    <w:uiPriority w:val="99"/>
    <w:unhideWhenUsed/>
    <w:rsid w:val="004E572B"/>
    <w:rPr>
      <w:color w:val="0000FF" w:themeColor="hyperlink"/>
      <w:u w:val="single"/>
    </w:rPr>
  </w:style>
  <w:style w:type="character" w:customStyle="1" w:styleId="Heading2Char">
    <w:name w:val="Heading 2 Char"/>
    <w:basedOn w:val="DefaultParagraphFont"/>
    <w:link w:val="Heading2"/>
    <w:uiPriority w:val="9"/>
    <w:rsid w:val="004E57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D1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AC7"/>
  </w:style>
  <w:style w:type="paragraph" w:styleId="Footer">
    <w:name w:val="footer"/>
    <w:basedOn w:val="Normal"/>
    <w:link w:val="FooterChar"/>
    <w:uiPriority w:val="99"/>
    <w:unhideWhenUsed/>
    <w:rsid w:val="00BD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AC7"/>
  </w:style>
  <w:style w:type="character" w:styleId="PlaceholderText">
    <w:name w:val="Placeholder Text"/>
    <w:basedOn w:val="DefaultParagraphFont"/>
    <w:uiPriority w:val="99"/>
    <w:semiHidden/>
    <w:rsid w:val="002B1B2D"/>
    <w:rPr>
      <w:color w:val="808080"/>
    </w:rPr>
  </w:style>
  <w:style w:type="paragraph" w:styleId="ListParagraph">
    <w:name w:val="List Paragraph"/>
    <w:basedOn w:val="Normal"/>
    <w:uiPriority w:val="34"/>
    <w:qFormat/>
    <w:rsid w:val="00C772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01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7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Bold">
    <w:name w:val="Style Bold"/>
    <w:rsid w:val="0050193C"/>
    <w:rPr>
      <w:b/>
      <w:bCs/>
    </w:rPr>
  </w:style>
  <w:style w:type="character" w:customStyle="1" w:styleId="Heading1Char">
    <w:name w:val="Heading 1 Char"/>
    <w:basedOn w:val="DefaultParagraphFont"/>
    <w:link w:val="Heading1"/>
    <w:uiPriority w:val="9"/>
    <w:rsid w:val="006A016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B35F1"/>
    <w:pPr>
      <w:spacing w:after="0" w:line="240" w:lineRule="auto"/>
    </w:pPr>
  </w:style>
  <w:style w:type="paragraph" w:styleId="BalloonText">
    <w:name w:val="Balloon Text"/>
    <w:basedOn w:val="Normal"/>
    <w:link w:val="BalloonTextChar"/>
    <w:uiPriority w:val="99"/>
    <w:semiHidden/>
    <w:unhideWhenUsed/>
    <w:rsid w:val="004E57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572B"/>
    <w:rPr>
      <w:rFonts w:ascii="Tahoma" w:hAnsi="Tahoma" w:cs="Tahoma"/>
      <w:sz w:val="16"/>
      <w:szCs w:val="16"/>
    </w:rPr>
  </w:style>
  <w:style w:type="character" w:styleId="Hyperlink">
    <w:name w:val="Hyperlink"/>
    <w:basedOn w:val="DefaultParagraphFont"/>
    <w:uiPriority w:val="99"/>
    <w:unhideWhenUsed/>
    <w:rsid w:val="004E572B"/>
    <w:rPr>
      <w:color w:val="0000FF" w:themeColor="hyperlink"/>
      <w:u w:val="single"/>
    </w:rPr>
  </w:style>
  <w:style w:type="character" w:customStyle="1" w:styleId="Heading2Char">
    <w:name w:val="Heading 2 Char"/>
    <w:basedOn w:val="DefaultParagraphFont"/>
    <w:link w:val="Heading2"/>
    <w:uiPriority w:val="9"/>
    <w:rsid w:val="004E572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D1A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AC7"/>
  </w:style>
  <w:style w:type="paragraph" w:styleId="Footer">
    <w:name w:val="footer"/>
    <w:basedOn w:val="Normal"/>
    <w:link w:val="FooterChar"/>
    <w:uiPriority w:val="99"/>
    <w:unhideWhenUsed/>
    <w:rsid w:val="00BD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AC7"/>
  </w:style>
  <w:style w:type="character" w:styleId="PlaceholderText">
    <w:name w:val="Placeholder Text"/>
    <w:basedOn w:val="DefaultParagraphFont"/>
    <w:uiPriority w:val="99"/>
    <w:semiHidden/>
    <w:rsid w:val="002B1B2D"/>
    <w:rPr>
      <w:color w:val="808080"/>
    </w:rPr>
  </w:style>
  <w:style w:type="paragraph" w:styleId="ListParagraph">
    <w:name w:val="List Paragraph"/>
    <w:basedOn w:val="Normal"/>
    <w:uiPriority w:val="34"/>
    <w:qFormat/>
    <w:rsid w:val="00C77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323380">
      <w:bodyDiv w:val="1"/>
      <w:marLeft w:val="0"/>
      <w:marRight w:val="0"/>
      <w:marTop w:val="0"/>
      <w:marBottom w:val="0"/>
      <w:divBdr>
        <w:top w:val="none" w:sz="0" w:space="0" w:color="auto"/>
        <w:left w:val="none" w:sz="0" w:space="0" w:color="auto"/>
        <w:bottom w:val="none" w:sz="0" w:space="0" w:color="auto"/>
        <w:right w:val="none" w:sz="0" w:space="0" w:color="auto"/>
      </w:divBdr>
    </w:div>
    <w:div w:id="128156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intracf2.bnymellon.net/gamo/forms/index.cfm"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bbjtrk\Documents\BNYM%20Letterhead%20Doc%20v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Project Document Templates" ma:contentTypeID="0x01010063DAAB3F7860834D9134858A3F3315AC00381AE9EEBF28DB44B50BD9D9DCEE1DDF" ma:contentTypeVersion="1" ma:contentTypeDescription="" ma:contentTypeScope="" ma:versionID="1fdd8acaba0dba130645a0a1adccf27d">
  <xsd:schema xmlns:xsd="http://www.w3.org/2001/XMLSchema" xmlns:xs="http://www.w3.org/2001/XMLSchema" xmlns:p="http://schemas.microsoft.com/office/2006/metadata/properties" xmlns:ns2="5a8d2dc9-6651-4f6f-a9b3-03a1ad7314bd" targetNamespace="http://schemas.microsoft.com/office/2006/metadata/properties" ma:root="true" ma:fieldsID="590a3a509a53e52df58ce76c496a6089" ns2:_="">
    <xsd:import namespace="5a8d2dc9-6651-4f6f-a9b3-03a1ad7314bd"/>
    <xsd:element name="properties">
      <xsd:complexType>
        <xsd:sequence>
          <xsd:element name="documentManagement">
            <xsd:complexType>
              <xsd:all>
                <xsd:element ref="ns2:IsExpired" minOccurs="0"/>
                <xsd:element ref="ns2:Life_x0020_Cycle" minOccurs="0"/>
                <xsd:element ref="ns2:Project_x0020_Stage" minOccurs="0"/>
                <xsd:element ref="ns2:Archival_x0020_Date" minOccurs="0"/>
                <xsd:element ref="ns2:Archival_x0020_Details" minOccurs="0"/>
                <xsd:element ref="ns2:Archival_x0020_Perio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8d2dc9-6651-4f6f-a9b3-03a1ad7314bd" elementFormDefault="qualified">
    <xsd:import namespace="http://schemas.microsoft.com/office/2006/documentManagement/types"/>
    <xsd:import namespace="http://schemas.microsoft.com/office/infopath/2007/PartnerControls"/>
    <xsd:element name="IsExpired" ma:index="8" nillable="true" ma:displayName="Needs to be Archived" ma:default="0" ma:internalName="IsExpired">
      <xsd:simpleType>
        <xsd:restriction base="dms:Boolean"/>
      </xsd:simpleType>
    </xsd:element>
    <xsd:element name="Life_x0020_Cycle" ma:index="9" nillable="true" ma:displayName="Life Cycle" ma:list="{c2a61e2b-8283-4020-8a15-73ebac33537d}" ma:internalName="Life_x0020_Cycle" ma:showField="Title" ma:web="5a8d2dc9-6651-4f6f-a9b3-03a1ad7314bd">
      <xsd:simpleType>
        <xsd:restriction base="dms:Lookup"/>
      </xsd:simpleType>
    </xsd:element>
    <xsd:element name="Project_x0020_Stage" ma:index="10" nillable="true" ma:displayName="Project Stage" ma:list="{ccd9cd3d-b80d-41e5-a238-1a8e546d7d6d}" ma:internalName="Project_x0020_Stage" ma:showField="Title" ma:web="5a8d2dc9-6651-4f6f-a9b3-03a1ad7314bd">
      <xsd:simpleType>
        <xsd:restriction base="dms:Lookup"/>
      </xsd:simpleType>
    </xsd:element>
    <xsd:element name="Archival_x0020_Date" ma:index="11" nillable="true" ma:displayName="Archival Date" ma:format="DateOnly" ma:internalName="Archival_x0020_Date">
      <xsd:simpleType>
        <xsd:restriction base="dms:DateTime"/>
      </xsd:simpleType>
    </xsd:element>
    <xsd:element name="Archival_x0020_Details" ma:index="12" nillable="true" ma:displayName="Archival Details" ma:internalName="Archival_x0020_Details">
      <xsd:simpleType>
        <xsd:restriction base="dms:Text">
          <xsd:maxLength value="255"/>
        </xsd:restriction>
      </xsd:simpleType>
    </xsd:element>
    <xsd:element name="Archival_x0020_Period" ma:index="13" nillable="true" ma:displayName="Archival Period" ma:decimals="0" ma:internalName="Archival_x0020_Period">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sExpired xmlns="5a8d2dc9-6651-4f6f-a9b3-03a1ad7314bd">false</IsExpired>
    <Project_x0020_Stage xmlns="5a8d2dc9-6651-4f6f-a9b3-03a1ad7314bd" xsi:nil="true"/>
    <Archival_x0020_Date xmlns="5a8d2dc9-6651-4f6f-a9b3-03a1ad7314bd" xsi:nil="true"/>
    <Archival_x0020_Details xmlns="5a8d2dc9-6651-4f6f-a9b3-03a1ad7314bd" xsi:nil="true"/>
    <Life_x0020_Cycle xmlns="5a8d2dc9-6651-4f6f-a9b3-03a1ad7314bd" xsi:nil="true"/>
    <Archival_x0020_Period xmlns="5a8d2dc9-6651-4f6f-a9b3-03a1ad7314bd"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98B64D-5785-4561-9263-EC8D77289D19}">
  <ds:schemaRefs>
    <ds:schemaRef ds:uri="http://schemas.microsoft.com/sharepoint/v3/contenttype/forms"/>
  </ds:schemaRefs>
</ds:datastoreItem>
</file>

<file path=customXml/itemProps2.xml><?xml version="1.0" encoding="utf-8"?>
<ds:datastoreItem xmlns:ds="http://schemas.openxmlformats.org/officeDocument/2006/customXml" ds:itemID="{62280BEB-EB16-4118-8961-FC0C068704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8d2dc9-6651-4f6f-a9b3-03a1ad7314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74D596-E2E8-4D0E-A3EB-EE4DA7A2F7E2}">
  <ds:schemaRefs>
    <ds:schemaRef ds:uri="http://purl.org/dc/elements/1.1/"/>
    <ds:schemaRef ds:uri="http://www.w3.org/XML/1998/namespace"/>
    <ds:schemaRef ds:uri="5a8d2dc9-6651-4f6f-a9b3-03a1ad7314bd"/>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4C6D1F8-495A-458B-80CD-E6508D962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BNYM Letterhead Doc v1.1.dotx</Template>
  <TotalTime>0</TotalTime>
  <Pages>3</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Butler, Allen</dc:creator>
  <cp:lastModifiedBy>Butler, Allen</cp:lastModifiedBy>
  <cp:revision>2</cp:revision>
  <cp:lastPrinted>2013-02-21T20:37:00Z</cp:lastPrinted>
  <dcterms:created xsi:type="dcterms:W3CDTF">2016-02-22T20:11:00Z</dcterms:created>
  <dcterms:modified xsi:type="dcterms:W3CDTF">2016-02-22T20:11:00Z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0x01010063DAAB3F7860834D9134858A3F3315AC00381AE9EEBF28DB44B50BD9D9DCEE1DDF</vt:lpwstr>
  </property>
  <property fmtid="{D5CDD505-2E9C-101B-9397-08002B2CF9AE}" name="Offisync_ServerID" pid="3">
    <vt:lpwstr>72491fc9-1c4e-4e67-9d37-28666ba159dc</vt:lpwstr>
  </property>
  <property fmtid="{D5CDD505-2E9C-101B-9397-08002B2CF9AE}" name="Jive_VersionGuid" pid="4">
    <vt:lpwstr>8259124a-cf41-4f41-ab76-fe144cbef6db</vt:lpwstr>
  </property>
  <property fmtid="{D5CDD505-2E9C-101B-9397-08002B2CF9AE}" name="Offisync_UpdateToken" pid="5">
    <vt:lpwstr>8</vt:lpwstr>
  </property>
  <property fmtid="{D5CDD505-2E9C-101B-9397-08002B2CF9AE}" name="Offisync_ProviderInitializationData" pid="6">
    <vt:lpwstr>https://mysourcesocial.bnymellon.net</vt:lpwstr>
  </property>
  <property fmtid="{D5CDD505-2E9C-101B-9397-08002B2CF9AE}" name="Jive_LatestUserAccountName" pid="7">
    <vt:lpwstr>XBBNH76</vt:lpwstr>
  </property>
  <property fmtid="{D5CDD505-2E9C-101B-9397-08002B2CF9AE}" name="Offisync_UniqueId" pid="8">
    <vt:lpwstr>35986</vt:lpwstr>
  </property>
</Properties>
</file>