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D22293" w14:textId="77777777" w:rsidR="00834C87" w:rsidRDefault="00000000">
      <w:pPr>
        <w:pStyle w:val="Title"/>
        <w:spacing w:line="288" w:lineRule="auto"/>
      </w:pPr>
      <w:r>
        <w:t>Salesforce</w:t>
      </w:r>
      <w:r>
        <w:rPr>
          <w:spacing w:val="-7"/>
        </w:rPr>
        <w:t xml:space="preserve"> </w:t>
      </w:r>
      <w:r>
        <w:t>Reports,</w:t>
      </w:r>
      <w:r>
        <w:rPr>
          <w:spacing w:val="-7"/>
        </w:rPr>
        <w:t xml:space="preserve"> </w:t>
      </w:r>
      <w:r>
        <w:t>Dashboards,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 xml:space="preserve">Review </w:t>
      </w:r>
      <w:r>
        <w:rPr>
          <w:spacing w:val="-2"/>
        </w:rPr>
        <w:t>Document</w:t>
      </w:r>
    </w:p>
    <w:p w14:paraId="148529A3" w14:textId="77777777" w:rsidR="00834C87" w:rsidRDefault="00834C87">
      <w:pPr>
        <w:pStyle w:val="BodyText"/>
        <w:spacing w:before="345"/>
        <w:rPr>
          <w:rFonts w:ascii="Arial"/>
          <w:b/>
          <w:sz w:val="32"/>
        </w:rPr>
      </w:pPr>
    </w:p>
    <w:p w14:paraId="539B0996" w14:textId="77777777" w:rsidR="00834C87" w:rsidRDefault="00000000">
      <w:pPr>
        <w:pStyle w:val="Heading1"/>
        <w:numPr>
          <w:ilvl w:val="0"/>
          <w:numId w:val="1"/>
        </w:numPr>
        <w:tabs>
          <w:tab w:val="left" w:pos="289"/>
        </w:tabs>
        <w:ind w:left="289" w:hanging="289"/>
      </w:pPr>
      <w:r>
        <w:t xml:space="preserve">Reports (Tabular, Summary, Matrix, </w:t>
      </w:r>
      <w:r>
        <w:rPr>
          <w:spacing w:val="-2"/>
        </w:rPr>
        <w:t>Joined)</w:t>
      </w:r>
    </w:p>
    <w:p w14:paraId="7DCBA23F" w14:textId="77777777" w:rsidR="00834C87" w:rsidRDefault="00834C87">
      <w:pPr>
        <w:pStyle w:val="BodyText"/>
        <w:spacing w:before="78"/>
        <w:rPr>
          <w:rFonts w:ascii="Arial"/>
          <w:b/>
          <w:sz w:val="26"/>
        </w:rPr>
      </w:pPr>
    </w:p>
    <w:p w14:paraId="081C342A" w14:textId="77777777" w:rsidR="00834C87" w:rsidRDefault="00000000">
      <w:pPr>
        <w:pStyle w:val="BodyText"/>
        <w:spacing w:before="0"/>
      </w:pPr>
      <w:r>
        <w:t xml:space="preserve">In this stage, we review and validate the various types of reports configured in the </w:t>
      </w:r>
      <w:r>
        <w:rPr>
          <w:spacing w:val="-2"/>
        </w:rPr>
        <w:t>system:</w:t>
      </w:r>
    </w:p>
    <w:p w14:paraId="3D09EAAD" w14:textId="77777777" w:rsidR="00834C87" w:rsidRDefault="00000000">
      <w:pPr>
        <w:pStyle w:val="BodyText"/>
        <w:spacing w:before="10"/>
      </w:pPr>
      <w:r>
        <w:t xml:space="preserve">**Tabular, Summary, Matrix, and </w:t>
      </w:r>
      <w:r>
        <w:rPr>
          <w:spacing w:val="-2"/>
        </w:rPr>
        <w:t>Joined**.</w:t>
      </w:r>
    </w:p>
    <w:p w14:paraId="407CCA43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**Tabular reports** provide flat lists—useful for delivery orders lists and data </w:t>
      </w:r>
      <w:r>
        <w:rPr>
          <w:spacing w:val="-2"/>
          <w:sz w:val="20"/>
        </w:rPr>
        <w:t>exports.</w:t>
      </w:r>
    </w:p>
    <w:p w14:paraId="0E6836E6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spacing w:line="249" w:lineRule="auto"/>
        <w:ind w:left="0" w:right="636" w:firstLine="0"/>
        <w:rPr>
          <w:sz w:val="20"/>
        </w:rPr>
      </w:pPr>
      <w:r>
        <w:rPr>
          <w:sz w:val="20"/>
        </w:rPr>
        <w:t>**Summary</w:t>
      </w:r>
      <w:r>
        <w:rPr>
          <w:spacing w:val="-3"/>
          <w:sz w:val="20"/>
        </w:rPr>
        <w:t xml:space="preserve"> </w:t>
      </w:r>
      <w:r>
        <w:rPr>
          <w:sz w:val="20"/>
        </w:rPr>
        <w:t>reports**</w:t>
      </w:r>
      <w:r>
        <w:rPr>
          <w:spacing w:val="-3"/>
          <w:sz w:val="20"/>
        </w:rPr>
        <w:t xml:space="preserve"> </w:t>
      </w:r>
      <w:r>
        <w:rPr>
          <w:sz w:val="20"/>
        </w:rPr>
        <w:t>allow</w:t>
      </w:r>
      <w:r>
        <w:rPr>
          <w:spacing w:val="-3"/>
          <w:sz w:val="20"/>
        </w:rPr>
        <w:t xml:space="preserve"> </w:t>
      </w:r>
      <w:r>
        <w:rPr>
          <w:sz w:val="20"/>
        </w:rPr>
        <w:t>grouping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subtotals</w:t>
      </w:r>
      <w:r>
        <w:rPr>
          <w:spacing w:val="-3"/>
          <w:sz w:val="20"/>
        </w:rPr>
        <w:t xml:space="preserve"> </w:t>
      </w:r>
      <w:r>
        <w:rPr>
          <w:sz w:val="20"/>
        </w:rPr>
        <w:t>(e.g.,</w:t>
      </w:r>
      <w:r>
        <w:rPr>
          <w:spacing w:val="-3"/>
          <w:sz w:val="20"/>
        </w:rPr>
        <w:t xml:space="preserve"> </w:t>
      </w:r>
      <w:r>
        <w:rPr>
          <w:sz w:val="20"/>
        </w:rPr>
        <w:t>grouping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DeliveryOrders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city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or </w:t>
      </w:r>
      <w:r>
        <w:rPr>
          <w:spacing w:val="-2"/>
          <w:sz w:val="20"/>
        </w:rPr>
        <w:t>driver).</w:t>
      </w:r>
    </w:p>
    <w:p w14:paraId="4F0EBEC4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spacing w:before="122" w:line="249" w:lineRule="auto"/>
        <w:ind w:left="0" w:right="491" w:firstLine="0"/>
        <w:rPr>
          <w:sz w:val="20"/>
        </w:rPr>
      </w:pPr>
      <w:r>
        <w:rPr>
          <w:sz w:val="20"/>
        </w:rPr>
        <w:t>**Matrix</w:t>
      </w:r>
      <w:r>
        <w:rPr>
          <w:spacing w:val="-3"/>
          <w:sz w:val="20"/>
        </w:rPr>
        <w:t xml:space="preserve"> </w:t>
      </w:r>
      <w:r>
        <w:rPr>
          <w:sz w:val="20"/>
        </w:rPr>
        <w:t>reports**</w:t>
      </w:r>
      <w:r>
        <w:rPr>
          <w:spacing w:val="-3"/>
          <w:sz w:val="20"/>
        </w:rPr>
        <w:t xml:space="preserve"> </w:t>
      </w:r>
      <w:r>
        <w:rPr>
          <w:sz w:val="20"/>
        </w:rPr>
        <w:t>enable</w:t>
      </w:r>
      <w:r>
        <w:rPr>
          <w:spacing w:val="-3"/>
          <w:sz w:val="20"/>
        </w:rPr>
        <w:t xml:space="preserve"> </w:t>
      </w:r>
      <w:r>
        <w:rPr>
          <w:sz w:val="20"/>
        </w:rPr>
        <w:t>two-dimensional</w:t>
      </w:r>
      <w:r>
        <w:rPr>
          <w:spacing w:val="-3"/>
          <w:sz w:val="20"/>
        </w:rPr>
        <w:t xml:space="preserve"> </w:t>
      </w:r>
      <w:r>
        <w:rPr>
          <w:sz w:val="20"/>
        </w:rPr>
        <w:t>grouping</w:t>
      </w:r>
      <w:r>
        <w:rPr>
          <w:spacing w:val="-3"/>
          <w:sz w:val="20"/>
        </w:rPr>
        <w:t xml:space="preserve"> </w:t>
      </w:r>
      <w:r>
        <w:rPr>
          <w:sz w:val="20"/>
        </w:rPr>
        <w:t>(e.g.,</w:t>
      </w:r>
      <w:r>
        <w:rPr>
          <w:spacing w:val="-3"/>
          <w:sz w:val="20"/>
        </w:rPr>
        <w:t xml:space="preserve"> </w:t>
      </w:r>
      <w:r>
        <w:rPr>
          <w:sz w:val="20"/>
        </w:rPr>
        <w:t>number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stops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vehicle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time </w:t>
      </w:r>
      <w:r>
        <w:rPr>
          <w:spacing w:val="-2"/>
          <w:sz w:val="20"/>
        </w:rPr>
        <w:t>window).</w:t>
      </w:r>
    </w:p>
    <w:p w14:paraId="03B93B4D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spacing w:before="122" w:line="249" w:lineRule="auto"/>
        <w:ind w:left="0" w:right="113" w:firstLine="0"/>
        <w:rPr>
          <w:sz w:val="20"/>
        </w:rPr>
      </w:pPr>
      <w:r>
        <w:rPr>
          <w:sz w:val="20"/>
        </w:rPr>
        <w:t>**Joined</w:t>
      </w:r>
      <w:r>
        <w:rPr>
          <w:spacing w:val="-3"/>
          <w:sz w:val="20"/>
        </w:rPr>
        <w:t xml:space="preserve"> </w:t>
      </w:r>
      <w:r>
        <w:rPr>
          <w:sz w:val="20"/>
        </w:rPr>
        <w:t>reports**</w:t>
      </w:r>
      <w:r>
        <w:rPr>
          <w:spacing w:val="-3"/>
          <w:sz w:val="20"/>
        </w:rPr>
        <w:t xml:space="preserve"> </w:t>
      </w:r>
      <w:r>
        <w:rPr>
          <w:sz w:val="20"/>
        </w:rPr>
        <w:t>let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combine</w:t>
      </w:r>
      <w:r>
        <w:rPr>
          <w:spacing w:val="-3"/>
          <w:sz w:val="20"/>
        </w:rPr>
        <w:t xml:space="preserve"> </w:t>
      </w:r>
      <w:r>
        <w:rPr>
          <w:sz w:val="20"/>
        </w:rPr>
        <w:t>multiple</w:t>
      </w:r>
      <w:r>
        <w:rPr>
          <w:spacing w:val="-3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types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(e.g.,</w:t>
      </w:r>
      <w:r>
        <w:rPr>
          <w:spacing w:val="-3"/>
          <w:sz w:val="20"/>
        </w:rPr>
        <w:t xml:space="preserve"> </w:t>
      </w:r>
      <w:r>
        <w:rPr>
          <w:sz w:val="20"/>
        </w:rPr>
        <w:t>combining</w:t>
      </w:r>
      <w:r>
        <w:rPr>
          <w:spacing w:val="-3"/>
          <w:sz w:val="20"/>
        </w:rPr>
        <w:t xml:space="preserve"> </w:t>
      </w:r>
      <w:r>
        <w:rPr>
          <w:sz w:val="20"/>
        </w:rPr>
        <w:t>Route,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Vehicle, and </w:t>
      </w:r>
      <w:proofErr w:type="spellStart"/>
      <w:r>
        <w:rPr>
          <w:sz w:val="20"/>
        </w:rPr>
        <w:t>DeliveryOrder</w:t>
      </w:r>
      <w:proofErr w:type="spellEnd"/>
      <w:r>
        <w:rPr>
          <w:sz w:val="20"/>
        </w:rPr>
        <w:t xml:space="preserve"> data).</w:t>
      </w:r>
    </w:p>
    <w:p w14:paraId="7424A122" w14:textId="77777777" w:rsidR="00834C87" w:rsidRDefault="00834C87">
      <w:pPr>
        <w:pStyle w:val="BodyText"/>
        <w:spacing w:before="11"/>
      </w:pPr>
    </w:p>
    <w:p w14:paraId="3C467CFA" w14:textId="77777777" w:rsidR="00834C87" w:rsidRDefault="00000000">
      <w:pPr>
        <w:pStyle w:val="BodyText"/>
        <w:spacing w:before="0"/>
      </w:pPr>
      <w:r>
        <w:t xml:space="preserve">**During this phase </w:t>
      </w:r>
      <w:proofErr w:type="gramStart"/>
      <w:r>
        <w:rPr>
          <w:spacing w:val="-2"/>
        </w:rPr>
        <w:t>we:*</w:t>
      </w:r>
      <w:proofErr w:type="gramEnd"/>
      <w:r>
        <w:rPr>
          <w:spacing w:val="-2"/>
        </w:rPr>
        <w:t>*</w:t>
      </w:r>
    </w:p>
    <w:p w14:paraId="773564C0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Ensure each report type aligns with business metrics (e.g., on-time vs delayed </w:t>
      </w:r>
      <w:r>
        <w:rPr>
          <w:spacing w:val="-2"/>
          <w:sz w:val="20"/>
        </w:rPr>
        <w:t>orders).</w:t>
      </w:r>
    </w:p>
    <w:p w14:paraId="56670319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>Confirm filters, groupings, and charts display correctly for end-</w:t>
      </w:r>
      <w:r>
        <w:rPr>
          <w:spacing w:val="-2"/>
          <w:sz w:val="20"/>
        </w:rPr>
        <w:t>users.</w:t>
      </w:r>
    </w:p>
    <w:p w14:paraId="48EEBEE8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Optimize for performance and ensure correct fields/objects are </w:t>
      </w:r>
      <w:r>
        <w:rPr>
          <w:spacing w:val="-2"/>
          <w:sz w:val="20"/>
        </w:rPr>
        <w:t>included.</w:t>
      </w:r>
    </w:p>
    <w:p w14:paraId="0A1EA88B" w14:textId="77777777" w:rsidR="00834C87" w:rsidRPr="00756CD6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Document and classify reports by use-case (Dispatcher, Manager, </w:t>
      </w:r>
      <w:r>
        <w:rPr>
          <w:spacing w:val="-2"/>
          <w:sz w:val="20"/>
        </w:rPr>
        <w:t>Executive).</w:t>
      </w:r>
    </w:p>
    <w:p w14:paraId="3512F3A3" w14:textId="73D09EC2" w:rsidR="00756CD6" w:rsidRDefault="00756CD6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noProof/>
          <w:sz w:val="20"/>
        </w:rPr>
        <w:drawing>
          <wp:inline distT="0" distB="0" distL="0" distR="0" wp14:anchorId="2567753C" wp14:editId="2A685E9C">
            <wp:extent cx="5582920" cy="3138805"/>
            <wp:effectExtent l="0" t="0" r="0" b="4445"/>
            <wp:docPr id="169217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2044" name="Picture 16921720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33FF" w14:textId="1C6DE696" w:rsidR="00B54DDF" w:rsidRDefault="00B54DDF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33C14A" wp14:editId="749BE5D6">
            <wp:extent cx="5582920" cy="3721735"/>
            <wp:effectExtent l="0" t="0" r="0" b="0"/>
            <wp:docPr id="212168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2462" name="Picture 21216824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A34D" w14:textId="77777777" w:rsidR="00834C87" w:rsidRDefault="00834C87">
      <w:pPr>
        <w:pStyle w:val="BodyText"/>
        <w:spacing w:before="0"/>
      </w:pPr>
    </w:p>
    <w:p w14:paraId="5F69B3C3" w14:textId="77777777" w:rsidR="00834C87" w:rsidRDefault="00834C87">
      <w:pPr>
        <w:pStyle w:val="BodyText"/>
        <w:spacing w:before="0"/>
      </w:pPr>
    </w:p>
    <w:p w14:paraId="7522242A" w14:textId="77777777" w:rsidR="00834C87" w:rsidRDefault="00834C87">
      <w:pPr>
        <w:pStyle w:val="BodyText"/>
        <w:spacing w:before="84"/>
      </w:pPr>
    </w:p>
    <w:p w14:paraId="39D267C7" w14:textId="77777777" w:rsidR="00834C87" w:rsidRDefault="00000000">
      <w:pPr>
        <w:pStyle w:val="Heading1"/>
        <w:numPr>
          <w:ilvl w:val="0"/>
          <w:numId w:val="1"/>
        </w:numPr>
        <w:tabs>
          <w:tab w:val="left" w:pos="289"/>
        </w:tabs>
        <w:ind w:left="289" w:hanging="289"/>
      </w:pPr>
      <w:r>
        <w:t xml:space="preserve">Report </w:t>
      </w:r>
      <w:r>
        <w:rPr>
          <w:spacing w:val="-2"/>
        </w:rPr>
        <w:t>Types</w:t>
      </w:r>
    </w:p>
    <w:p w14:paraId="57E41555" w14:textId="77777777" w:rsidR="00834C87" w:rsidRDefault="00834C87">
      <w:pPr>
        <w:pStyle w:val="BodyText"/>
        <w:spacing w:before="78"/>
        <w:rPr>
          <w:rFonts w:ascii="Arial"/>
          <w:b/>
          <w:sz w:val="26"/>
        </w:rPr>
      </w:pPr>
    </w:p>
    <w:p w14:paraId="64134820" w14:textId="77777777" w:rsidR="00834C87" w:rsidRDefault="00000000">
      <w:pPr>
        <w:pStyle w:val="BodyText"/>
        <w:spacing w:before="0"/>
      </w:pPr>
      <w:r>
        <w:t xml:space="preserve">Report Types in Salesforce define which objects and fields are available for </w:t>
      </w:r>
      <w:r>
        <w:rPr>
          <w:spacing w:val="-2"/>
        </w:rPr>
        <w:t>reporting.</w:t>
      </w:r>
    </w:p>
    <w:p w14:paraId="52C2E331" w14:textId="77777777" w:rsidR="00834C87" w:rsidRDefault="00000000">
      <w:pPr>
        <w:pStyle w:val="BodyText"/>
      </w:pPr>
      <w:r>
        <w:t xml:space="preserve">**During this phase </w:t>
      </w:r>
      <w:proofErr w:type="gramStart"/>
      <w:r>
        <w:rPr>
          <w:spacing w:val="-2"/>
        </w:rPr>
        <w:t>we:*</w:t>
      </w:r>
      <w:proofErr w:type="gramEnd"/>
      <w:r>
        <w:rPr>
          <w:spacing w:val="-2"/>
        </w:rPr>
        <w:t>*</w:t>
      </w:r>
    </w:p>
    <w:p w14:paraId="1992BA67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spacing w:before="131" w:line="249" w:lineRule="auto"/>
        <w:ind w:left="0" w:right="124" w:firstLine="0"/>
        <w:rPr>
          <w:sz w:val="20"/>
        </w:rPr>
      </w:pPr>
      <w:r>
        <w:rPr>
          <w:sz w:val="20"/>
        </w:rPr>
        <w:t>Review</w:t>
      </w:r>
      <w:r>
        <w:rPr>
          <w:spacing w:val="-3"/>
          <w:sz w:val="20"/>
        </w:rPr>
        <w:t xml:space="preserve"> </w:t>
      </w:r>
      <w:r>
        <w:rPr>
          <w:sz w:val="20"/>
        </w:rPr>
        <w:t>existing</w:t>
      </w:r>
      <w:r>
        <w:rPr>
          <w:spacing w:val="-3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types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ensure</w:t>
      </w:r>
      <w:r>
        <w:rPr>
          <w:spacing w:val="-3"/>
          <w:sz w:val="20"/>
        </w:rPr>
        <w:t xml:space="preserve"> </w:t>
      </w:r>
      <w:r>
        <w:rPr>
          <w:sz w:val="20"/>
        </w:rPr>
        <w:t>they</w:t>
      </w:r>
      <w:r>
        <w:rPr>
          <w:spacing w:val="-3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custom</w:t>
      </w:r>
      <w:r>
        <w:rPr>
          <w:spacing w:val="-3"/>
          <w:sz w:val="20"/>
        </w:rPr>
        <w:t xml:space="preserve"> </w:t>
      </w:r>
      <w:r>
        <w:rPr>
          <w:sz w:val="20"/>
        </w:rPr>
        <w:t>objects</w:t>
      </w:r>
      <w:r>
        <w:rPr>
          <w:spacing w:val="-3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DeliveryOrder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RouteStop</w:t>
      </w:r>
      <w:proofErr w:type="spellEnd"/>
      <w:r>
        <w:rPr>
          <w:sz w:val="20"/>
        </w:rPr>
        <w:t>, Vehicle, etc.).</w:t>
      </w:r>
    </w:p>
    <w:p w14:paraId="2D05AE9A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spacing w:before="121" w:line="249" w:lineRule="auto"/>
        <w:ind w:left="0" w:right="14" w:firstLine="0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modify</w:t>
      </w:r>
      <w:r>
        <w:rPr>
          <w:spacing w:val="-3"/>
          <w:sz w:val="20"/>
        </w:rPr>
        <w:t xml:space="preserve"> </w:t>
      </w:r>
      <w:r>
        <w:rPr>
          <w:sz w:val="20"/>
        </w:rPr>
        <w:t>custom</w:t>
      </w:r>
      <w:r>
        <w:rPr>
          <w:spacing w:val="-3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types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use-cases</w:t>
      </w:r>
      <w:r>
        <w:rPr>
          <w:spacing w:val="-3"/>
          <w:sz w:val="20"/>
        </w:rPr>
        <w:t xml:space="preserve"> </w:t>
      </w:r>
      <w:r>
        <w:rPr>
          <w:sz w:val="20"/>
        </w:rPr>
        <w:t>(e.g.,</w:t>
      </w:r>
      <w:r>
        <w:rPr>
          <w:spacing w:val="-3"/>
          <w:sz w:val="20"/>
        </w:rPr>
        <w:t xml:space="preserve"> </w:t>
      </w:r>
      <w:r>
        <w:rPr>
          <w:sz w:val="20"/>
        </w:rPr>
        <w:t>“Delivery</w:t>
      </w:r>
      <w:r>
        <w:rPr>
          <w:spacing w:val="-3"/>
          <w:sz w:val="20"/>
        </w:rPr>
        <w:t xml:space="preserve"> </w:t>
      </w:r>
      <w:r>
        <w:rPr>
          <w:sz w:val="20"/>
        </w:rPr>
        <w:t>Orders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Route Stops and Vehicle Assignment”).</w:t>
      </w:r>
    </w:p>
    <w:p w14:paraId="4E0811BA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spacing w:before="122"/>
        <w:ind w:left="122" w:hanging="122"/>
        <w:rPr>
          <w:sz w:val="20"/>
        </w:rPr>
      </w:pPr>
      <w:r>
        <w:rPr>
          <w:sz w:val="20"/>
        </w:rPr>
        <w:t xml:space="preserve">Test each report type for correct object relationships and field </w:t>
      </w:r>
      <w:r>
        <w:rPr>
          <w:spacing w:val="-2"/>
          <w:sz w:val="20"/>
        </w:rPr>
        <w:t>availability.</w:t>
      </w:r>
    </w:p>
    <w:p w14:paraId="269CE6DC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Document naming conventions and maintain a registry of report </w:t>
      </w:r>
      <w:r>
        <w:rPr>
          <w:spacing w:val="-2"/>
          <w:sz w:val="20"/>
        </w:rPr>
        <w:t>types.</w:t>
      </w:r>
    </w:p>
    <w:p w14:paraId="6C515B0A" w14:textId="6A0CED09" w:rsidR="00834C87" w:rsidRDefault="00756CD6">
      <w:pPr>
        <w:pStyle w:val="BodyText"/>
        <w:spacing w:before="0"/>
      </w:pPr>
      <w:r>
        <w:rPr>
          <w:noProof/>
        </w:rPr>
        <w:drawing>
          <wp:inline distT="0" distB="0" distL="0" distR="0" wp14:anchorId="0CEE7360" wp14:editId="07DFA923">
            <wp:extent cx="5582920" cy="3133090"/>
            <wp:effectExtent l="0" t="0" r="0" b="0"/>
            <wp:docPr id="182517343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73432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458A" w14:textId="578F18D6" w:rsidR="00756CD6" w:rsidRDefault="00756CD6">
      <w:pPr>
        <w:pStyle w:val="BodyText"/>
        <w:spacing w:before="0"/>
      </w:pPr>
      <w:r>
        <w:rPr>
          <w:noProof/>
        </w:rPr>
        <w:lastRenderedPageBreak/>
        <w:drawing>
          <wp:inline distT="0" distB="0" distL="0" distR="0" wp14:anchorId="27B8A049" wp14:editId="36B2E3F3">
            <wp:extent cx="5582920" cy="3138805"/>
            <wp:effectExtent l="0" t="0" r="0" b="4445"/>
            <wp:docPr id="100960629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06294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75AA" w14:textId="77777777" w:rsidR="00834C87" w:rsidRDefault="00834C87">
      <w:pPr>
        <w:pStyle w:val="BodyText"/>
        <w:spacing w:before="0"/>
      </w:pPr>
    </w:p>
    <w:p w14:paraId="1394A4F2" w14:textId="77777777" w:rsidR="00834C87" w:rsidRDefault="00834C87">
      <w:pPr>
        <w:pStyle w:val="BodyText"/>
        <w:spacing w:before="83"/>
      </w:pPr>
    </w:p>
    <w:p w14:paraId="48889581" w14:textId="77777777" w:rsidR="00834C87" w:rsidRDefault="00000000">
      <w:pPr>
        <w:pStyle w:val="Heading1"/>
        <w:numPr>
          <w:ilvl w:val="0"/>
          <w:numId w:val="1"/>
        </w:numPr>
        <w:tabs>
          <w:tab w:val="left" w:pos="289"/>
        </w:tabs>
        <w:spacing w:before="1"/>
        <w:ind w:left="289" w:hanging="289"/>
      </w:pPr>
      <w:r>
        <w:rPr>
          <w:spacing w:val="-2"/>
        </w:rPr>
        <w:t>Dashboards</w:t>
      </w:r>
    </w:p>
    <w:p w14:paraId="3ADC5B8B" w14:textId="77777777" w:rsidR="00834C87" w:rsidRDefault="00834C87">
      <w:pPr>
        <w:pStyle w:val="BodyText"/>
        <w:spacing w:before="78"/>
        <w:rPr>
          <w:rFonts w:ascii="Arial"/>
          <w:b/>
          <w:sz w:val="26"/>
        </w:rPr>
      </w:pPr>
    </w:p>
    <w:p w14:paraId="32B0A9A1" w14:textId="77777777" w:rsidR="00834C87" w:rsidRDefault="00000000">
      <w:pPr>
        <w:pStyle w:val="BodyText"/>
        <w:spacing w:before="0"/>
      </w:pPr>
      <w:r>
        <w:t xml:space="preserve">Dashboards visualize key performance </w:t>
      </w:r>
      <w:r>
        <w:rPr>
          <w:spacing w:val="-2"/>
        </w:rPr>
        <w:t>indicators.</w:t>
      </w:r>
    </w:p>
    <w:p w14:paraId="3E685FED" w14:textId="77777777" w:rsidR="00834C87" w:rsidRDefault="00000000">
      <w:pPr>
        <w:pStyle w:val="BodyText"/>
      </w:pPr>
      <w:r>
        <w:t xml:space="preserve">**During this </w:t>
      </w:r>
      <w:proofErr w:type="gramStart"/>
      <w:r>
        <w:rPr>
          <w:spacing w:val="-2"/>
        </w:rPr>
        <w:t>phase:*</w:t>
      </w:r>
      <w:proofErr w:type="gramEnd"/>
      <w:r>
        <w:rPr>
          <w:spacing w:val="-2"/>
        </w:rPr>
        <w:t>*</w:t>
      </w:r>
    </w:p>
    <w:p w14:paraId="4534EA27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Consolidate dashboard components (charts, gauges, tables) for routing performance </w:t>
      </w:r>
      <w:r>
        <w:rPr>
          <w:spacing w:val="-2"/>
          <w:sz w:val="20"/>
        </w:rPr>
        <w:t>metrics.</w:t>
      </w:r>
    </w:p>
    <w:p w14:paraId="1A07B8F4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Validate that components reflect accurate </w:t>
      </w:r>
      <w:r>
        <w:rPr>
          <w:spacing w:val="-2"/>
          <w:sz w:val="20"/>
        </w:rPr>
        <w:t>data.</w:t>
      </w:r>
    </w:p>
    <w:p w14:paraId="354F39DD" w14:textId="77777777" w:rsidR="00834C87" w:rsidRDefault="00834C87">
      <w:pPr>
        <w:pStyle w:val="ListParagraph"/>
        <w:rPr>
          <w:sz w:val="20"/>
        </w:rPr>
        <w:sectPr w:rsidR="00834C87">
          <w:type w:val="continuous"/>
          <w:pgSz w:w="11910" w:h="16840"/>
          <w:pgMar w:top="1620" w:right="1559" w:bottom="280" w:left="1559" w:header="720" w:footer="720" w:gutter="0"/>
          <w:cols w:space="720"/>
        </w:sectPr>
      </w:pPr>
    </w:p>
    <w:p w14:paraId="3B6BA93A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spacing w:before="74"/>
        <w:ind w:left="122" w:hanging="122"/>
        <w:rPr>
          <w:sz w:val="20"/>
        </w:rPr>
      </w:pPr>
      <w:r>
        <w:rPr>
          <w:sz w:val="20"/>
        </w:rPr>
        <w:lastRenderedPageBreak/>
        <w:t xml:space="preserve">Check layout, color themes, and </w:t>
      </w:r>
      <w:r>
        <w:rPr>
          <w:spacing w:val="-2"/>
          <w:sz w:val="20"/>
        </w:rPr>
        <w:t>responsiveness.</w:t>
      </w:r>
    </w:p>
    <w:p w14:paraId="2C47FD06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Ensure dashboard folders and naming conventions are </w:t>
      </w:r>
      <w:r>
        <w:rPr>
          <w:spacing w:val="-2"/>
          <w:sz w:val="20"/>
        </w:rPr>
        <w:t>standardized.</w:t>
      </w:r>
    </w:p>
    <w:p w14:paraId="60C298AF" w14:textId="24F722BA" w:rsidR="00834C87" w:rsidRDefault="00756CD6">
      <w:pPr>
        <w:pStyle w:val="BodyText"/>
        <w:spacing w:before="0"/>
      </w:pPr>
      <w:r>
        <w:rPr>
          <w:noProof/>
        </w:rPr>
        <w:drawing>
          <wp:inline distT="0" distB="0" distL="0" distR="0" wp14:anchorId="37FBF8D0" wp14:editId="7A62ADCF">
            <wp:extent cx="5582920" cy="3138805"/>
            <wp:effectExtent l="0" t="0" r="0" b="4445"/>
            <wp:docPr id="1761661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61107" name="Picture 17616611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6C68" w14:textId="733737AB" w:rsidR="00756CD6" w:rsidRDefault="00756CD6">
      <w:pPr>
        <w:pStyle w:val="BodyText"/>
        <w:spacing w:before="0"/>
      </w:pPr>
      <w:r>
        <w:rPr>
          <w:noProof/>
        </w:rPr>
        <w:drawing>
          <wp:inline distT="0" distB="0" distL="0" distR="0" wp14:anchorId="285F88BE" wp14:editId="00F60D23">
            <wp:extent cx="5582920" cy="3138805"/>
            <wp:effectExtent l="0" t="0" r="0" b="4445"/>
            <wp:docPr id="556361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61467" name="Picture 5563614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2AF" w14:textId="77777777" w:rsidR="00834C87" w:rsidRDefault="00834C87">
      <w:pPr>
        <w:pStyle w:val="BodyText"/>
        <w:spacing w:before="0"/>
      </w:pPr>
    </w:p>
    <w:p w14:paraId="5138C6A2" w14:textId="77777777" w:rsidR="00834C87" w:rsidRDefault="00834C87">
      <w:pPr>
        <w:pStyle w:val="BodyText"/>
        <w:spacing w:before="84"/>
      </w:pPr>
    </w:p>
    <w:p w14:paraId="0A292480" w14:textId="77777777" w:rsidR="00834C87" w:rsidRDefault="00000000">
      <w:pPr>
        <w:pStyle w:val="Heading1"/>
        <w:numPr>
          <w:ilvl w:val="0"/>
          <w:numId w:val="1"/>
        </w:numPr>
        <w:tabs>
          <w:tab w:val="left" w:pos="289"/>
        </w:tabs>
        <w:ind w:left="289" w:hanging="289"/>
      </w:pPr>
      <w:r>
        <w:t xml:space="preserve">Dynamic </w:t>
      </w:r>
      <w:r>
        <w:rPr>
          <w:spacing w:val="-2"/>
        </w:rPr>
        <w:t>Dashboards</w:t>
      </w:r>
    </w:p>
    <w:p w14:paraId="6769E856" w14:textId="77777777" w:rsidR="00834C87" w:rsidRDefault="00834C87">
      <w:pPr>
        <w:pStyle w:val="BodyText"/>
        <w:spacing w:before="78"/>
        <w:rPr>
          <w:rFonts w:ascii="Arial"/>
          <w:b/>
          <w:sz w:val="26"/>
        </w:rPr>
      </w:pPr>
    </w:p>
    <w:p w14:paraId="65032107" w14:textId="77777777" w:rsidR="00834C87" w:rsidRDefault="00000000">
      <w:pPr>
        <w:pStyle w:val="BodyText"/>
        <w:spacing w:before="0"/>
      </w:pPr>
      <w:r>
        <w:t xml:space="preserve">Dynamic dashboards allow personalized views for users (drivers, dispatchers, </w:t>
      </w:r>
      <w:r>
        <w:rPr>
          <w:spacing w:val="-2"/>
        </w:rPr>
        <w:t>managers).</w:t>
      </w:r>
    </w:p>
    <w:p w14:paraId="4416F810" w14:textId="77777777" w:rsidR="00834C87" w:rsidRDefault="00000000">
      <w:pPr>
        <w:pStyle w:val="BodyText"/>
      </w:pPr>
      <w:r>
        <w:t xml:space="preserve">**During this </w:t>
      </w:r>
      <w:proofErr w:type="gramStart"/>
      <w:r>
        <w:rPr>
          <w:spacing w:val="-2"/>
        </w:rPr>
        <w:t>phase:*</w:t>
      </w:r>
      <w:proofErr w:type="gramEnd"/>
      <w:r>
        <w:rPr>
          <w:spacing w:val="-2"/>
        </w:rPr>
        <w:t>*</w:t>
      </w:r>
    </w:p>
    <w:p w14:paraId="40375494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Identify dashboards that should be dynamic and set “Run as Logged-in </w:t>
      </w:r>
      <w:r>
        <w:rPr>
          <w:spacing w:val="-2"/>
          <w:sz w:val="20"/>
        </w:rPr>
        <w:t>User”.</w:t>
      </w:r>
    </w:p>
    <w:p w14:paraId="25B498A5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spacing w:before="131"/>
        <w:ind w:left="122" w:hanging="122"/>
        <w:rPr>
          <w:sz w:val="20"/>
        </w:rPr>
      </w:pPr>
      <w:r>
        <w:rPr>
          <w:sz w:val="20"/>
        </w:rPr>
        <w:t xml:space="preserve">Verify user permissions and sharing </w:t>
      </w:r>
      <w:r>
        <w:rPr>
          <w:spacing w:val="-2"/>
          <w:sz w:val="20"/>
        </w:rPr>
        <w:t>settings.</w:t>
      </w:r>
    </w:p>
    <w:p w14:paraId="1C50B47B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Review limits (e.g., Developer Edition supports 3 dynamic </w:t>
      </w:r>
      <w:r>
        <w:rPr>
          <w:spacing w:val="-2"/>
          <w:sz w:val="20"/>
        </w:rPr>
        <w:t>dashboards).</w:t>
      </w:r>
    </w:p>
    <w:p w14:paraId="5F28918C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Test across profiles to ensure correct data </w:t>
      </w:r>
      <w:r>
        <w:rPr>
          <w:spacing w:val="-2"/>
          <w:sz w:val="20"/>
        </w:rPr>
        <w:t>filtering.</w:t>
      </w:r>
    </w:p>
    <w:p w14:paraId="326490E9" w14:textId="58CB2DBF" w:rsidR="00834C87" w:rsidRDefault="00834C87">
      <w:pPr>
        <w:pStyle w:val="BodyText"/>
        <w:spacing w:before="0"/>
      </w:pPr>
    </w:p>
    <w:p w14:paraId="57180772" w14:textId="77777777" w:rsidR="00834C87" w:rsidRDefault="00834C87">
      <w:pPr>
        <w:pStyle w:val="BodyText"/>
        <w:spacing w:before="0"/>
      </w:pPr>
    </w:p>
    <w:p w14:paraId="4FE28139" w14:textId="77777777" w:rsidR="00834C87" w:rsidRDefault="00834C87">
      <w:pPr>
        <w:pStyle w:val="BodyText"/>
        <w:spacing w:before="83"/>
      </w:pPr>
    </w:p>
    <w:p w14:paraId="3F843542" w14:textId="77777777" w:rsidR="00834C87" w:rsidRDefault="00000000">
      <w:pPr>
        <w:pStyle w:val="Heading1"/>
        <w:numPr>
          <w:ilvl w:val="0"/>
          <w:numId w:val="1"/>
        </w:numPr>
        <w:tabs>
          <w:tab w:val="left" w:pos="289"/>
        </w:tabs>
        <w:ind w:left="289" w:hanging="289"/>
      </w:pPr>
      <w:r>
        <w:t xml:space="preserve">Sharing </w:t>
      </w:r>
      <w:r>
        <w:rPr>
          <w:spacing w:val="-2"/>
        </w:rPr>
        <w:t>Settings</w:t>
      </w:r>
    </w:p>
    <w:p w14:paraId="4DFBFEBD" w14:textId="77777777" w:rsidR="00834C87" w:rsidRDefault="00834C87">
      <w:pPr>
        <w:pStyle w:val="BodyText"/>
        <w:spacing w:before="78"/>
        <w:rPr>
          <w:rFonts w:ascii="Arial"/>
          <w:b/>
          <w:sz w:val="26"/>
        </w:rPr>
      </w:pPr>
    </w:p>
    <w:p w14:paraId="576889BA" w14:textId="77777777" w:rsidR="00834C87" w:rsidRDefault="00000000">
      <w:pPr>
        <w:pStyle w:val="BodyText"/>
        <w:spacing w:before="1"/>
      </w:pPr>
      <w:r>
        <w:t xml:space="preserve">Sharing settings control record visibility across </w:t>
      </w:r>
      <w:r>
        <w:rPr>
          <w:spacing w:val="-2"/>
        </w:rPr>
        <w:t>users.</w:t>
      </w:r>
    </w:p>
    <w:p w14:paraId="60788214" w14:textId="77777777" w:rsidR="00834C87" w:rsidRDefault="00000000">
      <w:pPr>
        <w:pStyle w:val="BodyText"/>
      </w:pPr>
      <w:r>
        <w:t xml:space="preserve">**During this </w:t>
      </w:r>
      <w:proofErr w:type="gramStart"/>
      <w:r>
        <w:rPr>
          <w:spacing w:val="-2"/>
        </w:rPr>
        <w:t>phase:*</w:t>
      </w:r>
      <w:proofErr w:type="gramEnd"/>
      <w:r>
        <w:rPr>
          <w:spacing w:val="-2"/>
        </w:rPr>
        <w:t>*</w:t>
      </w:r>
    </w:p>
    <w:p w14:paraId="0A232D7C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>Review OWD for custom objects (</w:t>
      </w:r>
      <w:proofErr w:type="spellStart"/>
      <w:proofErr w:type="gramStart"/>
      <w:r>
        <w:rPr>
          <w:sz w:val="20"/>
        </w:rPr>
        <w:t>DeliveryOrder</w:t>
      </w:r>
      <w:proofErr w:type="spellEnd"/>
      <w:r>
        <w:rPr>
          <w:spacing w:val="55"/>
          <w:sz w:val="20"/>
          <w:u w:val="single"/>
        </w:rPr>
        <w:t xml:space="preserve">  </w:t>
      </w:r>
      <w:r>
        <w:rPr>
          <w:sz w:val="20"/>
        </w:rPr>
        <w:t>c</w:t>
      </w:r>
      <w:proofErr w:type="gram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Route</w:t>
      </w:r>
      <w:r>
        <w:rPr>
          <w:spacing w:val="55"/>
          <w:sz w:val="20"/>
          <w:u w:val="single"/>
        </w:rPr>
        <w:t xml:space="preserve">  </w:t>
      </w:r>
      <w:r>
        <w:rPr>
          <w:sz w:val="20"/>
        </w:rPr>
        <w:t>c</w:t>
      </w:r>
      <w:proofErr w:type="gram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etc.).</w:t>
      </w:r>
    </w:p>
    <w:p w14:paraId="029496F6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Validate Sharing Rules, Manual Sharing, and Apex </w:t>
      </w:r>
      <w:r>
        <w:rPr>
          <w:spacing w:val="-2"/>
          <w:sz w:val="20"/>
        </w:rPr>
        <w:t>Sharing.</w:t>
      </w:r>
    </w:p>
    <w:p w14:paraId="19701597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Ensure role hierarchy aligns with business </w:t>
      </w:r>
      <w:r>
        <w:rPr>
          <w:spacing w:val="-2"/>
          <w:sz w:val="20"/>
        </w:rPr>
        <w:t>needs.</w:t>
      </w:r>
    </w:p>
    <w:p w14:paraId="7BF8FA80" w14:textId="77777777" w:rsidR="00834C87" w:rsidRPr="00756CD6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Test visibility for roles (driver, manager, operations </w:t>
      </w:r>
      <w:r>
        <w:rPr>
          <w:spacing w:val="-2"/>
          <w:sz w:val="20"/>
        </w:rPr>
        <w:t>head).</w:t>
      </w:r>
    </w:p>
    <w:p w14:paraId="6A1538BC" w14:textId="4F7358A4" w:rsidR="00756CD6" w:rsidRDefault="00756CD6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noProof/>
          <w:sz w:val="20"/>
        </w:rPr>
        <w:drawing>
          <wp:inline distT="0" distB="0" distL="0" distR="0" wp14:anchorId="171C7036" wp14:editId="06F85C35">
            <wp:extent cx="5582920" cy="3138805"/>
            <wp:effectExtent l="0" t="0" r="0" b="4445"/>
            <wp:docPr id="1527442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42128" name="Picture 15274421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FDA2" w14:textId="77777777" w:rsidR="00834C87" w:rsidRDefault="00834C87">
      <w:pPr>
        <w:pStyle w:val="BodyText"/>
        <w:spacing w:before="0"/>
      </w:pPr>
    </w:p>
    <w:p w14:paraId="6944F083" w14:textId="77777777" w:rsidR="00834C87" w:rsidRDefault="00834C87">
      <w:pPr>
        <w:pStyle w:val="BodyText"/>
        <w:spacing w:before="0"/>
      </w:pPr>
    </w:p>
    <w:p w14:paraId="14CBC86E" w14:textId="77777777" w:rsidR="00834C87" w:rsidRDefault="00834C87">
      <w:pPr>
        <w:pStyle w:val="BodyText"/>
        <w:spacing w:before="83"/>
      </w:pPr>
    </w:p>
    <w:p w14:paraId="68D4DA95" w14:textId="77777777" w:rsidR="00834C87" w:rsidRDefault="00000000">
      <w:pPr>
        <w:pStyle w:val="Heading1"/>
        <w:numPr>
          <w:ilvl w:val="0"/>
          <w:numId w:val="1"/>
        </w:numPr>
        <w:tabs>
          <w:tab w:val="left" w:pos="289"/>
        </w:tabs>
        <w:spacing w:before="1"/>
        <w:ind w:left="289" w:hanging="289"/>
      </w:pPr>
      <w:r>
        <w:t xml:space="preserve">Field-Level </w:t>
      </w:r>
      <w:r>
        <w:rPr>
          <w:spacing w:val="-2"/>
        </w:rPr>
        <w:t>Security</w:t>
      </w:r>
    </w:p>
    <w:p w14:paraId="48D26FED" w14:textId="77777777" w:rsidR="00834C87" w:rsidRDefault="00834C87">
      <w:pPr>
        <w:pStyle w:val="BodyText"/>
        <w:spacing w:before="78"/>
        <w:rPr>
          <w:rFonts w:ascii="Arial"/>
          <w:b/>
          <w:sz w:val="26"/>
        </w:rPr>
      </w:pPr>
    </w:p>
    <w:p w14:paraId="4C1CC338" w14:textId="77777777" w:rsidR="00834C87" w:rsidRDefault="00000000">
      <w:pPr>
        <w:pStyle w:val="BodyText"/>
        <w:spacing w:before="0"/>
      </w:pPr>
      <w:r>
        <w:t xml:space="preserve">Defines who can view/edit specific </w:t>
      </w:r>
      <w:r>
        <w:rPr>
          <w:spacing w:val="-2"/>
        </w:rPr>
        <w:t>fields.</w:t>
      </w:r>
    </w:p>
    <w:p w14:paraId="067A194F" w14:textId="77777777" w:rsidR="00834C87" w:rsidRDefault="00000000">
      <w:pPr>
        <w:pStyle w:val="BodyText"/>
      </w:pPr>
      <w:r>
        <w:t xml:space="preserve">**During this </w:t>
      </w:r>
      <w:proofErr w:type="gramStart"/>
      <w:r>
        <w:rPr>
          <w:spacing w:val="-2"/>
        </w:rPr>
        <w:t>phase:*</w:t>
      </w:r>
      <w:proofErr w:type="gramEnd"/>
      <w:r>
        <w:rPr>
          <w:spacing w:val="-2"/>
        </w:rPr>
        <w:t>*</w:t>
      </w:r>
    </w:p>
    <w:p w14:paraId="152996A3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Hide or restrict sensitive fields (driver contact, vehicle </w:t>
      </w:r>
      <w:r>
        <w:rPr>
          <w:spacing w:val="-2"/>
          <w:sz w:val="20"/>
        </w:rPr>
        <w:t>timings).</w:t>
      </w:r>
    </w:p>
    <w:p w14:paraId="7784A1C2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Validate mandatory fields are visible and required for relevant </w:t>
      </w:r>
      <w:r>
        <w:rPr>
          <w:spacing w:val="-2"/>
          <w:sz w:val="20"/>
        </w:rPr>
        <w:t>users.</w:t>
      </w:r>
    </w:p>
    <w:p w14:paraId="363E98AC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Review and adjust profiles/permission </w:t>
      </w:r>
      <w:r>
        <w:rPr>
          <w:spacing w:val="-2"/>
          <w:sz w:val="20"/>
        </w:rPr>
        <w:t>sets.</w:t>
      </w:r>
    </w:p>
    <w:p w14:paraId="1A73C871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Ensure compliance with data </w:t>
      </w:r>
      <w:r>
        <w:rPr>
          <w:spacing w:val="-2"/>
          <w:sz w:val="20"/>
        </w:rPr>
        <w:t>policies.</w:t>
      </w:r>
    </w:p>
    <w:p w14:paraId="66DD553D" w14:textId="3045D5CF" w:rsidR="00834C87" w:rsidRDefault="00756CD6">
      <w:pPr>
        <w:pStyle w:val="BodyText"/>
        <w:spacing w:before="0"/>
      </w:pPr>
      <w:r>
        <w:rPr>
          <w:noProof/>
        </w:rPr>
        <w:lastRenderedPageBreak/>
        <w:drawing>
          <wp:inline distT="0" distB="0" distL="0" distR="0" wp14:anchorId="02283328" wp14:editId="33A974F3">
            <wp:extent cx="5582920" cy="3138805"/>
            <wp:effectExtent l="0" t="0" r="0" b="4445"/>
            <wp:docPr id="4506202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20255" name="Picture 4506202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FC38" w14:textId="77777777" w:rsidR="00834C87" w:rsidRDefault="00834C87">
      <w:pPr>
        <w:pStyle w:val="BodyText"/>
        <w:spacing w:before="0"/>
      </w:pPr>
    </w:p>
    <w:p w14:paraId="50A7E23C" w14:textId="77777777" w:rsidR="00834C87" w:rsidRDefault="00834C87">
      <w:pPr>
        <w:pStyle w:val="BodyText"/>
        <w:spacing w:before="84"/>
      </w:pPr>
    </w:p>
    <w:p w14:paraId="539EF53B" w14:textId="77777777" w:rsidR="00834C87" w:rsidRDefault="00000000">
      <w:pPr>
        <w:pStyle w:val="Heading1"/>
        <w:numPr>
          <w:ilvl w:val="0"/>
          <w:numId w:val="1"/>
        </w:numPr>
        <w:tabs>
          <w:tab w:val="left" w:pos="289"/>
        </w:tabs>
        <w:ind w:left="289" w:hanging="289"/>
      </w:pPr>
      <w:r>
        <w:t xml:space="preserve">Session </w:t>
      </w:r>
      <w:r>
        <w:rPr>
          <w:spacing w:val="-2"/>
        </w:rPr>
        <w:t>Settings</w:t>
      </w:r>
    </w:p>
    <w:p w14:paraId="1432C5AF" w14:textId="77777777" w:rsidR="00834C87" w:rsidRDefault="00834C87">
      <w:pPr>
        <w:pStyle w:val="BodyText"/>
        <w:spacing w:before="78"/>
        <w:rPr>
          <w:rFonts w:ascii="Arial"/>
          <w:b/>
          <w:sz w:val="26"/>
        </w:rPr>
      </w:pPr>
    </w:p>
    <w:p w14:paraId="7AD6779A" w14:textId="77777777" w:rsidR="00834C87" w:rsidRDefault="00000000">
      <w:pPr>
        <w:pStyle w:val="BodyText"/>
        <w:spacing w:before="0"/>
      </w:pPr>
      <w:r>
        <w:t xml:space="preserve">Controls login session </w:t>
      </w:r>
      <w:r>
        <w:rPr>
          <w:spacing w:val="-2"/>
        </w:rPr>
        <w:t>security.</w:t>
      </w:r>
    </w:p>
    <w:p w14:paraId="10B75585" w14:textId="77777777" w:rsidR="00834C87" w:rsidRDefault="00000000">
      <w:pPr>
        <w:pStyle w:val="BodyText"/>
      </w:pPr>
      <w:r>
        <w:t xml:space="preserve">**During this </w:t>
      </w:r>
      <w:proofErr w:type="gramStart"/>
      <w:r>
        <w:rPr>
          <w:spacing w:val="-2"/>
        </w:rPr>
        <w:t>phase:*</w:t>
      </w:r>
      <w:proofErr w:type="gramEnd"/>
      <w:r>
        <w:rPr>
          <w:spacing w:val="-2"/>
        </w:rPr>
        <w:t>*</w:t>
      </w:r>
    </w:p>
    <w:p w14:paraId="64588B7B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Verify session timeout (e.g., 30 minutes for mobile </w:t>
      </w:r>
      <w:r>
        <w:rPr>
          <w:spacing w:val="-2"/>
          <w:sz w:val="20"/>
        </w:rPr>
        <w:t>users).</w:t>
      </w:r>
    </w:p>
    <w:p w14:paraId="33EBE86B" w14:textId="77777777" w:rsidR="00834C87" w:rsidRDefault="00834C87">
      <w:pPr>
        <w:pStyle w:val="ListParagraph"/>
        <w:rPr>
          <w:sz w:val="20"/>
        </w:rPr>
        <w:sectPr w:rsidR="00834C87">
          <w:pgSz w:w="11910" w:h="16840"/>
          <w:pgMar w:top="1600" w:right="1559" w:bottom="280" w:left="1559" w:header="720" w:footer="720" w:gutter="0"/>
          <w:cols w:space="720"/>
        </w:sectPr>
      </w:pPr>
    </w:p>
    <w:p w14:paraId="7C401893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spacing w:before="74"/>
        <w:ind w:left="122" w:hanging="122"/>
        <w:rPr>
          <w:sz w:val="20"/>
        </w:rPr>
      </w:pPr>
      <w:r>
        <w:rPr>
          <w:sz w:val="20"/>
        </w:rPr>
        <w:lastRenderedPageBreak/>
        <w:t xml:space="preserve">Check IP restrictions for sensitive </w:t>
      </w:r>
      <w:r>
        <w:rPr>
          <w:spacing w:val="-2"/>
          <w:sz w:val="20"/>
        </w:rPr>
        <w:t>profiles.</w:t>
      </w:r>
    </w:p>
    <w:p w14:paraId="41FBB916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Confirm MFA and session-based </w:t>
      </w:r>
      <w:r>
        <w:rPr>
          <w:spacing w:val="-2"/>
          <w:sz w:val="20"/>
        </w:rPr>
        <w:t>permissions.</w:t>
      </w:r>
    </w:p>
    <w:p w14:paraId="70F85A3B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Document exceptions and compensating </w:t>
      </w:r>
      <w:r>
        <w:rPr>
          <w:spacing w:val="-2"/>
          <w:sz w:val="20"/>
        </w:rPr>
        <w:t>controls.</w:t>
      </w:r>
    </w:p>
    <w:p w14:paraId="02AA7017" w14:textId="77777777" w:rsidR="00834C87" w:rsidRDefault="00834C87">
      <w:pPr>
        <w:pStyle w:val="BodyText"/>
        <w:spacing w:before="0"/>
      </w:pPr>
    </w:p>
    <w:p w14:paraId="5F9AD023" w14:textId="77777777" w:rsidR="00834C87" w:rsidRDefault="00834C87">
      <w:pPr>
        <w:pStyle w:val="BodyText"/>
        <w:spacing w:before="0"/>
      </w:pPr>
    </w:p>
    <w:p w14:paraId="512FA7E2" w14:textId="77777777" w:rsidR="00834C87" w:rsidRDefault="00834C87">
      <w:pPr>
        <w:pStyle w:val="BodyText"/>
        <w:spacing w:before="84"/>
      </w:pPr>
    </w:p>
    <w:p w14:paraId="2C48596D" w14:textId="77777777" w:rsidR="00834C87" w:rsidRDefault="00000000">
      <w:pPr>
        <w:pStyle w:val="Heading1"/>
        <w:numPr>
          <w:ilvl w:val="0"/>
          <w:numId w:val="1"/>
        </w:numPr>
        <w:tabs>
          <w:tab w:val="left" w:pos="289"/>
        </w:tabs>
        <w:ind w:left="289" w:hanging="289"/>
      </w:pPr>
      <w:r>
        <w:t xml:space="preserve">Login IP </w:t>
      </w:r>
      <w:r>
        <w:rPr>
          <w:spacing w:val="-2"/>
        </w:rPr>
        <w:t>Ranges</w:t>
      </w:r>
    </w:p>
    <w:p w14:paraId="6E9B79A5" w14:textId="77777777" w:rsidR="00834C87" w:rsidRDefault="00834C87">
      <w:pPr>
        <w:pStyle w:val="BodyText"/>
        <w:spacing w:before="78"/>
        <w:rPr>
          <w:rFonts w:ascii="Arial"/>
          <w:b/>
          <w:sz w:val="26"/>
        </w:rPr>
      </w:pPr>
    </w:p>
    <w:p w14:paraId="5D96A0FB" w14:textId="77777777" w:rsidR="00834C87" w:rsidRDefault="00000000">
      <w:pPr>
        <w:pStyle w:val="BodyText"/>
        <w:spacing w:before="0"/>
      </w:pPr>
      <w:r>
        <w:t xml:space="preserve">Defines trusted IP ranges for </w:t>
      </w:r>
      <w:r>
        <w:rPr>
          <w:spacing w:val="-2"/>
        </w:rPr>
        <w:t>login.</w:t>
      </w:r>
    </w:p>
    <w:p w14:paraId="76AAA8B4" w14:textId="77777777" w:rsidR="00834C87" w:rsidRDefault="00000000">
      <w:pPr>
        <w:pStyle w:val="BodyText"/>
      </w:pPr>
      <w:r>
        <w:t xml:space="preserve">**During this </w:t>
      </w:r>
      <w:proofErr w:type="gramStart"/>
      <w:r>
        <w:rPr>
          <w:spacing w:val="-2"/>
        </w:rPr>
        <w:t>phase:*</w:t>
      </w:r>
      <w:proofErr w:type="gramEnd"/>
      <w:r>
        <w:rPr>
          <w:spacing w:val="-2"/>
        </w:rPr>
        <w:t>*</w:t>
      </w:r>
    </w:p>
    <w:p w14:paraId="0C16F456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spacing w:before="131"/>
        <w:ind w:left="122" w:hanging="122"/>
        <w:rPr>
          <w:sz w:val="20"/>
        </w:rPr>
      </w:pPr>
      <w:r>
        <w:rPr>
          <w:sz w:val="20"/>
        </w:rPr>
        <w:t xml:space="preserve">Review profiles with locked IP </w:t>
      </w:r>
      <w:r>
        <w:rPr>
          <w:spacing w:val="-2"/>
          <w:sz w:val="20"/>
        </w:rPr>
        <w:t>ranges.</w:t>
      </w:r>
    </w:p>
    <w:p w14:paraId="67A82CEE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Validate restrictions for admin and operations </w:t>
      </w:r>
      <w:r>
        <w:rPr>
          <w:spacing w:val="-2"/>
          <w:sz w:val="20"/>
        </w:rPr>
        <w:t>profiles.</w:t>
      </w:r>
    </w:p>
    <w:p w14:paraId="39D08E50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Recommend VPN/secure network </w:t>
      </w:r>
      <w:r>
        <w:rPr>
          <w:spacing w:val="-2"/>
          <w:sz w:val="20"/>
        </w:rPr>
        <w:t>access.</w:t>
      </w:r>
    </w:p>
    <w:p w14:paraId="10F06377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Document exceptions and monitor login </w:t>
      </w:r>
      <w:r>
        <w:rPr>
          <w:spacing w:val="-2"/>
          <w:sz w:val="20"/>
        </w:rPr>
        <w:t>anomalies.</w:t>
      </w:r>
    </w:p>
    <w:p w14:paraId="71247BE2" w14:textId="158E7CE8" w:rsidR="00834C87" w:rsidRDefault="00756CD6">
      <w:pPr>
        <w:pStyle w:val="BodyText"/>
        <w:spacing w:before="0"/>
      </w:pPr>
      <w:r>
        <w:rPr>
          <w:noProof/>
        </w:rPr>
        <w:drawing>
          <wp:inline distT="0" distB="0" distL="0" distR="0" wp14:anchorId="165A9BBD" wp14:editId="49328F1F">
            <wp:extent cx="5582920" cy="3143885"/>
            <wp:effectExtent l="0" t="0" r="0" b="0"/>
            <wp:docPr id="21048287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28773" name="Picture 21048287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7B06" w14:textId="77777777" w:rsidR="00834C87" w:rsidRDefault="00834C87">
      <w:pPr>
        <w:pStyle w:val="BodyText"/>
        <w:spacing w:before="0"/>
      </w:pPr>
    </w:p>
    <w:p w14:paraId="76C95AA3" w14:textId="77777777" w:rsidR="00834C87" w:rsidRDefault="00834C87">
      <w:pPr>
        <w:pStyle w:val="BodyText"/>
        <w:spacing w:before="83"/>
      </w:pPr>
    </w:p>
    <w:p w14:paraId="25A707AB" w14:textId="77777777" w:rsidR="00834C87" w:rsidRDefault="00000000">
      <w:pPr>
        <w:pStyle w:val="Heading1"/>
        <w:numPr>
          <w:ilvl w:val="0"/>
          <w:numId w:val="1"/>
        </w:numPr>
        <w:tabs>
          <w:tab w:val="left" w:pos="289"/>
        </w:tabs>
        <w:ind w:left="289" w:hanging="289"/>
      </w:pPr>
      <w:r>
        <w:t xml:space="preserve">Audit </w:t>
      </w:r>
      <w:r>
        <w:rPr>
          <w:spacing w:val="-2"/>
        </w:rPr>
        <w:t>Trail</w:t>
      </w:r>
    </w:p>
    <w:p w14:paraId="13DDE6B1" w14:textId="77777777" w:rsidR="00834C87" w:rsidRDefault="00834C87">
      <w:pPr>
        <w:pStyle w:val="BodyText"/>
        <w:spacing w:before="79"/>
        <w:rPr>
          <w:rFonts w:ascii="Arial"/>
          <w:b/>
          <w:sz w:val="26"/>
        </w:rPr>
      </w:pPr>
    </w:p>
    <w:p w14:paraId="42E7D749" w14:textId="77777777" w:rsidR="00834C87" w:rsidRDefault="00000000">
      <w:pPr>
        <w:pStyle w:val="BodyText"/>
        <w:spacing w:before="0"/>
      </w:pPr>
      <w:r>
        <w:t xml:space="preserve">Tracks metadata and data </w:t>
      </w:r>
      <w:r>
        <w:rPr>
          <w:spacing w:val="-2"/>
        </w:rPr>
        <w:t>changes.</w:t>
      </w:r>
    </w:p>
    <w:p w14:paraId="533AF432" w14:textId="77777777" w:rsidR="00834C87" w:rsidRDefault="00000000">
      <w:pPr>
        <w:pStyle w:val="BodyText"/>
      </w:pPr>
      <w:r>
        <w:t xml:space="preserve">**During this </w:t>
      </w:r>
      <w:proofErr w:type="gramStart"/>
      <w:r>
        <w:rPr>
          <w:spacing w:val="-2"/>
        </w:rPr>
        <w:t>phase:*</w:t>
      </w:r>
      <w:proofErr w:type="gramEnd"/>
      <w:r>
        <w:rPr>
          <w:spacing w:val="-2"/>
        </w:rPr>
        <w:t>*</w:t>
      </w:r>
    </w:p>
    <w:p w14:paraId="17B6F27D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Review 180-day Setup Audit Trail </w:t>
      </w:r>
      <w:r>
        <w:rPr>
          <w:spacing w:val="-2"/>
          <w:sz w:val="20"/>
        </w:rPr>
        <w:t>logs.</w:t>
      </w:r>
    </w:p>
    <w:p w14:paraId="60817475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Ensure Field History Tracking is enabled on key </w:t>
      </w:r>
      <w:r>
        <w:rPr>
          <w:spacing w:val="-2"/>
          <w:sz w:val="20"/>
        </w:rPr>
        <w:t>fields.</w:t>
      </w:r>
    </w:p>
    <w:p w14:paraId="615D9E8B" w14:textId="77777777" w:rsidR="00834C87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Review privileged changes and validate </w:t>
      </w:r>
      <w:r>
        <w:rPr>
          <w:spacing w:val="-2"/>
          <w:sz w:val="20"/>
        </w:rPr>
        <w:t>approvals.</w:t>
      </w:r>
    </w:p>
    <w:p w14:paraId="5F9825DE" w14:textId="77777777" w:rsidR="00834C87" w:rsidRPr="00756CD6" w:rsidRDefault="00000000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sz w:val="20"/>
        </w:rPr>
        <w:t xml:space="preserve">Establish audit log governance and anomaly </w:t>
      </w:r>
      <w:r>
        <w:rPr>
          <w:spacing w:val="-2"/>
          <w:sz w:val="20"/>
        </w:rPr>
        <w:t>reporting.</w:t>
      </w:r>
    </w:p>
    <w:p w14:paraId="579A09AB" w14:textId="649E01B6" w:rsidR="00756CD6" w:rsidRDefault="00756CD6">
      <w:pPr>
        <w:pStyle w:val="ListParagraph"/>
        <w:numPr>
          <w:ilvl w:val="1"/>
          <w:numId w:val="1"/>
        </w:numPr>
        <w:tabs>
          <w:tab w:val="left" w:pos="122"/>
        </w:tabs>
        <w:ind w:left="122" w:hanging="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B490BD" wp14:editId="14F2FF23">
            <wp:extent cx="5582920" cy="3143885"/>
            <wp:effectExtent l="0" t="0" r="0" b="0"/>
            <wp:docPr id="6746640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4025" name="Picture 6746640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CD6">
      <w:pgSz w:w="11910" w:h="16840"/>
      <w:pgMar w:top="1480" w:right="1559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B7C6C"/>
    <w:multiLevelType w:val="hybridMultilevel"/>
    <w:tmpl w:val="71006B3C"/>
    <w:lvl w:ilvl="0" w:tplc="4DF89A18">
      <w:start w:val="1"/>
      <w:numFmt w:val="decimal"/>
      <w:lvlText w:val="%1."/>
      <w:lvlJc w:val="left"/>
      <w:pPr>
        <w:ind w:left="290" w:hanging="29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35FC7E78">
      <w:numFmt w:val="bullet"/>
      <w:lvlText w:val="-"/>
      <w:lvlJc w:val="left"/>
      <w:pPr>
        <w:ind w:left="1" w:hanging="1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2E329244">
      <w:numFmt w:val="bullet"/>
      <w:lvlText w:val="•"/>
      <w:lvlJc w:val="left"/>
      <w:pPr>
        <w:ind w:left="300" w:hanging="123"/>
      </w:pPr>
      <w:rPr>
        <w:rFonts w:hint="default"/>
        <w:lang w:val="en-US" w:eastAsia="en-US" w:bidi="ar-SA"/>
      </w:rPr>
    </w:lvl>
    <w:lvl w:ilvl="3" w:tplc="D41E2E94">
      <w:numFmt w:val="bullet"/>
      <w:lvlText w:val="•"/>
      <w:lvlJc w:val="left"/>
      <w:pPr>
        <w:ind w:left="1360" w:hanging="123"/>
      </w:pPr>
      <w:rPr>
        <w:rFonts w:hint="default"/>
        <w:lang w:val="en-US" w:eastAsia="en-US" w:bidi="ar-SA"/>
      </w:rPr>
    </w:lvl>
    <w:lvl w:ilvl="4" w:tplc="65D8794A">
      <w:numFmt w:val="bullet"/>
      <w:lvlText w:val="•"/>
      <w:lvlJc w:val="left"/>
      <w:pPr>
        <w:ind w:left="2421" w:hanging="123"/>
      </w:pPr>
      <w:rPr>
        <w:rFonts w:hint="default"/>
        <w:lang w:val="en-US" w:eastAsia="en-US" w:bidi="ar-SA"/>
      </w:rPr>
    </w:lvl>
    <w:lvl w:ilvl="5" w:tplc="7D0CB3F8">
      <w:numFmt w:val="bullet"/>
      <w:lvlText w:val="•"/>
      <w:lvlJc w:val="left"/>
      <w:pPr>
        <w:ind w:left="3482" w:hanging="123"/>
      </w:pPr>
      <w:rPr>
        <w:rFonts w:hint="default"/>
        <w:lang w:val="en-US" w:eastAsia="en-US" w:bidi="ar-SA"/>
      </w:rPr>
    </w:lvl>
    <w:lvl w:ilvl="6" w:tplc="A7084ACE">
      <w:numFmt w:val="bullet"/>
      <w:lvlText w:val="•"/>
      <w:lvlJc w:val="left"/>
      <w:pPr>
        <w:ind w:left="4543" w:hanging="123"/>
      </w:pPr>
      <w:rPr>
        <w:rFonts w:hint="default"/>
        <w:lang w:val="en-US" w:eastAsia="en-US" w:bidi="ar-SA"/>
      </w:rPr>
    </w:lvl>
    <w:lvl w:ilvl="7" w:tplc="156C5692">
      <w:numFmt w:val="bullet"/>
      <w:lvlText w:val="•"/>
      <w:lvlJc w:val="left"/>
      <w:pPr>
        <w:ind w:left="5604" w:hanging="123"/>
      </w:pPr>
      <w:rPr>
        <w:rFonts w:hint="default"/>
        <w:lang w:val="en-US" w:eastAsia="en-US" w:bidi="ar-SA"/>
      </w:rPr>
    </w:lvl>
    <w:lvl w:ilvl="8" w:tplc="9648D870">
      <w:numFmt w:val="bullet"/>
      <w:lvlText w:val="•"/>
      <w:lvlJc w:val="left"/>
      <w:pPr>
        <w:ind w:left="6665" w:hanging="123"/>
      </w:pPr>
      <w:rPr>
        <w:rFonts w:hint="default"/>
        <w:lang w:val="en-US" w:eastAsia="en-US" w:bidi="ar-SA"/>
      </w:rPr>
    </w:lvl>
  </w:abstractNum>
  <w:num w:numId="1" w16cid:durableId="69816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34C87"/>
    <w:rsid w:val="00744DCC"/>
    <w:rsid w:val="00756CD6"/>
    <w:rsid w:val="00834C87"/>
    <w:rsid w:val="00991F0D"/>
    <w:rsid w:val="00B5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33F20"/>
  <w15:docId w15:val="{171DBE67-8B9E-4992-8A90-5E5AD9FB4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89" w:hanging="289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0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2"/>
      <w:ind w:left="3611" w:right="274" w:hanging="3335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0"/>
      <w:ind w:left="122" w:hanging="12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553</Words>
  <Characters>3156</Characters>
  <Application>Microsoft Office Word</Application>
  <DocSecurity>0</DocSecurity>
  <Lines>26</Lines>
  <Paragraphs>7</Paragraphs>
  <ScaleCrop>false</ScaleCrop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lastModifiedBy>Korapala Abhinaya sri</cp:lastModifiedBy>
  <cp:revision>3</cp:revision>
  <dcterms:created xsi:type="dcterms:W3CDTF">2025-10-26T16:41:00Z</dcterms:created>
  <dcterms:modified xsi:type="dcterms:W3CDTF">2025-10-27T13:52:00Z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2025-10-20T00:00:00Z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2025-10-26T00:00:00Z</vt:filetime>
  </property>
  <property fmtid="{D5CDD505-2E9C-101B-9397-08002B2CF9AE}" pid="5" name="Producer">
    <vt:lpwstr>ReportLab PDF Library - www.reportlab.com</vt:lpwstr>
  </property>
</Properties>
</file>