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WEEK 1 INTERNSHIP REPORT</w:t>
      </w:r>
    </w:p>
    <w:p>
      <w:pPr>
        <w:jc w:val="center"/>
      </w:pPr>
      <w:r>
        <w:rPr>
          <w:b/>
          <w:sz w:val="34"/>
        </w:rPr>
        <w:t>Strategic Planning and Data Exploration in Logistics</w:t>
      </w:r>
    </w:p>
    <w:p>
      <w:pPr>
        <w:jc w:val="center"/>
      </w:pPr>
      <w:r>
        <w:rPr>
          <w:sz w:val="28"/>
        </w:rPr>
        <w:br/>
        <w:t>Last-Mile Delivery Performance and Route Planning Using Python</w:t>
      </w:r>
    </w:p>
    <w:p>
      <w:pPr>
        <w:jc w:val="center"/>
      </w:pPr>
      <w:r>
        <w:rPr>
          <w:sz w:val="22"/>
        </w:rPr>
        <w:br/>
        <w:br/>
        <w:t>Prepared as part of the Logistics Data Analyst Internship</w:t>
      </w:r>
      <w:r>
        <w:rPr>
          <w:b/>
        </w:rPr>
        <w:br/>
        <w:br/>
        <w:t>Prepared by</w:t>
        <w:br/>
      </w:r>
      <w:r>
        <w:rPr>
          <w:sz w:val="26"/>
        </w:rPr>
        <w:t>K. Abhinayasri</w:t>
      </w:r>
      <w:r>
        <w:br/>
        <w:br/>
        <w:t>Week 1</w:t>
      </w:r>
    </w:p>
    <w:p>
      <w:r>
        <w:br w:type="page"/>
      </w:r>
    </w:p>
    <w:p>
      <w:pPr>
        <w:pStyle w:val="Heading1"/>
      </w:pPr>
      <w:r>
        <w:t>Table of Contents</w:t>
      </w:r>
    </w:p>
    <w:p>
      <w:r>
        <w:t>1. Executive Summary</w:t>
      </w:r>
    </w:p>
    <w:p>
      <w:r>
        <w:t>2. Logistics Scenario</w:t>
      </w:r>
    </w:p>
    <w:p>
      <w:r>
        <w:t>3. Project Goal and Objectives</w:t>
      </w:r>
    </w:p>
    <w:p>
      <w:r>
        <w:t>4. Background Research and Business Context</w:t>
      </w:r>
    </w:p>
    <w:p>
      <w:r>
        <w:t>5. Dataset Description</w:t>
      </w:r>
    </w:p>
    <w:p>
      <w:r>
        <w:t>6. Tools and Technologies</w:t>
      </w:r>
    </w:p>
    <w:p>
      <w:r>
        <w:t>7. Project Roadmap</w:t>
      </w:r>
    </w:p>
    <w:p>
      <w:r>
        <w:t>8. Python Environment and Project Setup</w:t>
      </w:r>
    </w:p>
    <w:p>
      <w:r>
        <w:t>9. Data Loading and Exploration</w:t>
      </w:r>
    </w:p>
    <w:p>
      <w:r>
        <w:t>10. Data Cleaning and Date Conversion</w:t>
      </w:r>
    </w:p>
    <w:p>
      <w:r>
        <w:t>11. Delivery Time Calculation</w:t>
      </w:r>
    </w:p>
    <w:p>
      <w:r>
        <w:t>12. Delivery Delay Calculation</w:t>
      </w:r>
    </w:p>
    <w:p>
      <w:r>
        <w:t>13. Delivery Status Classification</w:t>
      </w:r>
    </w:p>
    <w:p>
      <w:r>
        <w:t>14. KPI Calculation</w:t>
      </w:r>
    </w:p>
    <w:p>
      <w:r>
        <w:t>15. Visualization and Interpretation</w:t>
      </w:r>
    </w:p>
    <w:p>
      <w:r>
        <w:t>16. Major Logistics Findings</w:t>
      </w:r>
    </w:p>
    <w:p>
      <w:r>
        <w:t>17. Business Insights and Recommendations</w:t>
      </w:r>
    </w:p>
    <w:p>
      <w:r>
        <w:t>18. Limitations</w:t>
      </w:r>
    </w:p>
    <w:p>
      <w:r>
        <w:t>19. Future Scope</w:t>
      </w:r>
    </w:p>
    <w:p>
      <w:r>
        <w:t>20. Conclusion</w:t>
      </w:r>
    </w:p>
    <w:p>
      <w:r>
        <w:t>21. Appendix: Complete Python Script</w:t>
      </w:r>
    </w:p>
    <w:p>
      <w:r>
        <w:br w:type="page"/>
      </w:r>
    </w:p>
    <w:p>
      <w:pPr>
        <w:pStyle w:val="Heading1"/>
      </w:pPr>
      <w:r>
        <w:t>1. Executive Summary</w:t>
      </w:r>
    </w:p>
    <w:p>
      <w:r>
        <w:t>This Week 1 project focuses on strategic planning and data exploration for a last-mile delivery operation. The objective is to use historical e-commerce order data to understand delivery performance, calculate key logistics performance indicators (KPIs), identify delayed deliveries, and demonstrate how Python can support logistics decision-making.</w:t>
      </w:r>
    </w:p>
    <w:p>
      <w:r>
        <w:t>The analysis uses the Olist orders dataset and focuses on order purchase, delivery, and estimated delivery dates. Python with Pandas was used for data loading, cleaning, date conversion, KPI calculation, and classification. Matplotlib was used to visualize delivery-status results.</w:t>
      </w:r>
    </w:p>
    <w:p>
      <w:r>
        <w:t>The dataset contains 99,441 orders and 8 columns. Among the key results, the average delivery time was 12.09 days, the on-time delivery rate among delivered orders was 91.89%, and 6,534 delivered orders were classified as delayed. The average delivery delay was -11.88 days, indicating that the average delivered order arrived earlier than its estimated delivery date.</w:t>
      </w:r>
    </w:p>
    <w:p>
      <w:pPr>
        <w:pStyle w:val="Heading1"/>
      </w:pPr>
      <w:r>
        <w:t>2. Logistics Scenario</w:t>
      </w:r>
    </w:p>
    <w:p>
      <w:r>
        <w:t>An e-commerce logistics company wants to improve last-mile delivery performance by analyzing historical order, delivery, customer, seller, product, freight, and location information. Delivery performance is important because delays can affect customer satisfaction, operational costs, resource utilization, and future delivery planning.</w:t>
      </w:r>
    </w:p>
    <w:p>
      <w:r>
        <w:t>The Week 1 analysis concentrates on the orders dataset. It establishes a data-analysis foundation that can later be extended with customer, seller, product, freight, and location datasets for deeper route and operational analysis.</w:t>
      </w:r>
    </w:p>
    <w:p>
      <w:pPr>
        <w:pStyle w:val="Heading1"/>
      </w:pPr>
      <w:r>
        <w:t>3. Project Goal and Objectives</w:t>
      </w:r>
    </w:p>
    <w:p>
      <w:r>
        <w:t>Project Goal:</w:t>
      </w:r>
    </w:p>
    <w:p>
      <w:r>
        <w:t>To analyze delivery performance, identify factors associated with delivery delays, estimate delivery time, segment logistics behavior, and explore how data can support better route planning and resource allocation.</w:t>
      </w:r>
    </w:p>
    <w:p>
      <w:pPr>
        <w:pStyle w:val="ListBullet"/>
        <w:spacing w:after="40"/>
      </w:pPr>
      <w:r>
        <w:t>Analyze historical order and delivery information.</w:t>
      </w:r>
    </w:p>
    <w:p>
      <w:pPr>
        <w:pStyle w:val="ListBullet"/>
        <w:spacing w:after="40"/>
      </w:pPr>
      <w:r>
        <w:t>Calculate important logistics KPIs.</w:t>
      </w:r>
    </w:p>
    <w:p>
      <w:pPr>
        <w:pStyle w:val="ListBullet"/>
        <w:spacing w:after="40"/>
      </w:pPr>
      <w:r>
        <w:t>Measure average delivery time.</w:t>
      </w:r>
    </w:p>
    <w:p>
      <w:pPr>
        <w:pStyle w:val="ListBullet"/>
        <w:spacing w:after="40"/>
      </w:pPr>
      <w:r>
        <w:t>Measure the on-time delivery rate using delivered orders as the denominator.</w:t>
      </w:r>
    </w:p>
    <w:p>
      <w:pPr>
        <w:pStyle w:val="ListBullet"/>
        <w:spacing w:after="40"/>
      </w:pPr>
      <w:r>
        <w:t>Calculate delivery delay relative to the estimated delivery date.</w:t>
      </w:r>
    </w:p>
    <w:p>
      <w:pPr>
        <w:pStyle w:val="ListBullet"/>
        <w:spacing w:after="40"/>
      </w:pPr>
      <w:r>
        <w:t>Identify delivered orders that were delayed.</w:t>
      </w:r>
    </w:p>
    <w:p>
      <w:pPr>
        <w:pStyle w:val="ListBullet"/>
        <w:spacing w:after="40"/>
      </w:pPr>
      <w:r>
        <w:t>Classify delivered orders as Early, On Time, or Delayed.</w:t>
      </w:r>
    </w:p>
    <w:p>
      <w:pPr>
        <w:pStyle w:val="ListBullet"/>
        <w:spacing w:after="40"/>
      </w:pPr>
      <w:r>
        <w:t>Create a simple visualization of delivery-status categories.</w:t>
      </w:r>
    </w:p>
    <w:p>
      <w:pPr>
        <w:pStyle w:val="ListBullet"/>
        <w:spacing w:after="40"/>
      </w:pPr>
      <w:r>
        <w:t>Generate business insights that can guide future logistics analysis.</w:t>
      </w:r>
    </w:p>
    <w:p>
      <w:pPr>
        <w:pStyle w:val="ListBullet"/>
        <w:spacing w:after="40"/>
      </w:pPr>
      <w:r>
        <w:t>Prepare a foundation for future predictive analytics and route-planning work.</w:t>
      </w:r>
    </w:p>
    <w:p>
      <w:pPr>
        <w:pStyle w:val="Heading1"/>
      </w:pPr>
      <w:r>
        <w:t>4. Background Research and Business Context</w:t>
      </w:r>
    </w:p>
    <w:p>
      <w:r>
        <w:t>Last-mile delivery is the final stage of an order's journey to the customer. It is often operationally sensitive because delivery performance depends on timing, transportation capacity, routing, customer location, seller processing, and other factors.</w:t>
      </w:r>
    </w:p>
    <w:p>
      <w:r>
        <w:t>For an analytics team, historical delivery records can be transformed into measurable KPIs. Comparing actual delivery dates with estimated dates helps identify whether orders arrived earlier, approximately on schedule, or later than expected.</w:t>
      </w:r>
    </w:p>
    <w:p>
      <w:pPr>
        <w:pStyle w:val="ListBullet"/>
        <w:spacing w:after="40"/>
      </w:pPr>
      <w:r>
        <w:t>Average Delivery Time: measures the typical elapsed time from purchase to customer delivery.</w:t>
      </w:r>
    </w:p>
    <w:p>
      <w:pPr>
        <w:pStyle w:val="ListBullet"/>
        <w:spacing w:after="40"/>
      </w:pPr>
      <w:r>
        <w:t>On-Time Delivery Rate: measures the percentage of delivered orders that met the estimated delivery date.</w:t>
      </w:r>
    </w:p>
    <w:p>
      <w:pPr>
        <w:pStyle w:val="ListBullet"/>
        <w:spacing w:after="40"/>
      </w:pPr>
      <w:r>
        <w:t>Delivery Delay: measures the difference between actual delivery and estimated delivery dates.</w:t>
      </w:r>
    </w:p>
    <w:p>
      <w:pPr>
        <w:pStyle w:val="ListBullet"/>
        <w:spacing w:after="40"/>
      </w:pPr>
      <w:r>
        <w:t>Average Freight Value: a future KPI that can be calculated when freight information is integrated.</w:t>
      </w:r>
    </w:p>
    <w:p>
      <w:pPr>
        <w:pStyle w:val="ListBullet"/>
        <w:spacing w:after="40"/>
      </w:pPr>
      <w:r>
        <w:t>Delivery Time Variability: a future KPI for understanding consistency of delivery performance.</w:t>
      </w:r>
    </w:p>
    <w:p>
      <w:pPr>
        <w:pStyle w:val="Heading1"/>
      </w:pPr>
      <w:r>
        <w:t>5. Dataset Description</w:t>
      </w:r>
    </w:p>
    <w:p>
      <w:r>
        <w:t>The primary dataset used in this Week 1 analysis is the Olist orders dataset: olist_orders_dataset.csv. It contains order-level status and timestamp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Column</w:t>
            </w:r>
          </w:p>
        </w:tc>
        <w:tc>
          <w:tcPr>
            <w:tcW w:type="dxa" w:w="4968"/>
            <w:vAlign w:val="center"/>
            <w:shd w:fill="D9EAF7"/>
          </w:tcPr>
          <w:p>
            <w:r/>
            <w:r>
              <w:rPr>
                <w:b/>
                <w:sz w:val="18"/>
              </w:rPr>
              <w:t>Description</w:t>
            </w:r>
          </w:p>
        </w:tc>
      </w:tr>
      <w:tr>
        <w:tc>
          <w:tcPr>
            <w:tcW w:type="dxa" w:w="4968"/>
            <w:vAlign w:val="center"/>
          </w:tcPr>
          <w:p>
            <w:r/>
            <w:r>
              <w:rPr>
                <w:b w:val="0"/>
                <w:sz w:val="18"/>
              </w:rPr>
              <w:t>order_id</w:t>
            </w:r>
          </w:p>
        </w:tc>
        <w:tc>
          <w:tcPr>
            <w:tcW w:type="dxa" w:w="4968"/>
            <w:vAlign w:val="center"/>
          </w:tcPr>
          <w:p>
            <w:r/>
            <w:r>
              <w:rPr>
                <w:b w:val="0"/>
                <w:sz w:val="18"/>
              </w:rPr>
              <w:t>Unique identifier for an order.</w:t>
            </w:r>
          </w:p>
        </w:tc>
      </w:tr>
      <w:tr>
        <w:tc>
          <w:tcPr>
            <w:tcW w:type="dxa" w:w="4968"/>
            <w:vAlign w:val="center"/>
          </w:tcPr>
          <w:p>
            <w:r/>
            <w:r>
              <w:rPr>
                <w:b w:val="0"/>
                <w:sz w:val="18"/>
              </w:rPr>
              <w:t>customer_id</w:t>
            </w:r>
          </w:p>
        </w:tc>
        <w:tc>
          <w:tcPr>
            <w:tcW w:type="dxa" w:w="4968"/>
            <w:vAlign w:val="center"/>
          </w:tcPr>
          <w:p>
            <w:r/>
            <w:r>
              <w:rPr>
                <w:b w:val="0"/>
                <w:sz w:val="18"/>
              </w:rPr>
              <w:t>Identifier of the customer associated with the order.</w:t>
            </w:r>
          </w:p>
        </w:tc>
      </w:tr>
      <w:tr>
        <w:tc>
          <w:tcPr>
            <w:tcW w:type="dxa" w:w="4968"/>
            <w:vAlign w:val="center"/>
          </w:tcPr>
          <w:p>
            <w:r/>
            <w:r>
              <w:rPr>
                <w:b w:val="0"/>
                <w:sz w:val="18"/>
              </w:rPr>
              <w:t>order_status</w:t>
            </w:r>
          </w:p>
        </w:tc>
        <w:tc>
          <w:tcPr>
            <w:tcW w:type="dxa" w:w="4968"/>
            <w:vAlign w:val="center"/>
          </w:tcPr>
          <w:p>
            <w:r/>
            <w:r>
              <w:rPr>
                <w:b w:val="0"/>
                <w:sz w:val="18"/>
              </w:rPr>
              <w:t>Current status of the order.</w:t>
            </w:r>
          </w:p>
        </w:tc>
      </w:tr>
      <w:tr>
        <w:tc>
          <w:tcPr>
            <w:tcW w:type="dxa" w:w="4968"/>
            <w:vAlign w:val="center"/>
          </w:tcPr>
          <w:p>
            <w:r/>
            <w:r>
              <w:rPr>
                <w:b w:val="0"/>
                <w:sz w:val="18"/>
              </w:rPr>
              <w:t>order_purchase_timestamp</w:t>
            </w:r>
          </w:p>
        </w:tc>
        <w:tc>
          <w:tcPr>
            <w:tcW w:type="dxa" w:w="4968"/>
            <w:vAlign w:val="center"/>
          </w:tcPr>
          <w:p>
            <w:r/>
            <w:r>
              <w:rPr>
                <w:b w:val="0"/>
                <w:sz w:val="18"/>
              </w:rPr>
              <w:t>Date and time when the order was placed.</w:t>
            </w:r>
          </w:p>
        </w:tc>
      </w:tr>
      <w:tr>
        <w:tc>
          <w:tcPr>
            <w:tcW w:type="dxa" w:w="4968"/>
            <w:vAlign w:val="center"/>
          </w:tcPr>
          <w:p>
            <w:r/>
            <w:r>
              <w:rPr>
                <w:b w:val="0"/>
                <w:sz w:val="18"/>
              </w:rPr>
              <w:t>order_approved_at</w:t>
            </w:r>
          </w:p>
        </w:tc>
        <w:tc>
          <w:tcPr>
            <w:tcW w:type="dxa" w:w="4968"/>
            <w:vAlign w:val="center"/>
          </w:tcPr>
          <w:p>
            <w:r/>
            <w:r>
              <w:rPr>
                <w:b w:val="0"/>
                <w:sz w:val="18"/>
              </w:rPr>
              <w:t>Date and time when the order was approved.</w:t>
            </w:r>
          </w:p>
        </w:tc>
      </w:tr>
      <w:tr>
        <w:tc>
          <w:tcPr>
            <w:tcW w:type="dxa" w:w="4968"/>
            <w:vAlign w:val="center"/>
          </w:tcPr>
          <w:p>
            <w:r/>
            <w:r>
              <w:rPr>
                <w:b w:val="0"/>
                <w:sz w:val="18"/>
              </w:rPr>
              <w:t>order_delivered_carrier_date</w:t>
            </w:r>
          </w:p>
        </w:tc>
        <w:tc>
          <w:tcPr>
            <w:tcW w:type="dxa" w:w="4968"/>
            <w:vAlign w:val="center"/>
          </w:tcPr>
          <w:p>
            <w:r/>
            <w:r>
              <w:rPr>
                <w:b w:val="0"/>
                <w:sz w:val="18"/>
              </w:rPr>
              <w:t>Date when the order was handed to the carrier.</w:t>
            </w:r>
          </w:p>
        </w:tc>
      </w:tr>
      <w:tr>
        <w:tc>
          <w:tcPr>
            <w:tcW w:type="dxa" w:w="4968"/>
            <w:vAlign w:val="center"/>
          </w:tcPr>
          <w:p>
            <w:r/>
            <w:r>
              <w:rPr>
                <w:b w:val="0"/>
                <w:sz w:val="18"/>
              </w:rPr>
              <w:t>order_delivered_customer_date</w:t>
            </w:r>
          </w:p>
        </w:tc>
        <w:tc>
          <w:tcPr>
            <w:tcW w:type="dxa" w:w="4968"/>
            <w:vAlign w:val="center"/>
          </w:tcPr>
          <w:p>
            <w:r/>
            <w:r>
              <w:rPr>
                <w:b w:val="0"/>
                <w:sz w:val="18"/>
              </w:rPr>
              <w:t>Date when the order was delivered to the customer.</w:t>
            </w:r>
          </w:p>
        </w:tc>
      </w:tr>
      <w:tr>
        <w:tc>
          <w:tcPr>
            <w:tcW w:type="dxa" w:w="4968"/>
            <w:vAlign w:val="center"/>
          </w:tcPr>
          <w:p>
            <w:r/>
            <w:r>
              <w:rPr>
                <w:b w:val="0"/>
                <w:sz w:val="18"/>
              </w:rPr>
              <w:t>order_estimated_delivery_date</w:t>
            </w:r>
          </w:p>
        </w:tc>
        <w:tc>
          <w:tcPr>
            <w:tcW w:type="dxa" w:w="4968"/>
            <w:vAlign w:val="center"/>
          </w:tcPr>
          <w:p>
            <w:r/>
            <w:r>
              <w:rPr>
                <w:b w:val="0"/>
                <w:sz w:val="18"/>
              </w:rPr>
              <w:t>Estimated delivery date provided for the order.</w:t>
            </w:r>
          </w:p>
        </w:tc>
      </w:tr>
    </w:tbl>
    <w:p/>
    <w:p>
      <w:r>
        <w:t>Dataset size: 99,441 rows and 8 columns.</w:t>
      </w:r>
    </w:p>
    <w:p>
      <w:pPr>
        <w:pStyle w:val="Heading1"/>
      </w:pPr>
      <w:r>
        <w:t>6.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Tool / Technology</w:t>
            </w:r>
          </w:p>
        </w:tc>
        <w:tc>
          <w:tcPr>
            <w:tcW w:type="dxa" w:w="4968"/>
            <w:vAlign w:val="center"/>
            <w:shd w:fill="D9EAF7"/>
          </w:tcPr>
          <w:p>
            <w:r/>
            <w:r>
              <w:rPr>
                <w:b/>
                <w:sz w:val="18"/>
              </w:rPr>
              <w:t>Purpose</w:t>
            </w:r>
          </w:p>
        </w:tc>
      </w:tr>
      <w:tr>
        <w:tc>
          <w:tcPr>
            <w:tcW w:type="dxa" w:w="4968"/>
            <w:vAlign w:val="center"/>
          </w:tcPr>
          <w:p>
            <w:r/>
            <w:r>
              <w:rPr>
                <w:b w:val="0"/>
                <w:sz w:val="18"/>
              </w:rPr>
              <w:t>Python</w:t>
            </w:r>
          </w:p>
        </w:tc>
        <w:tc>
          <w:tcPr>
            <w:tcW w:type="dxa" w:w="4968"/>
            <w:vAlign w:val="center"/>
          </w:tcPr>
          <w:p>
            <w:r/>
            <w:r>
              <w:rPr>
                <w:b w:val="0"/>
                <w:sz w:val="18"/>
              </w:rPr>
              <w:t>Main programming language for analysis.</w:t>
            </w:r>
          </w:p>
        </w:tc>
      </w:tr>
      <w:tr>
        <w:tc>
          <w:tcPr>
            <w:tcW w:type="dxa" w:w="4968"/>
            <w:vAlign w:val="center"/>
          </w:tcPr>
          <w:p>
            <w:r/>
            <w:r>
              <w:rPr>
                <w:b w:val="0"/>
                <w:sz w:val="18"/>
              </w:rPr>
              <w:t>Pandas</w:t>
            </w:r>
          </w:p>
        </w:tc>
        <w:tc>
          <w:tcPr>
            <w:tcW w:type="dxa" w:w="4968"/>
            <w:vAlign w:val="center"/>
          </w:tcPr>
          <w:p>
            <w:r/>
            <w:r>
              <w:rPr>
                <w:b w:val="0"/>
                <w:sz w:val="18"/>
              </w:rPr>
              <w:t>Data loading, cleaning, transformation, and KPI calculations.</w:t>
            </w:r>
          </w:p>
        </w:tc>
      </w:tr>
      <w:tr>
        <w:tc>
          <w:tcPr>
            <w:tcW w:type="dxa" w:w="4968"/>
            <w:vAlign w:val="center"/>
          </w:tcPr>
          <w:p>
            <w:r/>
            <w:r>
              <w:rPr>
                <w:b w:val="0"/>
                <w:sz w:val="18"/>
              </w:rPr>
              <w:t>NumPy</w:t>
            </w:r>
          </w:p>
        </w:tc>
        <w:tc>
          <w:tcPr>
            <w:tcW w:type="dxa" w:w="4968"/>
            <w:vAlign w:val="center"/>
          </w:tcPr>
          <w:p>
            <w:r/>
            <w:r>
              <w:rPr>
                <w:b w:val="0"/>
                <w:sz w:val="18"/>
              </w:rPr>
              <w:t>Numerical processing support.</w:t>
            </w:r>
          </w:p>
        </w:tc>
      </w:tr>
      <w:tr>
        <w:tc>
          <w:tcPr>
            <w:tcW w:type="dxa" w:w="4968"/>
            <w:vAlign w:val="center"/>
          </w:tcPr>
          <w:p>
            <w:r/>
            <w:r>
              <w:rPr>
                <w:b w:val="0"/>
                <w:sz w:val="18"/>
              </w:rPr>
              <w:t>Matplotlib</w:t>
            </w:r>
          </w:p>
        </w:tc>
        <w:tc>
          <w:tcPr>
            <w:tcW w:type="dxa" w:w="4968"/>
            <w:vAlign w:val="center"/>
          </w:tcPr>
          <w:p>
            <w:r/>
            <w:r>
              <w:rPr>
                <w:b w:val="0"/>
                <w:sz w:val="18"/>
              </w:rPr>
              <w:t>Data visualization.</w:t>
            </w:r>
          </w:p>
        </w:tc>
      </w:tr>
      <w:tr>
        <w:tc>
          <w:tcPr>
            <w:tcW w:type="dxa" w:w="4968"/>
            <w:vAlign w:val="center"/>
          </w:tcPr>
          <w:p>
            <w:r/>
            <w:r>
              <w:rPr>
                <w:b w:val="0"/>
                <w:sz w:val="18"/>
              </w:rPr>
              <w:t>Visual Studio Code / Python environment</w:t>
            </w:r>
          </w:p>
        </w:tc>
        <w:tc>
          <w:tcPr>
            <w:tcW w:type="dxa" w:w="4968"/>
            <w:vAlign w:val="center"/>
          </w:tcPr>
          <w:p>
            <w:r/>
            <w:r>
              <w:rPr>
                <w:b w:val="0"/>
                <w:sz w:val="18"/>
              </w:rPr>
              <w:t>Script development and execution.</w:t>
            </w:r>
          </w:p>
        </w:tc>
      </w:tr>
      <w:tr>
        <w:tc>
          <w:tcPr>
            <w:tcW w:type="dxa" w:w="4968"/>
            <w:vAlign w:val="center"/>
          </w:tcPr>
          <w:p>
            <w:r/>
            <w:r>
              <w:rPr>
                <w:b w:val="0"/>
                <w:sz w:val="18"/>
              </w:rPr>
              <w:t>Microsoft Word</w:t>
            </w:r>
          </w:p>
        </w:tc>
        <w:tc>
          <w:tcPr>
            <w:tcW w:type="dxa" w:w="4968"/>
            <w:vAlign w:val="center"/>
          </w:tcPr>
          <w:p>
            <w:r/>
            <w:r>
              <w:rPr>
                <w:b w:val="0"/>
                <w:sz w:val="18"/>
              </w:rPr>
              <w:t>Documentation and reporting.</w:t>
            </w:r>
          </w:p>
        </w:tc>
      </w:tr>
    </w:tbl>
    <w:p/>
    <w:p>
      <w:pPr>
        <w:pStyle w:val="Heading1"/>
      </w:pPr>
      <w:r>
        <w:t>7. Project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Activity</w:t>
            </w:r>
          </w:p>
        </w:tc>
        <w:tc>
          <w:tcPr>
            <w:tcW w:type="dxa" w:w="3312"/>
            <w:vAlign w:val="center"/>
            <w:shd w:fill="D9EAF7"/>
          </w:tcPr>
          <w:p>
            <w:r/>
            <w:r>
              <w:rPr>
                <w:b/>
                <w:sz w:val="18"/>
              </w:rPr>
              <w:t>Output</w:t>
            </w:r>
          </w:p>
        </w:tc>
      </w:tr>
      <w:tr>
        <w:tc>
          <w:tcPr>
            <w:tcW w:type="dxa" w:w="3312"/>
            <w:vAlign w:val="center"/>
          </w:tcPr>
          <w:p>
            <w:r/>
            <w:r>
              <w:rPr>
                <w:b w:val="0"/>
                <w:sz w:val="18"/>
              </w:rPr>
              <w:t>1</w:t>
            </w:r>
          </w:p>
        </w:tc>
        <w:tc>
          <w:tcPr>
            <w:tcW w:type="dxa" w:w="3312"/>
            <w:vAlign w:val="center"/>
          </w:tcPr>
          <w:p>
            <w:r/>
            <w:r>
              <w:rPr>
                <w:b w:val="0"/>
                <w:sz w:val="18"/>
              </w:rPr>
              <w:t>Understand business scenario</w:t>
            </w:r>
          </w:p>
        </w:tc>
        <w:tc>
          <w:tcPr>
            <w:tcW w:type="dxa" w:w="3312"/>
            <w:vAlign w:val="center"/>
          </w:tcPr>
          <w:p>
            <w:r/>
            <w:r>
              <w:rPr>
                <w:b w:val="0"/>
                <w:sz w:val="18"/>
              </w:rPr>
              <w:t>Logistics problem definition</w:t>
            </w:r>
          </w:p>
        </w:tc>
      </w:tr>
      <w:tr>
        <w:tc>
          <w:tcPr>
            <w:tcW w:type="dxa" w:w="3312"/>
            <w:vAlign w:val="center"/>
          </w:tcPr>
          <w:p>
            <w:r/>
            <w:r>
              <w:rPr>
                <w:b w:val="0"/>
                <w:sz w:val="18"/>
              </w:rPr>
              <w:t>2</w:t>
            </w:r>
          </w:p>
        </w:tc>
        <w:tc>
          <w:tcPr>
            <w:tcW w:type="dxa" w:w="3312"/>
            <w:vAlign w:val="center"/>
          </w:tcPr>
          <w:p>
            <w:r/>
            <w:r>
              <w:rPr>
                <w:b w:val="0"/>
                <w:sz w:val="18"/>
              </w:rPr>
              <w:t>Define objectives and KPIs</w:t>
            </w:r>
          </w:p>
        </w:tc>
        <w:tc>
          <w:tcPr>
            <w:tcW w:type="dxa" w:w="3312"/>
            <w:vAlign w:val="center"/>
          </w:tcPr>
          <w:p>
            <w:r/>
            <w:r>
              <w:rPr>
                <w:b w:val="0"/>
                <w:sz w:val="18"/>
              </w:rPr>
              <w:t>Analysis requirements</w:t>
            </w:r>
          </w:p>
        </w:tc>
      </w:tr>
      <w:tr>
        <w:tc>
          <w:tcPr>
            <w:tcW w:type="dxa" w:w="3312"/>
            <w:vAlign w:val="center"/>
          </w:tcPr>
          <w:p>
            <w:r/>
            <w:r>
              <w:rPr>
                <w:b w:val="0"/>
                <w:sz w:val="18"/>
              </w:rPr>
              <w:t>3</w:t>
            </w:r>
          </w:p>
        </w:tc>
        <w:tc>
          <w:tcPr>
            <w:tcW w:type="dxa" w:w="3312"/>
            <w:vAlign w:val="center"/>
          </w:tcPr>
          <w:p>
            <w:r/>
            <w:r>
              <w:rPr>
                <w:b w:val="0"/>
                <w:sz w:val="18"/>
              </w:rPr>
              <w:t>Set up project folders and Python environment</w:t>
            </w:r>
          </w:p>
        </w:tc>
        <w:tc>
          <w:tcPr>
            <w:tcW w:type="dxa" w:w="3312"/>
            <w:vAlign w:val="center"/>
          </w:tcPr>
          <w:p>
            <w:r/>
            <w:r>
              <w:rPr>
                <w:b w:val="0"/>
                <w:sz w:val="18"/>
              </w:rPr>
              <w:t>Working project structure</w:t>
            </w:r>
          </w:p>
        </w:tc>
      </w:tr>
      <w:tr>
        <w:tc>
          <w:tcPr>
            <w:tcW w:type="dxa" w:w="3312"/>
            <w:vAlign w:val="center"/>
          </w:tcPr>
          <w:p>
            <w:r/>
            <w:r>
              <w:rPr>
                <w:b w:val="0"/>
                <w:sz w:val="18"/>
              </w:rPr>
              <w:t>4</w:t>
            </w:r>
          </w:p>
        </w:tc>
        <w:tc>
          <w:tcPr>
            <w:tcW w:type="dxa" w:w="3312"/>
            <w:vAlign w:val="center"/>
          </w:tcPr>
          <w:p>
            <w:r/>
            <w:r>
              <w:rPr>
                <w:b w:val="0"/>
                <w:sz w:val="18"/>
              </w:rPr>
              <w:t>Load orders dataset</w:t>
            </w:r>
          </w:p>
        </w:tc>
        <w:tc>
          <w:tcPr>
            <w:tcW w:type="dxa" w:w="3312"/>
            <w:vAlign w:val="center"/>
          </w:tcPr>
          <w:p>
            <w:r/>
            <w:r>
              <w:rPr>
                <w:b w:val="0"/>
                <w:sz w:val="18"/>
              </w:rPr>
              <w:t>Pandas DataFrame</w:t>
            </w:r>
          </w:p>
        </w:tc>
      </w:tr>
      <w:tr>
        <w:tc>
          <w:tcPr>
            <w:tcW w:type="dxa" w:w="3312"/>
            <w:vAlign w:val="center"/>
          </w:tcPr>
          <w:p>
            <w:r/>
            <w:r>
              <w:rPr>
                <w:b w:val="0"/>
                <w:sz w:val="18"/>
              </w:rPr>
              <w:t>5</w:t>
            </w:r>
          </w:p>
        </w:tc>
        <w:tc>
          <w:tcPr>
            <w:tcW w:type="dxa" w:w="3312"/>
            <w:vAlign w:val="center"/>
          </w:tcPr>
          <w:p>
            <w:r/>
            <w:r>
              <w:rPr>
                <w:b w:val="0"/>
                <w:sz w:val="18"/>
              </w:rPr>
              <w:t>Inspect dataset structure</w:t>
            </w:r>
          </w:p>
        </w:tc>
        <w:tc>
          <w:tcPr>
            <w:tcW w:type="dxa" w:w="3312"/>
            <w:vAlign w:val="center"/>
          </w:tcPr>
          <w:p>
            <w:r/>
            <w:r>
              <w:rPr>
                <w:b w:val="0"/>
                <w:sz w:val="18"/>
              </w:rPr>
              <w:t>Columns, shape, sample records</w:t>
            </w:r>
          </w:p>
        </w:tc>
      </w:tr>
      <w:tr>
        <w:tc>
          <w:tcPr>
            <w:tcW w:type="dxa" w:w="3312"/>
            <w:vAlign w:val="center"/>
          </w:tcPr>
          <w:p>
            <w:r/>
            <w:r>
              <w:rPr>
                <w:b w:val="0"/>
                <w:sz w:val="18"/>
              </w:rPr>
              <w:t>6</w:t>
            </w:r>
          </w:p>
        </w:tc>
        <w:tc>
          <w:tcPr>
            <w:tcW w:type="dxa" w:w="3312"/>
            <w:vAlign w:val="center"/>
          </w:tcPr>
          <w:p>
            <w:r/>
            <w:r>
              <w:rPr>
                <w:b w:val="0"/>
                <w:sz w:val="18"/>
              </w:rPr>
              <w:t>Convert timestamp columns</w:t>
            </w:r>
          </w:p>
        </w:tc>
        <w:tc>
          <w:tcPr>
            <w:tcW w:type="dxa" w:w="3312"/>
            <w:vAlign w:val="center"/>
          </w:tcPr>
          <w:p>
            <w:r/>
            <w:r>
              <w:rPr>
                <w:b w:val="0"/>
                <w:sz w:val="18"/>
              </w:rPr>
              <w:t>Datetime-ready data</w:t>
            </w:r>
          </w:p>
        </w:tc>
      </w:tr>
      <w:tr>
        <w:tc>
          <w:tcPr>
            <w:tcW w:type="dxa" w:w="3312"/>
            <w:vAlign w:val="center"/>
          </w:tcPr>
          <w:p>
            <w:r/>
            <w:r>
              <w:rPr>
                <w:b w:val="0"/>
                <w:sz w:val="18"/>
              </w:rPr>
              <w:t>7</w:t>
            </w:r>
          </w:p>
        </w:tc>
        <w:tc>
          <w:tcPr>
            <w:tcW w:type="dxa" w:w="3312"/>
            <w:vAlign w:val="center"/>
          </w:tcPr>
          <w:p>
            <w:r/>
            <w:r>
              <w:rPr>
                <w:b w:val="0"/>
                <w:sz w:val="18"/>
              </w:rPr>
              <w:t>Calculate delivery time</w:t>
            </w:r>
          </w:p>
        </w:tc>
        <w:tc>
          <w:tcPr>
            <w:tcW w:type="dxa" w:w="3312"/>
            <w:vAlign w:val="center"/>
          </w:tcPr>
          <w:p>
            <w:r/>
            <w:r>
              <w:rPr>
                <w:b w:val="0"/>
                <w:sz w:val="18"/>
              </w:rPr>
              <w:t>Delivery time in days</w:t>
            </w:r>
          </w:p>
        </w:tc>
      </w:tr>
      <w:tr>
        <w:tc>
          <w:tcPr>
            <w:tcW w:type="dxa" w:w="3312"/>
            <w:vAlign w:val="center"/>
          </w:tcPr>
          <w:p>
            <w:r/>
            <w:r>
              <w:rPr>
                <w:b w:val="0"/>
                <w:sz w:val="18"/>
              </w:rPr>
              <w:t>8</w:t>
            </w:r>
          </w:p>
        </w:tc>
        <w:tc>
          <w:tcPr>
            <w:tcW w:type="dxa" w:w="3312"/>
            <w:vAlign w:val="center"/>
          </w:tcPr>
          <w:p>
            <w:r/>
            <w:r>
              <w:rPr>
                <w:b w:val="0"/>
                <w:sz w:val="18"/>
              </w:rPr>
              <w:t>Calculate delivery delay</w:t>
            </w:r>
          </w:p>
        </w:tc>
        <w:tc>
          <w:tcPr>
            <w:tcW w:type="dxa" w:w="3312"/>
            <w:vAlign w:val="center"/>
          </w:tcPr>
          <w:p>
            <w:r/>
            <w:r>
              <w:rPr>
                <w:b w:val="0"/>
                <w:sz w:val="18"/>
              </w:rPr>
              <w:t>Actual vs estimated difference</w:t>
            </w:r>
          </w:p>
        </w:tc>
      </w:tr>
      <w:tr>
        <w:tc>
          <w:tcPr>
            <w:tcW w:type="dxa" w:w="3312"/>
            <w:vAlign w:val="center"/>
          </w:tcPr>
          <w:p>
            <w:r/>
            <w:r>
              <w:rPr>
                <w:b w:val="0"/>
                <w:sz w:val="18"/>
              </w:rPr>
              <w:t>9</w:t>
            </w:r>
          </w:p>
        </w:tc>
        <w:tc>
          <w:tcPr>
            <w:tcW w:type="dxa" w:w="3312"/>
            <w:vAlign w:val="center"/>
          </w:tcPr>
          <w:p>
            <w:r/>
            <w:r>
              <w:rPr>
                <w:b w:val="0"/>
                <w:sz w:val="18"/>
              </w:rPr>
              <w:t>Classify delivery status</w:t>
            </w:r>
          </w:p>
        </w:tc>
        <w:tc>
          <w:tcPr>
            <w:tcW w:type="dxa" w:w="3312"/>
            <w:vAlign w:val="center"/>
          </w:tcPr>
          <w:p>
            <w:r/>
            <w:r>
              <w:rPr>
                <w:b w:val="0"/>
                <w:sz w:val="18"/>
              </w:rPr>
              <w:t>Early / On Time / Delayed</w:t>
            </w:r>
          </w:p>
        </w:tc>
      </w:tr>
      <w:tr>
        <w:tc>
          <w:tcPr>
            <w:tcW w:type="dxa" w:w="3312"/>
            <w:vAlign w:val="center"/>
          </w:tcPr>
          <w:p>
            <w:r/>
            <w:r>
              <w:rPr>
                <w:b w:val="0"/>
                <w:sz w:val="18"/>
              </w:rPr>
              <w:t>10</w:t>
            </w:r>
          </w:p>
        </w:tc>
        <w:tc>
          <w:tcPr>
            <w:tcW w:type="dxa" w:w="3312"/>
            <w:vAlign w:val="center"/>
          </w:tcPr>
          <w:p>
            <w:r/>
            <w:r>
              <w:rPr>
                <w:b w:val="0"/>
                <w:sz w:val="18"/>
              </w:rPr>
              <w:t>Calculate KPIs</w:t>
            </w:r>
          </w:p>
        </w:tc>
        <w:tc>
          <w:tcPr>
            <w:tcW w:type="dxa" w:w="3312"/>
            <w:vAlign w:val="center"/>
          </w:tcPr>
          <w:p>
            <w:r/>
            <w:r>
              <w:rPr>
                <w:b w:val="0"/>
                <w:sz w:val="18"/>
              </w:rPr>
              <w:t>Performance metrics</w:t>
            </w:r>
          </w:p>
        </w:tc>
      </w:tr>
      <w:tr>
        <w:tc>
          <w:tcPr>
            <w:tcW w:type="dxa" w:w="3312"/>
            <w:vAlign w:val="center"/>
          </w:tcPr>
          <w:p>
            <w:r/>
            <w:r>
              <w:rPr>
                <w:b w:val="0"/>
                <w:sz w:val="18"/>
              </w:rPr>
              <w:t>11</w:t>
            </w:r>
          </w:p>
        </w:tc>
        <w:tc>
          <w:tcPr>
            <w:tcW w:type="dxa" w:w="3312"/>
            <w:vAlign w:val="center"/>
          </w:tcPr>
          <w:p>
            <w:r/>
            <w:r>
              <w:rPr>
                <w:b w:val="0"/>
                <w:sz w:val="18"/>
              </w:rPr>
              <w:t>Visualize results</w:t>
            </w:r>
          </w:p>
        </w:tc>
        <w:tc>
          <w:tcPr>
            <w:tcW w:type="dxa" w:w="3312"/>
            <w:vAlign w:val="center"/>
          </w:tcPr>
          <w:p>
            <w:r/>
            <w:r>
              <w:rPr>
                <w:b w:val="0"/>
                <w:sz w:val="18"/>
              </w:rPr>
              <w:t>Delivery-status chart</w:t>
            </w:r>
          </w:p>
        </w:tc>
      </w:tr>
      <w:tr>
        <w:tc>
          <w:tcPr>
            <w:tcW w:type="dxa" w:w="3312"/>
            <w:vAlign w:val="center"/>
          </w:tcPr>
          <w:p>
            <w:r/>
            <w:r>
              <w:rPr>
                <w:b w:val="0"/>
                <w:sz w:val="18"/>
              </w:rPr>
              <w:t>12</w:t>
            </w:r>
          </w:p>
        </w:tc>
        <w:tc>
          <w:tcPr>
            <w:tcW w:type="dxa" w:w="3312"/>
            <w:vAlign w:val="center"/>
          </w:tcPr>
          <w:p>
            <w:r/>
            <w:r>
              <w:rPr>
                <w:b w:val="0"/>
                <w:sz w:val="18"/>
              </w:rPr>
              <w:t>Interpret findings</w:t>
            </w:r>
          </w:p>
        </w:tc>
        <w:tc>
          <w:tcPr>
            <w:tcW w:type="dxa" w:w="3312"/>
            <w:vAlign w:val="center"/>
          </w:tcPr>
          <w:p>
            <w:r/>
            <w:r>
              <w:rPr>
                <w:b w:val="0"/>
                <w:sz w:val="18"/>
              </w:rPr>
              <w:t>Business insights</w:t>
            </w:r>
          </w:p>
        </w:tc>
      </w:tr>
      <w:tr>
        <w:tc>
          <w:tcPr>
            <w:tcW w:type="dxa" w:w="3312"/>
            <w:vAlign w:val="center"/>
          </w:tcPr>
          <w:p>
            <w:r/>
            <w:r>
              <w:rPr>
                <w:b w:val="0"/>
                <w:sz w:val="18"/>
              </w:rPr>
              <w:t>13</w:t>
            </w:r>
          </w:p>
        </w:tc>
        <w:tc>
          <w:tcPr>
            <w:tcW w:type="dxa" w:w="3312"/>
            <w:vAlign w:val="center"/>
          </w:tcPr>
          <w:p>
            <w:r/>
            <w:r>
              <w:rPr>
                <w:b w:val="0"/>
                <w:sz w:val="18"/>
              </w:rPr>
              <w:t>Document results</w:t>
            </w:r>
          </w:p>
        </w:tc>
        <w:tc>
          <w:tcPr>
            <w:tcW w:type="dxa" w:w="3312"/>
            <w:vAlign w:val="center"/>
          </w:tcPr>
          <w:p>
            <w:r/>
            <w:r>
              <w:rPr>
                <w:b w:val="0"/>
                <w:sz w:val="18"/>
              </w:rPr>
              <w:t>Week 1 internship report</w:t>
            </w:r>
          </w:p>
        </w:tc>
      </w:tr>
    </w:tbl>
    <w:p/>
    <w:p>
      <w:pPr>
        <w:pStyle w:val="Heading1"/>
      </w:pPr>
      <w:r>
        <w:t>8. Python Environment and Project Setup</w:t>
      </w:r>
    </w:p>
    <w:p>
      <w:r>
        <w:t>The project was organized into a main internship folder with separate Data and Python/logistics_analysis directories. The Python script was saved as logistics_analysis.py and the orders CSV was stored in the Data folder.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w:t>
            </w:r>
          </w:p>
        </w:tc>
        <w:tc>
          <w:tcPr>
            <w:tcW w:type="dxa" w:w="4968"/>
            <w:vAlign w:val="center"/>
            <w:shd w:fill="D9EAF7"/>
          </w:tcPr>
          <w:p>
            <w:r/>
            <w:r>
              <w:rPr>
                <w:b/>
                <w:sz w:val="18"/>
              </w:rPr>
              <w:t>Value</w:t>
            </w:r>
          </w:p>
        </w:tc>
      </w:tr>
      <w:tr>
        <w:tc>
          <w:tcPr>
            <w:tcW w:type="dxa" w:w="4968"/>
            <w:vAlign w:val="center"/>
          </w:tcPr>
          <w:p>
            <w:r/>
            <w:r>
              <w:rPr>
                <w:b w:val="0"/>
                <w:sz w:val="18"/>
              </w:rPr>
              <w:t>Operating System</w:t>
            </w:r>
          </w:p>
        </w:tc>
        <w:tc>
          <w:tcPr>
            <w:tcW w:type="dxa" w:w="4968"/>
            <w:vAlign w:val="center"/>
          </w:tcPr>
          <w:p>
            <w:r/>
            <w:r>
              <w:rPr>
                <w:b w:val="0"/>
                <w:sz w:val="18"/>
              </w:rPr>
              <w:t>Windows 10/Windows environment</w:t>
            </w:r>
          </w:p>
        </w:tc>
      </w:tr>
      <w:tr>
        <w:tc>
          <w:tcPr>
            <w:tcW w:type="dxa" w:w="4968"/>
            <w:vAlign w:val="center"/>
          </w:tcPr>
          <w:p>
            <w:r/>
            <w:r>
              <w:rPr>
                <w:b w:val="0"/>
                <w:sz w:val="18"/>
              </w:rPr>
              <w:t>Python</w:t>
            </w:r>
          </w:p>
        </w:tc>
        <w:tc>
          <w:tcPr>
            <w:tcW w:type="dxa" w:w="4968"/>
            <w:vAlign w:val="center"/>
          </w:tcPr>
          <w:p>
            <w:r/>
            <w:r>
              <w:rPr>
                <w:b w:val="0"/>
                <w:sz w:val="18"/>
              </w:rPr>
              <w:t>3.14.6</w:t>
            </w:r>
          </w:p>
        </w:tc>
      </w:tr>
      <w:tr>
        <w:tc>
          <w:tcPr>
            <w:tcW w:type="dxa" w:w="4968"/>
            <w:vAlign w:val="center"/>
          </w:tcPr>
          <w:p>
            <w:r/>
            <w:r>
              <w:rPr>
                <w:b w:val="0"/>
                <w:sz w:val="18"/>
              </w:rPr>
              <w:t>Pandas</w:t>
            </w:r>
          </w:p>
        </w:tc>
        <w:tc>
          <w:tcPr>
            <w:tcW w:type="dxa" w:w="4968"/>
            <w:vAlign w:val="center"/>
          </w:tcPr>
          <w:p>
            <w:r/>
            <w:r>
              <w:rPr>
                <w:b w:val="0"/>
                <w:sz w:val="18"/>
              </w:rPr>
              <w:t>3.0.5</w:t>
            </w:r>
          </w:p>
        </w:tc>
      </w:tr>
      <w:tr>
        <w:tc>
          <w:tcPr>
            <w:tcW w:type="dxa" w:w="4968"/>
            <w:vAlign w:val="center"/>
          </w:tcPr>
          <w:p>
            <w:r/>
            <w:r>
              <w:rPr>
                <w:b w:val="0"/>
                <w:sz w:val="18"/>
              </w:rPr>
              <w:t>NumPy</w:t>
            </w:r>
          </w:p>
        </w:tc>
        <w:tc>
          <w:tcPr>
            <w:tcW w:type="dxa" w:w="4968"/>
            <w:vAlign w:val="center"/>
          </w:tcPr>
          <w:p>
            <w:r/>
            <w:r>
              <w:rPr>
                <w:b w:val="0"/>
                <w:sz w:val="18"/>
              </w:rPr>
              <w:t>2.5.2</w:t>
            </w:r>
          </w:p>
        </w:tc>
      </w:tr>
      <w:tr>
        <w:tc>
          <w:tcPr>
            <w:tcW w:type="dxa" w:w="4968"/>
            <w:vAlign w:val="center"/>
          </w:tcPr>
          <w:p>
            <w:r/>
            <w:r>
              <w:rPr>
                <w:b w:val="0"/>
                <w:sz w:val="18"/>
              </w:rPr>
              <w:t>Main script</w:t>
            </w:r>
          </w:p>
        </w:tc>
        <w:tc>
          <w:tcPr>
            <w:tcW w:type="dxa" w:w="4968"/>
            <w:vAlign w:val="center"/>
          </w:tcPr>
          <w:p>
            <w:r/>
            <w:r>
              <w:rPr>
                <w:b w:val="0"/>
                <w:sz w:val="18"/>
              </w:rPr>
              <w:t>logistics_analysis.py</w:t>
            </w:r>
          </w:p>
        </w:tc>
      </w:tr>
      <w:tr>
        <w:tc>
          <w:tcPr>
            <w:tcW w:type="dxa" w:w="4968"/>
            <w:vAlign w:val="center"/>
          </w:tcPr>
          <w:p>
            <w:r/>
            <w:r>
              <w:rPr>
                <w:b w:val="0"/>
                <w:sz w:val="18"/>
              </w:rPr>
              <w:t>Input file</w:t>
            </w:r>
          </w:p>
        </w:tc>
        <w:tc>
          <w:tcPr>
            <w:tcW w:type="dxa" w:w="4968"/>
            <w:vAlign w:val="center"/>
          </w:tcPr>
          <w:p>
            <w:r/>
            <w:r>
              <w:rPr>
                <w:b w:val="0"/>
                <w:sz w:val="18"/>
              </w:rPr>
              <w:t>olist_orders_dataset.csv</w:t>
            </w:r>
          </w:p>
        </w:tc>
      </w:tr>
    </w:tbl>
    <w:p/>
    <w:p>
      <w:pPr>
        <w:pStyle w:val="Heading1"/>
      </w:pPr>
      <w:r>
        <w:t>9. Data Loading and Exploration</w:t>
      </w:r>
    </w:p>
    <w:p>
      <w:r>
        <w:t>The first analysis step loads the CSV file into a Pandas DataFrame. Basic inspection is then used to understand the dataset structure before calculations are performed.</w:t>
      </w:r>
    </w:p>
    <w:p>
      <w:pPr>
        <w:pStyle w:val="CodeBlock"/>
        <w:spacing w:after="80"/>
      </w:pPr>
      <w:r>
        <w:t>import pandas as pd</w:t>
        <w:br/>
        <w:t>import matplotlib.pyplot as plt</w:t>
        <w:br/>
        <w:br/>
        <w:t>orders = pd.read_csv(</w:t>
        <w:br/>
        <w:t xml:space="preserve">    r"C:\Users\KorapalaAbhinaya sri\Desktop\Logistics Data Analyst Internship\Data\olist_orders_dataset.csv"</w:t>
        <w:br/>
        <w:t>)</w:t>
        <w:br/>
        <w:br/>
        <w:t>print(orders.head())</w:t>
        <w:br/>
        <w:t>print(orders.shape)</w:t>
        <w:br/>
        <w:t>print(orders.columns)</w:t>
      </w:r>
    </w:p>
    <w:p>
      <w:r>
        <w:t>Observed dataset size: (99441, 8).</w:t>
      </w:r>
    </w:p>
    <w:p>
      <w:pPr>
        <w:pStyle w:val="Heading1"/>
      </w:pPr>
      <w:r>
        <w:t>10. Data Cleaning and Date Conversion</w:t>
      </w:r>
    </w:p>
    <w:p>
      <w:r>
        <w:t>Five timestamp columns are converted from text into Pandas datetime values. The errors='coerce' option converts invalid date values to missing values instead of stopping the program.</w:t>
      </w:r>
    </w:p>
    <w:p>
      <w:pPr>
        <w:pStyle w:val="CodeBlock"/>
        <w:spacing w:after="80"/>
      </w:pPr>
      <w:r>
        <w:t>date_columns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date_columns:</w:t>
        <w:br/>
        <w:t xml:space="preserve">    orders[col] = pd.to_datetime(orders[col], errors="coerce")</w:t>
      </w:r>
    </w:p>
    <w:p>
      <w:pPr>
        <w:pStyle w:val="Heading1"/>
      </w:pPr>
      <w:r>
        <w:t>11. Delivery Time Calculation</w:t>
      </w:r>
    </w:p>
    <w:p>
      <w:r>
        <w:t>Delivery time is calculated as the number of days between order purchase and customer delivery. Orders that have not been delivered have missing customer-delivery dates and therefore do not produce a valid delivery-time value.</w:t>
      </w:r>
    </w:p>
    <w:p>
      <w:pPr>
        <w:pStyle w:val="CodeBlock"/>
        <w:spacing w:after="80"/>
      </w:pPr>
      <w:r>
        <w:t>orders["delivery_time_days"] = (</w:t>
        <w:br/>
        <w:t xml:space="preserve">    orders["order_delivered_customer_date"]</w:t>
        <w:br/>
        <w:t xml:space="preserve">    - orders["order_purchase_timestamp"]</w:t>
        <w:br/>
        <w:t>).dt.total_seconds() / (24 * 60 * 60)</w:t>
      </w:r>
    </w:p>
    <w:p>
      <w:pPr>
        <w:pStyle w:val="Heading1"/>
      </w:pPr>
      <w:r>
        <w:t>12. Delivery Delay Calculation</w:t>
      </w:r>
    </w:p>
    <w:p>
      <w:r>
        <w:t>Delivery delay is calculated by subtracting the estimated delivery date from the actual customer delivery date. A negative value means the order was delivered before the estimated date, zero means it was delivered on the estimated date, and a positive value means it was delivered after the estimated date.</w:t>
      </w:r>
    </w:p>
    <w:p>
      <w:pPr>
        <w:pStyle w:val="CodeBlock"/>
        <w:spacing w:after="80"/>
      </w:pPr>
      <w:r>
        <w:t>orders["delivery_delay_days"] = (</w:t>
        <w:br/>
        <w:t xml:space="preserve">    orders["order_delivered_customer_date"]</w:t>
        <w:br/>
        <w:t xml:space="preserve">    - orders["order_estimated_delivery_date"]</w:t>
        <w:br/>
        <w:t>).dt.total_seconds() / (24 * 60 * 60)</w:t>
      </w:r>
    </w:p>
    <w:p>
      <w:pPr>
        <w:pStyle w:val="Heading1"/>
      </w:pPr>
      <w:r>
        <w:t>13. Delivery Status Classification</w:t>
      </w:r>
    </w:p>
    <w:p>
      <w:r>
        <w:t>A classification function was used to label orders based on the presence of an actual delivery date and the relationship between actual and estimated delivery dates.</w:t>
      </w:r>
    </w:p>
    <w:p>
      <w:pPr>
        <w:pStyle w:val="CodeBlock"/>
        <w:spacing w:after="80"/>
      </w:pPr>
      <w:r>
        <w:t>def classify_delivery(row):</w:t>
        <w:br/>
        <w:t xml:space="preserve">    if pd.isna(row["order_delivered_customer_date"]):</w:t>
        <w:br/>
        <w:t xml:space="preserve">        return "Not Delivered"</w:t>
        <w:br/>
        <w:t xml:space="preserve">    elif row["delivery_delay_days"] &lt; 0:</w:t>
        <w:br/>
        <w:t xml:space="preserve">        return "Early"</w:t>
        <w:br/>
        <w:t xml:space="preserve">    elif row["delivery_delay_days"] == 0:</w:t>
        <w:br/>
        <w:t xml:space="preserve">        return "On Time"</w:t>
        <w:br/>
        <w:t xml:space="preserve">    else:</w:t>
        <w:br/>
        <w:t xml:space="preserve">        return "Delayed"</w:t>
        <w:br/>
        <w:br/>
        <w:t>orders["delivery_status"] = orders.apply(classify_delivery, axis=1)</w:t>
      </w:r>
    </w:p>
    <w:p>
      <w:pPr>
        <w:pStyle w:val="ListBullet"/>
        <w:spacing w:after="40"/>
      </w:pPr>
      <w:r>
        <w:t>Not Delivered: no customer delivery date is available.</w:t>
      </w:r>
    </w:p>
    <w:p>
      <w:pPr>
        <w:pStyle w:val="ListBullet"/>
        <w:spacing w:after="40"/>
      </w:pPr>
      <w:r>
        <w:t>Early: actual delivery occurred before the estimated delivery date.</w:t>
      </w:r>
    </w:p>
    <w:p>
      <w:pPr>
        <w:pStyle w:val="ListBullet"/>
        <w:spacing w:after="40"/>
      </w:pPr>
      <w:r>
        <w:t>On Time: actual delivery occurred on the estimated delivery date.</w:t>
      </w:r>
    </w:p>
    <w:p>
      <w:pPr>
        <w:pStyle w:val="ListBullet"/>
        <w:spacing w:after="40"/>
      </w:pPr>
      <w:r>
        <w:t>Delayed: actual delivery occurred after the estimated delivery date.</w:t>
      </w:r>
    </w:p>
    <w:p>
      <w:pPr>
        <w:pStyle w:val="Heading1"/>
      </w:pPr>
      <w:r>
        <w:t>14. KPI Calculation</w:t>
      </w:r>
    </w:p>
    <w:p>
      <w:r>
        <w:t>The main KPIs calculated for Week 1 are shown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KPI</w:t>
            </w:r>
          </w:p>
        </w:tc>
        <w:tc>
          <w:tcPr>
            <w:tcW w:type="dxa" w:w="3312"/>
            <w:vAlign w:val="center"/>
            <w:shd w:fill="D9EAF7"/>
          </w:tcPr>
          <w:p>
            <w:r/>
            <w:r>
              <w:rPr>
                <w:b/>
                <w:sz w:val="18"/>
              </w:rPr>
              <w:t>Result</w:t>
            </w:r>
          </w:p>
        </w:tc>
        <w:tc>
          <w:tcPr>
            <w:tcW w:type="dxa" w:w="3312"/>
            <w:vAlign w:val="center"/>
            <w:shd w:fill="D9EAF7"/>
          </w:tcPr>
          <w:p>
            <w:r/>
            <w:r>
              <w:rPr>
                <w:b/>
                <w:sz w:val="18"/>
              </w:rPr>
              <w:t>Interpretation</w:t>
            </w:r>
          </w:p>
        </w:tc>
      </w:tr>
      <w:tr>
        <w:tc>
          <w:tcPr>
            <w:tcW w:type="dxa" w:w="3312"/>
            <w:vAlign w:val="center"/>
          </w:tcPr>
          <w:p>
            <w:r/>
            <w:r>
              <w:rPr>
                <w:b w:val="0"/>
                <w:sz w:val="18"/>
              </w:rPr>
              <w:t>Total Orders</w:t>
            </w:r>
          </w:p>
        </w:tc>
        <w:tc>
          <w:tcPr>
            <w:tcW w:type="dxa" w:w="3312"/>
            <w:vAlign w:val="center"/>
          </w:tcPr>
          <w:p>
            <w:r/>
            <w:r>
              <w:rPr>
                <w:b w:val="0"/>
                <w:sz w:val="18"/>
              </w:rPr>
              <w:t>99,441</w:t>
            </w:r>
          </w:p>
        </w:tc>
        <w:tc>
          <w:tcPr>
            <w:tcW w:type="dxa" w:w="3312"/>
            <w:vAlign w:val="center"/>
          </w:tcPr>
          <w:p>
            <w:r/>
            <w:r>
              <w:rPr>
                <w:b w:val="0"/>
                <w:sz w:val="18"/>
              </w:rPr>
              <w:t>Total number of records in the orders dataset.</w:t>
            </w:r>
          </w:p>
        </w:tc>
      </w:tr>
      <w:tr>
        <w:tc>
          <w:tcPr>
            <w:tcW w:type="dxa" w:w="3312"/>
            <w:vAlign w:val="center"/>
          </w:tcPr>
          <w:p>
            <w:r/>
            <w:r>
              <w:rPr>
                <w:b w:val="0"/>
                <w:sz w:val="18"/>
              </w:rPr>
              <w:t>Average Delivery Time</w:t>
            </w:r>
          </w:p>
        </w:tc>
        <w:tc>
          <w:tcPr>
            <w:tcW w:type="dxa" w:w="3312"/>
            <w:vAlign w:val="center"/>
          </w:tcPr>
          <w:p>
            <w:r/>
            <w:r>
              <w:rPr>
                <w:b w:val="0"/>
                <w:sz w:val="18"/>
              </w:rPr>
              <w:t>12.09 days</w:t>
            </w:r>
          </w:p>
        </w:tc>
        <w:tc>
          <w:tcPr>
            <w:tcW w:type="dxa" w:w="3312"/>
            <w:vAlign w:val="center"/>
          </w:tcPr>
          <w:p>
            <w:r/>
            <w:r>
              <w:rPr>
                <w:b w:val="0"/>
                <w:sz w:val="18"/>
              </w:rPr>
              <w:t>Average elapsed time from purchase to customer delivery.</w:t>
            </w:r>
          </w:p>
        </w:tc>
      </w:tr>
      <w:tr>
        <w:tc>
          <w:tcPr>
            <w:tcW w:type="dxa" w:w="3312"/>
            <w:vAlign w:val="center"/>
          </w:tcPr>
          <w:p>
            <w:r/>
            <w:r>
              <w:rPr>
                <w:b w:val="0"/>
                <w:sz w:val="18"/>
              </w:rPr>
              <w:t>On-Time Delivery Rate</w:t>
            </w:r>
          </w:p>
        </w:tc>
        <w:tc>
          <w:tcPr>
            <w:tcW w:type="dxa" w:w="3312"/>
            <w:vAlign w:val="center"/>
          </w:tcPr>
          <w:p>
            <w:r/>
            <w:r>
              <w:rPr>
                <w:b w:val="0"/>
                <w:sz w:val="18"/>
              </w:rPr>
              <w:t>91.89%</w:t>
            </w:r>
          </w:p>
        </w:tc>
        <w:tc>
          <w:tcPr>
            <w:tcW w:type="dxa" w:w="3312"/>
            <w:vAlign w:val="center"/>
          </w:tcPr>
          <w:p>
            <w:r/>
            <w:r>
              <w:rPr>
                <w:b w:val="0"/>
                <w:sz w:val="18"/>
              </w:rPr>
              <w:t>Percentage of delivered orders classified as on time or early, using delivered orders as the denominator.</w:t>
            </w:r>
          </w:p>
        </w:tc>
      </w:tr>
      <w:tr>
        <w:tc>
          <w:tcPr>
            <w:tcW w:type="dxa" w:w="3312"/>
            <w:vAlign w:val="center"/>
          </w:tcPr>
          <w:p>
            <w:r/>
            <w:r>
              <w:rPr>
                <w:b w:val="0"/>
                <w:sz w:val="18"/>
              </w:rPr>
              <w:t>Average Delivery Delay</w:t>
            </w:r>
          </w:p>
        </w:tc>
        <w:tc>
          <w:tcPr>
            <w:tcW w:type="dxa" w:w="3312"/>
            <w:vAlign w:val="center"/>
          </w:tcPr>
          <w:p>
            <w:r/>
            <w:r>
              <w:rPr>
                <w:b w:val="0"/>
                <w:sz w:val="18"/>
              </w:rPr>
              <w:t>-11.88 days</w:t>
            </w:r>
          </w:p>
        </w:tc>
        <w:tc>
          <w:tcPr>
            <w:tcW w:type="dxa" w:w="3312"/>
            <w:vAlign w:val="center"/>
          </w:tcPr>
          <w:p>
            <w:r/>
            <w:r>
              <w:rPr>
                <w:b w:val="0"/>
                <w:sz w:val="18"/>
              </w:rPr>
              <w:t>Average difference between actual and estimated delivery dates; negative indicates earlier delivery on average.</w:t>
            </w:r>
          </w:p>
        </w:tc>
      </w:tr>
      <w:tr>
        <w:tc>
          <w:tcPr>
            <w:tcW w:type="dxa" w:w="3312"/>
            <w:vAlign w:val="center"/>
          </w:tcPr>
          <w:p>
            <w:r/>
            <w:r>
              <w:rPr>
                <w:b w:val="0"/>
                <w:sz w:val="18"/>
              </w:rPr>
              <w:t>Delayed Delivered Orders</w:t>
            </w:r>
          </w:p>
        </w:tc>
        <w:tc>
          <w:tcPr>
            <w:tcW w:type="dxa" w:w="3312"/>
            <w:vAlign w:val="center"/>
          </w:tcPr>
          <w:p>
            <w:r/>
            <w:r>
              <w:rPr>
                <w:b w:val="0"/>
                <w:sz w:val="18"/>
              </w:rPr>
              <w:t>6,534</w:t>
            </w:r>
          </w:p>
        </w:tc>
        <w:tc>
          <w:tcPr>
            <w:tcW w:type="dxa" w:w="3312"/>
            <w:vAlign w:val="center"/>
          </w:tcPr>
          <w:p>
            <w:r/>
            <w:r>
              <w:rPr>
                <w:b w:val="0"/>
                <w:sz w:val="18"/>
              </w:rPr>
              <w:t>Number of delivered orders with positive delivery delay.</w:t>
            </w:r>
          </w:p>
        </w:tc>
      </w:tr>
    </w:tbl>
    <w:p/>
    <w:p>
      <w:r>
        <w:t>Important KPI definition: the On-Time Delivery Rate is calculated using delivered orders only. Undelivered orders are excluded from the denominator because they cannot be classified as having met or missed the customer delivery date.</w:t>
      </w:r>
    </w:p>
    <w:p>
      <w:pPr>
        <w:pStyle w:val="CodeBlock"/>
        <w:spacing w:after="80"/>
      </w:pPr>
      <w:r>
        <w:t>delivered_orders = orders[</w:t>
        <w:br/>
        <w:t xml:space="preserve">    orders["order_delivered_customer_date"].notna()</w:t>
        <w:br/>
        <w:t>]</w:t>
        <w:br/>
        <w:br/>
        <w:t>on_time_rate = (</w:t>
        <w:br/>
        <w:t xml:space="preserve">    (delivered_orders["delivery_delay_days"] &lt;= 0).mean() * 100</w:t>
        <w:br/>
        <w:t>)</w:t>
        <w:br/>
        <w:br/>
        <w:t>average_delivery_time = (</w:t>
        <w:br/>
        <w:t xml:space="preserve">    delivered_orders["delivery_time_days"].mean()</w:t>
        <w:br/>
        <w:t>)</w:t>
        <w:br/>
        <w:br/>
        <w:t>average_delivery_delay = (</w:t>
        <w:br/>
        <w:t xml:space="preserve">    delivered_orders["delivery_delay_days"].mean()</w:t>
        <w:br/>
        <w:t>)</w:t>
        <w:br/>
        <w:br/>
        <w:t>delayed_delivered_orders = (</w:t>
        <w:br/>
        <w:t xml:space="preserve">    delivered_orders["delivery_delay_days"] &gt; 0</w:t>
        <w:br/>
        <w:t>).sum()</w:t>
      </w:r>
    </w:p>
    <w:p>
      <w:pPr>
        <w:pStyle w:val="Heading1"/>
      </w:pPr>
      <w:r>
        <w:t>15. Visualization and Interpretation</w:t>
      </w:r>
    </w:p>
    <w:p>
      <w:r>
        <w:t>A bar chart was created to show the distribution of delivery-status categories. Visualization makes it easier to compare the number of early, on-time, delayed, and not-delivered orders.</w:t>
      </w:r>
    </w:p>
    <w:p>
      <w:pPr>
        <w:pStyle w:val="CodeBlock"/>
        <w:spacing w:after="80"/>
      </w:pPr>
      <w:r>
        <w:t>status_counts = orders["delivery_status"].value_counts()</w:t>
        <w:br/>
        <w:br/>
        <w:t>status_counts.plot(kind="bar")</w:t>
        <w:br/>
        <w:t>plt.title("Delivery Status Distribution")</w:t>
        <w:br/>
        <w:t>plt.xlabel("Delivery Status")</w:t>
        <w:br/>
        <w:t>plt.ylabel("Number of Orders")</w:t>
        <w:br/>
        <w:t>plt.tight_layout()</w:t>
        <w:br/>
        <w:t>plt.show()</w:t>
      </w:r>
    </w:p>
    <w:p>
      <w:r>
        <w:t>The chart supports a quick operational view of delivery performance and can be expanded in future work to compare delivery status by seller, customer region, product category, freight value, or time period.</w:t>
      </w:r>
    </w:p>
    <w:p>
      <w:pPr>
        <w:pStyle w:val="Heading1"/>
      </w:pPr>
      <w:r>
        <w:t>16. Major Logistics Findings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Finding</w:t>
            </w:r>
          </w:p>
        </w:tc>
        <w:tc>
          <w:tcPr>
            <w:tcW w:type="dxa" w:w="4968"/>
            <w:vAlign w:val="center"/>
            <w:shd w:fill="D9EAF7"/>
          </w:tcPr>
          <w:p>
            <w:r/>
            <w:r>
              <w:rPr>
                <w:b/>
                <w:sz w:val="18"/>
              </w:rPr>
              <w:t>Value</w:t>
            </w:r>
          </w:p>
        </w:tc>
      </w:tr>
      <w:tr>
        <w:tc>
          <w:tcPr>
            <w:tcW w:type="dxa" w:w="4968"/>
            <w:vAlign w:val="center"/>
          </w:tcPr>
          <w:p>
            <w:r/>
            <w:r>
              <w:rPr>
                <w:b w:val="0"/>
                <w:sz w:val="18"/>
              </w:rPr>
              <w:t>Total Orders</w:t>
            </w:r>
          </w:p>
        </w:tc>
        <w:tc>
          <w:tcPr>
            <w:tcW w:type="dxa" w:w="4968"/>
            <w:vAlign w:val="center"/>
          </w:tcPr>
          <w:p>
            <w:r/>
            <w:r>
              <w:rPr>
                <w:b w:val="0"/>
                <w:sz w:val="18"/>
              </w:rPr>
              <w:t>99,441</w:t>
            </w:r>
          </w:p>
        </w:tc>
      </w:tr>
      <w:tr>
        <w:tc>
          <w:tcPr>
            <w:tcW w:type="dxa" w:w="4968"/>
            <w:vAlign w:val="center"/>
          </w:tcPr>
          <w:p>
            <w:r/>
            <w:r>
              <w:rPr>
                <w:b w:val="0"/>
                <w:sz w:val="18"/>
              </w:rPr>
              <w:t>Average Delivery Time</w:t>
            </w:r>
          </w:p>
        </w:tc>
        <w:tc>
          <w:tcPr>
            <w:tcW w:type="dxa" w:w="4968"/>
            <w:vAlign w:val="center"/>
          </w:tcPr>
          <w:p>
            <w:r/>
            <w:r>
              <w:rPr>
                <w:b w:val="0"/>
                <w:sz w:val="18"/>
              </w:rPr>
              <w:t>12.09 days</w:t>
            </w:r>
          </w:p>
        </w:tc>
      </w:tr>
      <w:tr>
        <w:tc>
          <w:tcPr>
            <w:tcW w:type="dxa" w:w="4968"/>
            <w:vAlign w:val="center"/>
          </w:tcPr>
          <w:p>
            <w:r/>
            <w:r>
              <w:rPr>
                <w:b w:val="0"/>
                <w:sz w:val="18"/>
              </w:rPr>
              <w:t>On-Time Delivery Rate</w:t>
            </w:r>
          </w:p>
        </w:tc>
        <w:tc>
          <w:tcPr>
            <w:tcW w:type="dxa" w:w="4968"/>
            <w:vAlign w:val="center"/>
          </w:tcPr>
          <w:p>
            <w:r/>
            <w:r>
              <w:rPr>
                <w:b w:val="0"/>
                <w:sz w:val="18"/>
              </w:rPr>
              <w:t>91.89%</w:t>
            </w:r>
          </w:p>
        </w:tc>
      </w:tr>
      <w:tr>
        <w:tc>
          <w:tcPr>
            <w:tcW w:type="dxa" w:w="4968"/>
            <w:vAlign w:val="center"/>
          </w:tcPr>
          <w:p>
            <w:r/>
            <w:r>
              <w:rPr>
                <w:b w:val="0"/>
                <w:sz w:val="18"/>
              </w:rPr>
              <w:t>Average Delivery Delay</w:t>
            </w:r>
          </w:p>
        </w:tc>
        <w:tc>
          <w:tcPr>
            <w:tcW w:type="dxa" w:w="4968"/>
            <w:vAlign w:val="center"/>
          </w:tcPr>
          <w:p>
            <w:r/>
            <w:r>
              <w:rPr>
                <w:b w:val="0"/>
                <w:sz w:val="18"/>
              </w:rPr>
              <w:t>-11.88 days</w:t>
            </w:r>
          </w:p>
        </w:tc>
      </w:tr>
      <w:tr>
        <w:tc>
          <w:tcPr>
            <w:tcW w:type="dxa" w:w="4968"/>
            <w:vAlign w:val="center"/>
          </w:tcPr>
          <w:p>
            <w:r/>
            <w:r>
              <w:rPr>
                <w:b w:val="0"/>
                <w:sz w:val="18"/>
              </w:rPr>
              <w:t>Delayed Delivered Orders</w:t>
            </w:r>
          </w:p>
        </w:tc>
        <w:tc>
          <w:tcPr>
            <w:tcW w:type="dxa" w:w="4968"/>
            <w:vAlign w:val="center"/>
          </w:tcPr>
          <w:p>
            <w:r/>
            <w:r>
              <w:rPr>
                <w:b w:val="0"/>
                <w:sz w:val="18"/>
              </w:rPr>
              <w:t>6,534</w:t>
            </w:r>
          </w:p>
        </w:tc>
      </w:tr>
    </w:tbl>
    <w:p/>
    <w:p>
      <w:r>
        <w:t>The analysis shows that the dataset contains a large volume of historical orders, providing a useful base for logistics performance analysis. The average delivery time was 12.09 days. The on-time delivery rate, calculated among delivered orders, was 91.89%. There were 6,534 delivered orders with a positive delivery delay.</w:t>
      </w:r>
    </w:p>
    <w:p>
      <w:r>
        <w:t>The average delivery delay of -11.88 days indicates that, across delivered orders, the actual delivery date was on average earlier than the estimated delivery date. This metric should not be interpreted as meaning that every order was early; the positive delayed-order count demonstrates that a subset of orders still arrived after the estimated date.</w:t>
      </w:r>
    </w:p>
    <w:p>
      <w:pPr>
        <w:pStyle w:val="Heading1"/>
      </w:pPr>
      <w:r>
        <w:t>17. Business Insights and Recommendations</w:t>
      </w:r>
    </w:p>
    <w:p>
      <w:pPr>
        <w:pStyle w:val="ListBullet"/>
        <w:spacing w:after="40"/>
      </w:pPr>
      <w:r>
        <w:t>Monitor delayed deliveries separately because aggregate averages can hide a smaller group of significantly late orders.</w:t>
      </w:r>
    </w:p>
    <w:p>
      <w:pPr>
        <w:pStyle w:val="ListBullet"/>
        <w:spacing w:after="40"/>
      </w:pPr>
      <w:r>
        <w:t>Analyze delayed orders by seller, customer location, product category, freight value, and order time in future phases.</w:t>
      </w:r>
    </w:p>
    <w:p>
      <w:pPr>
        <w:pStyle w:val="ListBullet"/>
        <w:spacing w:after="40"/>
      </w:pPr>
      <w:r>
        <w:t>Track delivery performance by month or week to identify seasonal or operational patterns.</w:t>
      </w:r>
    </w:p>
    <w:p>
      <w:pPr>
        <w:pStyle w:val="ListBullet"/>
        <w:spacing w:after="40"/>
      </w:pPr>
      <w:r>
        <w:t>Compare carrier handover timing with final customer delivery time to identify where delays occur in the delivery process.</w:t>
      </w:r>
    </w:p>
    <w:p>
      <w:pPr>
        <w:pStyle w:val="ListBullet"/>
        <w:spacing w:after="40"/>
      </w:pPr>
      <w:r>
        <w:t>Use delivery-time distributions, not only averages, to understand variability and unusual long-delivery cases.</w:t>
      </w:r>
    </w:p>
    <w:p>
      <w:pPr>
        <w:pStyle w:val="ListBullet"/>
        <w:spacing w:after="40"/>
      </w:pPr>
      <w:r>
        <w:t>Integrate location data in later phases to study geographic delivery patterns and support route-planning analysis.</w:t>
      </w:r>
    </w:p>
    <w:p>
      <w:pPr>
        <w:pStyle w:val="ListBullet"/>
        <w:spacing w:after="40"/>
      </w:pPr>
      <w:r>
        <w:t>Use historical features as inputs for future predictive models that estimate delivery risk or expected delivery time.</w:t>
      </w:r>
    </w:p>
    <w:p>
      <w:pPr>
        <w:pStyle w:val="Heading1"/>
      </w:pPr>
      <w:r>
        <w:t>18. Limitations</w:t>
      </w:r>
    </w:p>
    <w:p>
      <w:pPr>
        <w:pStyle w:val="ListBullet"/>
        <w:spacing w:after="40"/>
      </w:pPr>
      <w:r>
        <w:t>Week 1 analysis uses primarily the orders dataset and does not yet combine all customer, seller, product, freight, and location tables.</w:t>
      </w:r>
    </w:p>
    <w:p>
      <w:pPr>
        <w:pStyle w:val="ListBullet"/>
        <w:spacing w:after="40"/>
      </w:pPr>
      <w:r>
        <w:t>The analysis is descriptive and does not establish causal relationships between logistics factors and delays.</w:t>
      </w:r>
    </w:p>
    <w:p>
      <w:pPr>
        <w:pStyle w:val="ListBullet"/>
        <w:spacing w:after="40"/>
      </w:pPr>
      <w:r>
        <w:t>Average delivery time can be affected by unusually long or short deliveries.</w:t>
      </w:r>
    </w:p>
    <w:p>
      <w:pPr>
        <w:pStyle w:val="ListBullet"/>
        <w:spacing w:after="40"/>
      </w:pPr>
      <w:r>
        <w:t>The on-time KPI depends on the estimated delivery date recorded in the dataset.</w:t>
      </w:r>
    </w:p>
    <w:p>
      <w:pPr>
        <w:pStyle w:val="ListBullet"/>
        <w:spacing w:after="40"/>
      </w:pPr>
      <w:r>
        <w:t>No route-level GPS or real-time traffic information is included in this initial analysis.</w:t>
      </w:r>
    </w:p>
    <w:p>
      <w:pPr>
        <w:pStyle w:val="ListBullet"/>
        <w:spacing w:after="40"/>
      </w:pPr>
      <w:r>
        <w:t>The results should therefore be treated as an initial exploratory assessment rather than a complete logistics optimization model.</w:t>
      </w:r>
    </w:p>
    <w:p>
      <w:pPr>
        <w:pStyle w:val="Heading1"/>
      </w:pPr>
      <w:r>
        <w:t>19. Future Scope</w:t>
      </w:r>
    </w:p>
    <w:p>
      <w:pPr>
        <w:pStyle w:val="ListBullet"/>
        <w:spacing w:after="40"/>
      </w:pPr>
      <w:r>
        <w:t>Join order data with customer, seller, product, freight, and geographic datasets.</w:t>
      </w:r>
    </w:p>
    <w:p>
      <w:pPr>
        <w:pStyle w:val="ListBullet"/>
        <w:spacing w:after="40"/>
      </w:pPr>
      <w:r>
        <w:t>Create regional and seller-level delivery KPIs.</w:t>
      </w:r>
    </w:p>
    <w:p>
      <w:pPr>
        <w:pStyle w:val="ListBullet"/>
        <w:spacing w:after="40"/>
      </w:pPr>
      <w:r>
        <w:t>Analyze delivery-time variability and outliers.</w:t>
      </w:r>
    </w:p>
    <w:p>
      <w:pPr>
        <w:pStyle w:val="ListBullet"/>
        <w:spacing w:after="40"/>
      </w:pPr>
      <w:r>
        <w:t>Build Power BI dashboards for operational monitoring.</w:t>
      </w:r>
    </w:p>
    <w:p>
      <w:pPr>
        <w:pStyle w:val="ListBullet"/>
        <w:spacing w:after="40"/>
      </w:pPr>
      <w:r>
        <w:t>Explore predictive analytics for delivery delay risk.</w:t>
      </w:r>
    </w:p>
    <w:p>
      <w:pPr>
        <w:pStyle w:val="ListBullet"/>
        <w:spacing w:after="40"/>
      </w:pPr>
      <w:r>
        <w:t>Develop route-planning features using location and distance information.</w:t>
      </w:r>
    </w:p>
    <w:p>
      <w:pPr>
        <w:pStyle w:val="ListBullet"/>
        <w:spacing w:after="40"/>
      </w:pPr>
      <w:r>
        <w:t>Study the relationship between freight value, product characteristics, and delivery performance.</w:t>
      </w:r>
    </w:p>
    <w:p>
      <w:pPr>
        <w:pStyle w:val="ListBullet"/>
        <w:spacing w:after="40"/>
      </w:pPr>
      <w:r>
        <w:t>Create a logistics performance scorecard for management reporting.</w:t>
      </w:r>
    </w:p>
    <w:p>
      <w:pPr>
        <w:pStyle w:val="Heading1"/>
      </w:pPr>
      <w:r>
        <w:t>20. Conclusion</w:t>
      </w:r>
    </w:p>
    <w:p>
      <w:r>
        <w:t>Week 1 established a practical foundation for logistics data analysis using Python. The project began by defining a last-mile delivery scenario and relevant KPIs, followed by project setup, data loading, timestamp conversion, delivery-time and delay calculations, delivery-status classification, and visualization.</w:t>
      </w:r>
    </w:p>
    <w:p>
      <w:r>
        <w:t>The analysis of 99,441 orders produced an average delivery time of 12.09 days, an on-time delivery rate of 91.89% among delivered orders, an average delivery delay of -11.88 days, and 6,534 delayed delivered orders. These results provide a baseline for deeper analysis in subsequent internship work.</w:t>
      </w:r>
    </w:p>
    <w:p>
      <w:r>
        <w:t>The project also demonstrates how Python and data-driven KPIs can convert raw logistics records into information that can support operational monitoring, delay investigation, resource planning, and future route-optimization initiatives.</w:t>
      </w:r>
    </w:p>
    <w:p>
      <w:pPr>
        <w:pStyle w:val="Heading1"/>
      </w:pPr>
      <w:r>
        <w:t>21. Appendix: Complete Python Script</w:t>
      </w:r>
    </w:p>
    <w:p>
      <w:pPr>
        <w:pStyle w:val="CodeBlock"/>
        <w:spacing w:after="80"/>
      </w:pPr>
      <w:r>
        <w:t>import pandas as pd</w:t>
        <w:br/>
        <w:t>import matplotlib.pyplot as plt</w:t>
        <w:br/>
        <w:br/>
        <w:t># Step 1: Load the orders dataset</w:t>
        <w:br/>
        <w:t>orders = pd.read_csv(</w:t>
        <w:br/>
        <w:t xml:space="preserve">    r"C:\Users\KorapalaAbhinaya sri\Desktop\Logistics Data Analyst Internship\Data\olist_orders_dataset.csv"</w:t>
        <w:br/>
        <w:t>)</w:t>
        <w:br/>
        <w:br/>
        <w:t># Step 2: Identify date/time columns</w:t>
        <w:br/>
        <w:t>date_columns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 Step 3: Convert date columns to datetime</w:t>
        <w:br/>
        <w:t>for col in date_columns:</w:t>
        <w:br/>
        <w:t xml:space="preserve">    orders[col] = pd.to_datetime(orders[col], errors="coerce")</w:t>
        <w:br/>
        <w:br/>
        <w:t># Step 4: Calculate delivery time in days</w:t>
        <w:br/>
        <w:t>orders["delivery_time_days"] = (</w:t>
        <w:br/>
        <w:t xml:space="preserve">    orders["order_delivered_customer_date"]</w:t>
        <w:br/>
        <w:t xml:space="preserve">    - orders["order_purchase_timestamp"]</w:t>
        <w:br/>
        <w:t>).dt.total_seconds() / (24 * 60 * 60)</w:t>
        <w:br/>
        <w:br/>
        <w:t># Step 5: Calculate delivery delay in days</w:t>
        <w:br/>
        <w:t>orders["delivery_delay_days"] = (</w:t>
        <w:br/>
        <w:t xml:space="preserve">    orders["order_delivered_customer_date"]</w:t>
        <w:br/>
        <w:t xml:space="preserve">    - orders["order_estimated_delivery_date"]</w:t>
        <w:br/>
        <w:t>).dt.total_seconds() / (24 * 60 * 60)</w:t>
        <w:br/>
        <w:br/>
        <w:t># Step 6: Classify delivery status</w:t>
        <w:br/>
        <w:t>def classify_delivery(row):</w:t>
        <w:br/>
        <w:t xml:space="preserve">    if pd.isna(row["order_delivered_customer_date"]):</w:t>
        <w:br/>
        <w:t xml:space="preserve">        return "Not Delivered"</w:t>
        <w:br/>
        <w:t xml:space="preserve">    elif row["delivery_delay_days"] &lt; 0:</w:t>
        <w:br/>
        <w:t xml:space="preserve">        return "Early"</w:t>
        <w:br/>
        <w:t xml:space="preserve">    elif row["delivery_delay_days"] == 0:</w:t>
        <w:br/>
        <w:t xml:space="preserve">        return "On Time"</w:t>
        <w:br/>
        <w:t xml:space="preserve">    else:</w:t>
        <w:br/>
        <w:t xml:space="preserve">        return "Delayed"</w:t>
        <w:br/>
        <w:br/>
        <w:t>orders["delivery_status"] = orders.apply(classify_delivery, axis=1)</w:t>
        <w:br/>
        <w:br/>
        <w:t># Step 7: Calculate delivered-order KPIs</w:t>
        <w:br/>
        <w:t>delivered_orders = orders[</w:t>
        <w:br/>
        <w:t xml:space="preserve">    orders["order_delivered_customer_date"].notna()</w:t>
        <w:br/>
        <w:t>]</w:t>
        <w:br/>
        <w:br/>
        <w:t>average_delivery_time = delivered_orders["delivery_time_days"].mean()</w:t>
        <w:br/>
        <w:br/>
        <w:t>on_time_rate = (</w:t>
        <w:br/>
        <w:t xml:space="preserve">    (delivered_orders["delivery_delay_days"] &lt;= 0).mean() * 100</w:t>
        <w:br/>
        <w:t>)</w:t>
        <w:br/>
        <w:br/>
        <w:t>average_delivery_delay = (</w:t>
        <w:br/>
        <w:t xml:space="preserve">    delivered_orders["delivery_delay_days"].mean()</w:t>
        <w:br/>
        <w:t>)</w:t>
        <w:br/>
        <w:br/>
        <w:t>delayed_delivered_orders = (</w:t>
        <w:br/>
        <w:t xml:space="preserve">    delivered_orders["delivery_delay_days"] &gt; 0</w:t>
        <w:br/>
        <w:t>).sum()</w:t>
        <w:br/>
        <w:br/>
        <w:t># Step 8: Display major findings</w:t>
        <w:br/>
        <w:t>print("===== MAJOR LOGISTICS FINDINGS =====")</w:t>
        <w:br/>
        <w:t>print("Total Orders:", len(orders))</w:t>
        <w:br/>
        <w:t>print("Average Delivery Time (days):",</w:t>
        <w:br/>
        <w:t xml:space="preserve">      round(average_delivery_time, 2))</w:t>
        <w:br/>
        <w:t>print("On-Time Delivery Rate (%):",</w:t>
        <w:br/>
        <w:t xml:space="preserve">      round(on_time_rate, 2))</w:t>
        <w:br/>
        <w:t>print("Average Delivery Delay (days):",</w:t>
        <w:br/>
        <w:t xml:space="preserve">      round(average_delivery_delay, 2))</w:t>
        <w:br/>
        <w:t>print("Delayed Delivered Orders:",</w:t>
        <w:br/>
        <w:t xml:space="preserve">      delayed_delivered_orders)</w:t>
        <w:br/>
        <w:br/>
        <w:t># Step 9: Visualize delivery status</w:t>
        <w:br/>
        <w:t>status_counts = orders["delivery_status"].value_counts()</w:t>
        <w:br/>
        <w:br/>
        <w:t>status_counts.plot(kind="bar")</w:t>
        <w:br/>
        <w:t>plt.title("Delivery Status Distribution")</w:t>
        <w:br/>
        <w:t>plt.xlabel("Delivery Status")</w:t>
        <w:br/>
        <w:t>plt.ylabel("Number of Orders")</w:t>
        <w:br/>
        <w:t>plt.tight_layout()</w:t>
        <w:br/>
        <w:t>plt.show()</w:t>
      </w:r>
    </w:p>
    <w:p>
      <w:pPr>
        <w:jc w:val="center"/>
      </w:pPr>
      <w:r>
        <w:t>End of Week 1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 Abhinayasri | Week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Logistics Data Analyst Internship | Week 1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