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E7B" w:rsidRDefault="00F11E7B">
      <w:pPr>
        <w:pStyle w:val="Normal2"/>
        <w:widowControl/>
        <w:spacing w:line="276" w:lineRule="auto"/>
        <w:rPr>
          <w:rFonts w:ascii="Times New Roman" w:eastAsia="Times New Roman" w:hAnsi="Times New Roman" w:cs="Times New Roman"/>
          <w:b/>
          <w:sz w:val="28"/>
          <w:szCs w:val="28"/>
        </w:rPr>
      </w:pPr>
    </w:p>
    <w:p w:rsidR="00F11E7B" w:rsidRPr="009260E7" w:rsidRDefault="00461524">
      <w:pPr>
        <w:pStyle w:val="Normal2"/>
        <w:widowControl/>
        <w:spacing w:line="276" w:lineRule="auto"/>
        <w:jc w:val="center"/>
        <w:rPr>
          <w:rFonts w:ascii="Times New Roman" w:eastAsia="Times New Roman" w:hAnsi="Times New Roman" w:cs="Times New Roman"/>
          <w:sz w:val="36"/>
          <w:szCs w:val="36"/>
        </w:rPr>
      </w:pPr>
      <w:r w:rsidRPr="009260E7">
        <w:rPr>
          <w:rFonts w:ascii="Times New Roman" w:eastAsia="Times New Roman" w:hAnsi="Times New Roman" w:cs="Times New Roman"/>
          <w:b/>
          <w:sz w:val="36"/>
          <w:szCs w:val="36"/>
        </w:rPr>
        <w:t>Model Development Phase Template</w:t>
      </w:r>
    </w:p>
    <w:p w:rsidR="00F11E7B" w:rsidRDefault="00F11E7B">
      <w:pPr>
        <w:pStyle w:val="Normal2"/>
        <w:widowControl/>
        <w:spacing w:after="160" w:line="276" w:lineRule="auto"/>
        <w:rPr>
          <w:rFonts w:ascii="Times New Roman" w:eastAsia="Times New Roman" w:hAnsi="Times New Roman" w:cs="Times New Roman"/>
        </w:rPr>
      </w:pPr>
    </w:p>
    <w:tbl>
      <w:tblPr>
        <w:tblStyle w:val="a1"/>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0"/>
        <w:gridCol w:w="4740"/>
      </w:tblGrid>
      <w:tr w:rsidR="00F11E7B" w:rsidTr="009260E7">
        <w:trPr>
          <w:cantSplit/>
          <w:trHeight w:val="387"/>
          <w:tblHeader/>
        </w:trPr>
        <w:tc>
          <w:tcPr>
            <w:tcW w:w="4740" w:type="dxa"/>
            <w:shd w:val="clear" w:color="auto" w:fill="auto"/>
            <w:tcMar>
              <w:top w:w="100" w:type="dxa"/>
              <w:left w:w="100" w:type="dxa"/>
              <w:bottom w:w="100" w:type="dxa"/>
              <w:right w:w="100" w:type="dxa"/>
            </w:tcMar>
          </w:tcPr>
          <w:p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740" w:type="dxa"/>
            <w:shd w:val="clear" w:color="auto" w:fill="auto"/>
            <w:tcMar>
              <w:top w:w="100" w:type="dxa"/>
              <w:left w:w="100" w:type="dxa"/>
              <w:bottom w:w="100" w:type="dxa"/>
              <w:right w:w="100" w:type="dxa"/>
            </w:tcMar>
          </w:tcPr>
          <w:p w:rsidR="00F11E7B" w:rsidRDefault="001961B6">
            <w:pPr>
              <w:pStyle w:val="Norm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July </w:t>
            </w:r>
            <w:r w:rsidR="00461524">
              <w:rPr>
                <w:rFonts w:ascii="Times New Roman" w:eastAsia="Times New Roman" w:hAnsi="Times New Roman" w:cs="Times New Roman"/>
                <w:sz w:val="24"/>
                <w:szCs w:val="24"/>
              </w:rPr>
              <w:t>2024</w:t>
            </w:r>
          </w:p>
        </w:tc>
      </w:tr>
      <w:tr w:rsidR="00F11E7B" w:rsidTr="009260E7">
        <w:trPr>
          <w:cantSplit/>
          <w:trHeight w:val="403"/>
          <w:tblHeader/>
        </w:trPr>
        <w:tc>
          <w:tcPr>
            <w:tcW w:w="4740" w:type="dxa"/>
            <w:shd w:val="clear" w:color="auto" w:fill="auto"/>
            <w:tcMar>
              <w:top w:w="100" w:type="dxa"/>
              <w:left w:w="100" w:type="dxa"/>
              <w:bottom w:w="100" w:type="dxa"/>
              <w:right w:w="100" w:type="dxa"/>
            </w:tcMar>
          </w:tcPr>
          <w:p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740" w:type="dxa"/>
            <w:shd w:val="clear" w:color="auto" w:fill="auto"/>
            <w:tcMar>
              <w:top w:w="100" w:type="dxa"/>
              <w:left w:w="100" w:type="dxa"/>
              <w:bottom w:w="100" w:type="dxa"/>
              <w:right w:w="100" w:type="dxa"/>
            </w:tcMar>
          </w:tcPr>
          <w:p w:rsidR="00F11E7B" w:rsidRDefault="00C501AB">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739742</w:t>
            </w:r>
          </w:p>
        </w:tc>
      </w:tr>
      <w:tr w:rsidR="00F11E7B" w:rsidTr="009260E7">
        <w:trPr>
          <w:cantSplit/>
          <w:trHeight w:val="775"/>
          <w:tblHeader/>
        </w:trPr>
        <w:tc>
          <w:tcPr>
            <w:tcW w:w="4740" w:type="dxa"/>
            <w:shd w:val="clear" w:color="auto" w:fill="auto"/>
            <w:tcMar>
              <w:top w:w="100" w:type="dxa"/>
              <w:left w:w="100" w:type="dxa"/>
              <w:bottom w:w="100" w:type="dxa"/>
              <w:right w:w="100" w:type="dxa"/>
            </w:tcMar>
          </w:tcPr>
          <w:p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740" w:type="dxa"/>
            <w:shd w:val="clear" w:color="auto" w:fill="auto"/>
            <w:tcMar>
              <w:top w:w="100" w:type="dxa"/>
              <w:left w:w="100" w:type="dxa"/>
              <w:bottom w:w="100" w:type="dxa"/>
              <w:right w:w="100" w:type="dxa"/>
            </w:tcMar>
          </w:tcPr>
          <w:p w:rsidR="00F11E7B" w:rsidRDefault="002705E8">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Estimating the stock keeping units </w:t>
            </w:r>
            <w:r w:rsidR="001961B6">
              <w:rPr>
                <w:rFonts w:ascii="Times New Roman" w:eastAsia="Times New Roman" w:hAnsi="Times New Roman" w:cs="Times New Roman"/>
                <w:sz w:val="24"/>
                <w:szCs w:val="24"/>
              </w:rPr>
              <w:t xml:space="preserve"> using Machine Learning</w:t>
            </w:r>
          </w:p>
        </w:tc>
      </w:tr>
      <w:tr w:rsidR="00F11E7B" w:rsidTr="009260E7">
        <w:trPr>
          <w:cantSplit/>
          <w:trHeight w:val="372"/>
          <w:tblHeader/>
        </w:trPr>
        <w:tc>
          <w:tcPr>
            <w:tcW w:w="4740" w:type="dxa"/>
            <w:shd w:val="clear" w:color="auto" w:fill="auto"/>
            <w:tcMar>
              <w:top w:w="100" w:type="dxa"/>
              <w:left w:w="100" w:type="dxa"/>
              <w:bottom w:w="100" w:type="dxa"/>
              <w:right w:w="100" w:type="dxa"/>
            </w:tcMar>
          </w:tcPr>
          <w:p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740" w:type="dxa"/>
            <w:shd w:val="clear" w:color="auto" w:fill="auto"/>
            <w:tcMar>
              <w:top w:w="100" w:type="dxa"/>
              <w:left w:w="100" w:type="dxa"/>
              <w:bottom w:w="100" w:type="dxa"/>
              <w:right w:w="100" w:type="dxa"/>
            </w:tcMar>
          </w:tcPr>
          <w:p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rsidR="00F11E7B" w:rsidRDefault="00F11E7B">
      <w:pPr>
        <w:pStyle w:val="Normal2"/>
        <w:widowControl/>
        <w:spacing w:after="160" w:line="276" w:lineRule="auto"/>
        <w:rPr>
          <w:rFonts w:ascii="Times New Roman" w:eastAsia="Times New Roman" w:hAnsi="Times New Roman" w:cs="Times New Roman"/>
          <w:sz w:val="36"/>
          <w:szCs w:val="36"/>
        </w:rPr>
      </w:pPr>
    </w:p>
    <w:p w:rsidR="009260E7" w:rsidRPr="009260E7" w:rsidRDefault="009260E7">
      <w:pPr>
        <w:pStyle w:val="Normal2"/>
        <w:widowControl/>
        <w:spacing w:after="160" w:line="276" w:lineRule="auto"/>
        <w:rPr>
          <w:rFonts w:ascii="Times New Roman" w:eastAsia="Times New Roman" w:hAnsi="Times New Roman" w:cs="Times New Roman"/>
          <w:sz w:val="36"/>
          <w:szCs w:val="36"/>
        </w:rPr>
      </w:pPr>
    </w:p>
    <w:p w:rsidR="009260E7" w:rsidRPr="009260E7" w:rsidRDefault="00461524">
      <w:pPr>
        <w:pStyle w:val="Normal2"/>
        <w:widowControl/>
        <w:spacing w:after="160" w:line="276" w:lineRule="auto"/>
        <w:rPr>
          <w:rFonts w:ascii="Times New Roman" w:eastAsia="Times New Roman" w:hAnsi="Times New Roman" w:cs="Times New Roman"/>
          <w:b/>
          <w:sz w:val="36"/>
          <w:szCs w:val="36"/>
        </w:rPr>
      </w:pPr>
      <w:r w:rsidRPr="009260E7">
        <w:rPr>
          <w:rFonts w:ascii="Times New Roman" w:eastAsia="Times New Roman" w:hAnsi="Times New Roman" w:cs="Times New Roman"/>
          <w:b/>
          <w:sz w:val="36"/>
          <w:szCs w:val="36"/>
        </w:rPr>
        <w:t>Model Selection Report</w:t>
      </w:r>
      <w:r w:rsidR="009260E7">
        <w:rPr>
          <w:rFonts w:ascii="Times New Roman" w:eastAsia="Times New Roman" w:hAnsi="Times New Roman" w:cs="Times New Roman"/>
          <w:b/>
          <w:sz w:val="36"/>
          <w:szCs w:val="36"/>
        </w:rPr>
        <w:t xml:space="preserve"> </w:t>
      </w:r>
    </w:p>
    <w:p w:rsidR="00F11E7B" w:rsidRPr="00C67BDB" w:rsidRDefault="00461524">
      <w:pPr>
        <w:pStyle w:val="Normal2"/>
        <w:widowControl/>
        <w:spacing w:after="160" w:line="276" w:lineRule="auto"/>
        <w:rPr>
          <w:rFonts w:ascii="Times New Roman" w:eastAsia="Times New Roman" w:hAnsi="Times New Roman" w:cs="Times New Roman"/>
          <w:sz w:val="28"/>
          <w:szCs w:val="28"/>
        </w:rPr>
      </w:pPr>
      <w:r w:rsidRPr="00C67BDB">
        <w:rPr>
          <w:rFonts w:ascii="Times New Roman" w:eastAsia="Times New Roman" w:hAnsi="Times New Roman" w:cs="Times New Roman"/>
          <w:sz w:val="28"/>
          <w:szCs w:val="28"/>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p w:rsidR="00C67BDB" w:rsidRPr="00C67BDB" w:rsidRDefault="00C67BDB">
      <w:pPr>
        <w:pStyle w:val="Normal2"/>
        <w:widowControl/>
        <w:spacing w:after="160" w:line="276" w:lineRule="auto"/>
        <w:rPr>
          <w:rFonts w:ascii="Times New Roman" w:eastAsia="Times New Roman" w:hAnsi="Times New Roman" w:cs="Times New Roman"/>
          <w:sz w:val="28"/>
          <w:szCs w:val="28"/>
        </w:rPr>
      </w:pPr>
      <w:r w:rsidRPr="00C67BDB">
        <w:rPr>
          <w:rFonts w:ascii="Times New Roman" w:eastAsia="Times New Roman" w:hAnsi="Times New Roman" w:cs="Times New Roman"/>
          <w:sz w:val="28"/>
          <w:szCs w:val="28"/>
        </w:rPr>
        <w:t xml:space="preserve">   </w:t>
      </w:r>
      <w:r w:rsidRPr="00C67BDB">
        <w:rPr>
          <w:rFonts w:ascii="Times New Roman" w:hAnsi="Times New Roman" w:cs="Times New Roman"/>
          <w:sz w:val="28"/>
          <w:szCs w:val="28"/>
        </w:rPr>
        <w:t>A model selection report outlines the process of evaluating and choosing the most suitable machine learning model for a specific task, detailing criteria such as performance metrics, computational efficiency, interpretability, and suitability for the dataset's characteristics to justify the final model choice.</w:t>
      </w:r>
    </w:p>
    <w:p w:rsidR="00F11E7B" w:rsidRDefault="00F11E7B">
      <w:pPr>
        <w:pStyle w:val="Normal2"/>
        <w:widowControl/>
        <w:spacing w:after="160" w:line="276" w:lineRule="auto"/>
        <w:rPr>
          <w:rFonts w:ascii="Times New Roman" w:eastAsia="Times New Roman" w:hAnsi="Times New Roman" w:cs="Times New Roman"/>
          <w:sz w:val="36"/>
          <w:szCs w:val="36"/>
        </w:rPr>
      </w:pPr>
    </w:p>
    <w:p w:rsidR="009260E7" w:rsidRDefault="009260E7">
      <w:pPr>
        <w:pStyle w:val="Normal2"/>
        <w:widowControl/>
        <w:spacing w:after="160" w:line="276" w:lineRule="auto"/>
        <w:rPr>
          <w:rFonts w:ascii="Times New Roman" w:eastAsia="Times New Roman" w:hAnsi="Times New Roman" w:cs="Times New Roman"/>
          <w:sz w:val="36"/>
          <w:szCs w:val="36"/>
        </w:rPr>
      </w:pPr>
    </w:p>
    <w:p w:rsidR="009260E7" w:rsidRDefault="009260E7">
      <w:pPr>
        <w:pStyle w:val="Normal2"/>
        <w:widowControl/>
        <w:spacing w:after="160" w:line="276" w:lineRule="auto"/>
        <w:rPr>
          <w:rFonts w:ascii="Times New Roman" w:eastAsia="Times New Roman" w:hAnsi="Times New Roman" w:cs="Times New Roman"/>
          <w:sz w:val="36"/>
          <w:szCs w:val="36"/>
        </w:rPr>
      </w:pPr>
    </w:p>
    <w:p w:rsidR="009260E7" w:rsidRDefault="009260E7">
      <w:pPr>
        <w:pStyle w:val="Normal2"/>
        <w:widowControl/>
        <w:spacing w:after="160" w:line="276" w:lineRule="auto"/>
        <w:rPr>
          <w:rFonts w:ascii="Times New Roman" w:eastAsia="Times New Roman" w:hAnsi="Times New Roman" w:cs="Times New Roman"/>
          <w:sz w:val="36"/>
          <w:szCs w:val="36"/>
        </w:rPr>
      </w:pPr>
    </w:p>
    <w:p w:rsidR="009260E7" w:rsidRDefault="009260E7">
      <w:pPr>
        <w:pStyle w:val="Normal2"/>
        <w:widowControl/>
        <w:spacing w:after="160" w:line="276" w:lineRule="auto"/>
        <w:rPr>
          <w:rFonts w:ascii="Times New Roman" w:eastAsia="Times New Roman" w:hAnsi="Times New Roman" w:cs="Times New Roman"/>
          <w:sz w:val="36"/>
          <w:szCs w:val="36"/>
        </w:rPr>
      </w:pPr>
    </w:p>
    <w:p w:rsidR="009260E7" w:rsidRDefault="009260E7">
      <w:pPr>
        <w:pStyle w:val="Normal2"/>
        <w:widowControl/>
        <w:spacing w:after="160" w:line="276" w:lineRule="auto"/>
        <w:rPr>
          <w:rFonts w:ascii="Times New Roman" w:eastAsia="Times New Roman" w:hAnsi="Times New Roman" w:cs="Times New Roman"/>
          <w:sz w:val="36"/>
          <w:szCs w:val="36"/>
        </w:rPr>
      </w:pPr>
    </w:p>
    <w:p w:rsidR="009260E7" w:rsidRDefault="009260E7">
      <w:pPr>
        <w:pStyle w:val="Normal2"/>
        <w:widowControl/>
        <w:spacing w:after="160" w:line="276" w:lineRule="auto"/>
        <w:rPr>
          <w:rFonts w:ascii="Times New Roman" w:eastAsia="Times New Roman" w:hAnsi="Times New Roman" w:cs="Times New Roman"/>
          <w:sz w:val="36"/>
          <w:szCs w:val="36"/>
        </w:rPr>
      </w:pPr>
    </w:p>
    <w:p w:rsidR="009260E7" w:rsidRPr="009260E7" w:rsidRDefault="009260E7">
      <w:pPr>
        <w:pStyle w:val="Normal2"/>
        <w:widowControl/>
        <w:spacing w:after="160" w:line="276" w:lineRule="auto"/>
        <w:rPr>
          <w:rFonts w:ascii="Times New Roman" w:eastAsia="Times New Roman" w:hAnsi="Times New Roman" w:cs="Times New Roman"/>
          <w:sz w:val="36"/>
          <w:szCs w:val="36"/>
        </w:rPr>
      </w:pPr>
    </w:p>
    <w:p w:rsidR="009260E7" w:rsidRDefault="009260E7">
      <w:pPr>
        <w:pStyle w:val="Normal2"/>
        <w:widowControl/>
        <w:spacing w:after="160" w:line="276" w:lineRule="auto"/>
        <w:rPr>
          <w:rFonts w:ascii="Times New Roman" w:eastAsia="Times New Roman" w:hAnsi="Times New Roman" w:cs="Times New Roman"/>
          <w:b/>
          <w:sz w:val="36"/>
          <w:szCs w:val="36"/>
        </w:rPr>
      </w:pPr>
    </w:p>
    <w:p w:rsidR="00F11E7B" w:rsidRPr="009260E7" w:rsidRDefault="00461524">
      <w:pPr>
        <w:pStyle w:val="Normal2"/>
        <w:widowControl/>
        <w:spacing w:after="160" w:line="276" w:lineRule="auto"/>
        <w:rPr>
          <w:rFonts w:ascii="Times New Roman" w:eastAsia="Times New Roman" w:hAnsi="Times New Roman" w:cs="Times New Roman"/>
          <w:b/>
          <w:sz w:val="36"/>
          <w:szCs w:val="36"/>
        </w:rPr>
      </w:pPr>
      <w:r w:rsidRPr="009260E7">
        <w:rPr>
          <w:rFonts w:ascii="Times New Roman" w:eastAsia="Times New Roman" w:hAnsi="Times New Roman" w:cs="Times New Roman"/>
          <w:b/>
          <w:sz w:val="36"/>
          <w:szCs w:val="36"/>
        </w:rPr>
        <w:t>Model Selection Report:</w:t>
      </w:r>
    </w:p>
    <w:tbl>
      <w:tblPr>
        <w:tblStyle w:val="a2"/>
        <w:tblW w:w="9415" w:type="dxa"/>
        <w:tblBorders>
          <w:top w:val="nil"/>
          <w:left w:val="nil"/>
          <w:bottom w:val="nil"/>
          <w:right w:val="nil"/>
          <w:insideH w:val="nil"/>
          <w:insideV w:val="nil"/>
        </w:tblBorders>
        <w:tblLayout w:type="fixed"/>
        <w:tblLook w:val="0600" w:firstRow="0" w:lastRow="0" w:firstColumn="0" w:lastColumn="0" w:noHBand="1" w:noVBand="1"/>
      </w:tblPr>
      <w:tblGrid>
        <w:gridCol w:w="1632"/>
        <w:gridCol w:w="7783"/>
      </w:tblGrid>
      <w:tr w:rsidR="00F11E7B" w:rsidTr="00D565AC">
        <w:trPr>
          <w:cantSplit/>
          <w:trHeight w:val="1369"/>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F11E7B" w:rsidRDefault="00461524">
            <w:pPr>
              <w:pStyle w:val="Normal2"/>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F11E7B" w:rsidRDefault="00461524">
            <w:pPr>
              <w:pStyle w:val="Normal2"/>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F11E7B" w:rsidTr="00D565AC">
        <w:trPr>
          <w:cantSplit/>
          <w:trHeight w:val="2125"/>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11E7B" w:rsidRDefault="002705E8">
            <w:pPr>
              <w:pStyle w:val="Normal2"/>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Linear</w:t>
            </w:r>
            <w:r w:rsidR="001961B6">
              <w:rPr>
                <w:rFonts w:ascii="Times New Roman" w:eastAsia="Times New Roman" w:hAnsi="Times New Roman" w:cs="Times New Roman"/>
                <w:color w:val="0D0D0D"/>
                <w:sz w:val="24"/>
                <w:szCs w:val="24"/>
              </w:rPr>
              <w:t xml:space="preserve"> Regression</w:t>
            </w:r>
            <w:r w:rsidR="00C501AB">
              <w:rPr>
                <w:rFonts w:ascii="Times New Roman" w:eastAsia="Times New Roman" w:hAnsi="Times New Roman" w:cs="Times New Roman"/>
                <w:color w:val="0D0D0D"/>
                <w:sz w:val="24"/>
                <w:szCs w:val="24"/>
              </w:rPr>
              <w:t xml:space="preserve"> </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11E7B" w:rsidRPr="00333DB8" w:rsidRDefault="002705E8" w:rsidP="00F90555">
            <w:pPr>
              <w:pStyle w:val="Normal2"/>
              <w:widowControl/>
              <w:spacing w:after="160" w:line="276" w:lineRule="auto"/>
              <w:rPr>
                <w:rFonts w:ascii="Times New Roman" w:eastAsia="Times New Roman" w:hAnsi="Times New Roman" w:cs="Times New Roman"/>
                <w:color w:val="0D0D0D"/>
                <w:sz w:val="24"/>
                <w:szCs w:val="24"/>
              </w:rPr>
            </w:pPr>
            <w:r>
              <w:rPr>
                <w:rFonts w:ascii="Times New Roman" w:hAnsi="Times New Roman" w:cs="Times New Roman"/>
                <w:sz w:val="24"/>
                <w:szCs w:val="24"/>
              </w:rPr>
              <w:t>The linear</w:t>
            </w:r>
            <w:r w:rsidR="00C501AB">
              <w:rPr>
                <w:rFonts w:ascii="Times New Roman" w:hAnsi="Times New Roman" w:cs="Times New Roman"/>
                <w:sz w:val="24"/>
                <w:szCs w:val="24"/>
              </w:rPr>
              <w:t xml:space="preserve"> </w:t>
            </w:r>
            <w:proofErr w:type="gramStart"/>
            <w:r w:rsidR="00C501AB">
              <w:rPr>
                <w:rFonts w:ascii="Times New Roman" w:hAnsi="Times New Roman" w:cs="Times New Roman"/>
                <w:sz w:val="24"/>
                <w:szCs w:val="24"/>
              </w:rPr>
              <w:t xml:space="preserve">regression </w:t>
            </w:r>
            <w:r>
              <w:rPr>
                <w:rFonts w:ascii="Times New Roman" w:hAnsi="Times New Roman" w:cs="Times New Roman"/>
                <w:sz w:val="24"/>
                <w:szCs w:val="24"/>
              </w:rPr>
              <w:t xml:space="preserve"> is</w:t>
            </w:r>
            <w:proofErr w:type="gramEnd"/>
            <w:r>
              <w:rPr>
                <w:rFonts w:ascii="Times New Roman" w:hAnsi="Times New Roman" w:cs="Times New Roman"/>
                <w:sz w:val="24"/>
                <w:szCs w:val="24"/>
              </w:rPr>
              <w:t xml:space="preserve"> often selected for estimating the  stocks</w:t>
            </w:r>
            <w:r w:rsidR="00333DB8" w:rsidRPr="00333DB8">
              <w:rPr>
                <w:rFonts w:ascii="Times New Roman" w:hAnsi="Times New Roman" w:cs="Times New Roman"/>
                <w:sz w:val="24"/>
                <w:szCs w:val="24"/>
              </w:rPr>
              <w:t xml:space="preserve"> due to its simplicity, interpretability, and </w:t>
            </w:r>
            <w:r w:rsidR="00C501AB">
              <w:rPr>
                <w:rFonts w:ascii="Times New Roman" w:hAnsi="Times New Roman" w:cs="Times New Roman"/>
                <w:sz w:val="24"/>
                <w:szCs w:val="24"/>
              </w:rPr>
              <w:t>effectiveness in handling  continuous values</w:t>
            </w:r>
            <w:r w:rsidR="00333DB8" w:rsidRPr="00333DB8">
              <w:rPr>
                <w:rFonts w:ascii="Times New Roman" w:hAnsi="Times New Roman" w:cs="Times New Roman"/>
                <w:sz w:val="24"/>
                <w:szCs w:val="24"/>
              </w:rPr>
              <w:t xml:space="preserve"> pro</w:t>
            </w:r>
            <w:r w:rsidR="00C501AB">
              <w:rPr>
                <w:rFonts w:ascii="Times New Roman" w:hAnsi="Times New Roman" w:cs="Times New Roman"/>
                <w:sz w:val="24"/>
                <w:szCs w:val="24"/>
              </w:rPr>
              <w:t xml:space="preserve">blems. It </w:t>
            </w:r>
            <w:proofErr w:type="gramStart"/>
            <w:r w:rsidR="00C501AB">
              <w:rPr>
                <w:rFonts w:ascii="Times New Roman" w:hAnsi="Times New Roman" w:cs="Times New Roman"/>
                <w:sz w:val="24"/>
                <w:szCs w:val="24"/>
              </w:rPr>
              <w:t xml:space="preserve">provides </w:t>
            </w:r>
            <w:r w:rsidR="00333DB8" w:rsidRPr="00333DB8">
              <w:rPr>
                <w:rFonts w:ascii="Times New Roman" w:hAnsi="Times New Roman" w:cs="Times New Roman"/>
                <w:sz w:val="24"/>
                <w:szCs w:val="24"/>
              </w:rPr>
              <w:t xml:space="preserve"> predictions</w:t>
            </w:r>
            <w:proofErr w:type="gramEnd"/>
            <w:r w:rsidR="00333DB8" w:rsidRPr="00333DB8">
              <w:rPr>
                <w:rFonts w:ascii="Times New Roman" w:hAnsi="Times New Roman" w:cs="Times New Roman"/>
                <w:sz w:val="24"/>
                <w:szCs w:val="24"/>
              </w:rPr>
              <w:t>, making it easy to understand and implement, while performing well with large datasets and requiring less computational power compared to more complex models.</w:t>
            </w:r>
          </w:p>
        </w:tc>
      </w:tr>
      <w:tr w:rsidR="00F11E7B" w:rsidTr="00D565AC">
        <w:trPr>
          <w:cantSplit/>
          <w:trHeight w:val="2330"/>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11E7B" w:rsidRPr="00333DB8" w:rsidRDefault="001961B6" w:rsidP="00333DB8">
            <w:pPr>
              <w:pStyle w:val="NoSpacing"/>
              <w:rPr>
                <w:rFonts w:ascii="Times New Roman" w:hAnsi="Times New Roman" w:cs="Times New Roman"/>
                <w:sz w:val="24"/>
                <w:szCs w:val="24"/>
              </w:rPr>
            </w:pPr>
            <w:r w:rsidRPr="00333DB8">
              <w:rPr>
                <w:rFonts w:ascii="Times New Roman" w:hAnsi="Times New Roman" w:cs="Times New Roman"/>
                <w:sz w:val="24"/>
                <w:szCs w:val="24"/>
              </w:rPr>
              <w:t>Decision Tree</w:t>
            </w:r>
          </w:p>
          <w:p w:rsidR="00333DB8" w:rsidRDefault="00E1147B" w:rsidP="00333DB8">
            <w:pPr>
              <w:pStyle w:val="NoSpacing"/>
            </w:pPr>
            <w:r>
              <w:rPr>
                <w:rFonts w:ascii="Times New Roman" w:hAnsi="Times New Roman" w:cs="Times New Roman"/>
                <w:sz w:val="24"/>
                <w:szCs w:val="24"/>
              </w:rPr>
              <w:t>Regression</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11E7B" w:rsidRPr="00F90555" w:rsidRDefault="00E1147B" w:rsidP="00F90555">
            <w:pPr>
              <w:pStyle w:val="Normal2"/>
              <w:widowControl/>
              <w:spacing w:after="160" w:line="276" w:lineRule="auto"/>
              <w:rPr>
                <w:rFonts w:ascii="Times New Roman" w:eastAsia="Times New Roman" w:hAnsi="Times New Roman" w:cs="Times New Roman"/>
                <w:color w:val="0D0D0D"/>
                <w:sz w:val="24"/>
                <w:szCs w:val="24"/>
              </w:rPr>
            </w:pPr>
            <w:r>
              <w:rPr>
                <w:rFonts w:ascii="Times New Roman" w:hAnsi="Times New Roman" w:cs="Times New Roman"/>
                <w:sz w:val="24"/>
                <w:szCs w:val="24"/>
              </w:rPr>
              <w:t>The Decision Tree Regression</w:t>
            </w:r>
            <w:r w:rsidR="00F90555" w:rsidRPr="00F90555">
              <w:rPr>
                <w:rFonts w:ascii="Times New Roman" w:hAnsi="Times New Roman" w:cs="Times New Roman"/>
                <w:sz w:val="24"/>
                <w:szCs w:val="24"/>
              </w:rPr>
              <w:t xml:space="preserve"> is chosen due to its ability to handle non-linear relationships, interpretability in decision-making processes, and robustness in handling diverse ty</w:t>
            </w:r>
            <w:r w:rsidR="002705E8">
              <w:rPr>
                <w:rFonts w:ascii="Times New Roman" w:hAnsi="Times New Roman" w:cs="Times New Roman"/>
                <w:sz w:val="24"/>
                <w:szCs w:val="24"/>
              </w:rPr>
              <w:t>pes of data relevant to SKUs</w:t>
            </w:r>
            <w:r w:rsidR="00F90555" w:rsidRPr="00F90555">
              <w:rPr>
                <w:rFonts w:ascii="Times New Roman" w:hAnsi="Times New Roman" w:cs="Times New Roman"/>
                <w:sz w:val="24"/>
                <w:szCs w:val="24"/>
              </w:rPr>
              <w:t xml:space="preserve"> logistics.</w:t>
            </w:r>
          </w:p>
        </w:tc>
      </w:tr>
      <w:tr w:rsidR="00F11E7B" w:rsidTr="00D565AC">
        <w:trPr>
          <w:cantSplit/>
          <w:trHeight w:val="2387"/>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11E7B" w:rsidRPr="001961B6" w:rsidRDefault="001961B6">
            <w:pPr>
              <w:pStyle w:val="Normal2"/>
              <w:widowControl/>
              <w:spacing w:after="160" w:line="276" w:lineRule="auto"/>
              <w:rPr>
                <w:rFonts w:ascii="Times New Roman" w:eastAsia="Times New Roman" w:hAnsi="Times New Roman" w:cs="Times New Roman"/>
                <w:color w:val="0D0D0D"/>
                <w:sz w:val="24"/>
                <w:szCs w:val="24"/>
              </w:rPr>
            </w:pPr>
            <w:r w:rsidRPr="001961B6">
              <w:rPr>
                <w:rFonts w:ascii="Times New Roman" w:eastAsia="Times New Roman" w:hAnsi="Times New Roman" w:cs="Times New Roman"/>
                <w:color w:val="0D0D0D"/>
                <w:sz w:val="24"/>
                <w:szCs w:val="24"/>
              </w:rPr>
              <w:t xml:space="preserve">Random </w:t>
            </w:r>
            <w:r>
              <w:rPr>
                <w:rFonts w:ascii="Times New Roman" w:eastAsia="Times New Roman" w:hAnsi="Times New Roman" w:cs="Times New Roman"/>
                <w:color w:val="0D0D0D"/>
                <w:sz w:val="24"/>
                <w:szCs w:val="24"/>
              </w:rPr>
              <w:t>Forest</w:t>
            </w:r>
            <w:r w:rsidR="00E1147B">
              <w:rPr>
                <w:rFonts w:ascii="Times New Roman" w:eastAsia="Times New Roman" w:hAnsi="Times New Roman" w:cs="Times New Roman"/>
                <w:color w:val="0D0D0D"/>
                <w:sz w:val="24"/>
                <w:szCs w:val="24"/>
              </w:rPr>
              <w:t xml:space="preserve"> Regression</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11E7B" w:rsidRPr="00F90555" w:rsidRDefault="00E1147B" w:rsidP="00F90555">
            <w:pPr>
              <w:pStyle w:val="Normal2"/>
              <w:widowControl/>
              <w:spacing w:after="160" w:line="276" w:lineRule="auto"/>
              <w:rPr>
                <w:rFonts w:ascii="Times New Roman" w:eastAsia="Times New Roman" w:hAnsi="Times New Roman" w:cs="Times New Roman"/>
                <w:b/>
                <w:color w:val="0D0D0D"/>
                <w:sz w:val="24"/>
                <w:szCs w:val="24"/>
              </w:rPr>
            </w:pPr>
            <w:r>
              <w:rPr>
                <w:rFonts w:ascii="Times New Roman" w:hAnsi="Times New Roman" w:cs="Times New Roman"/>
                <w:sz w:val="24"/>
                <w:szCs w:val="24"/>
              </w:rPr>
              <w:t>The Random Forest Regression</w:t>
            </w:r>
            <w:r w:rsidR="00F90555" w:rsidRPr="00F90555">
              <w:rPr>
                <w:rFonts w:ascii="Times New Roman" w:hAnsi="Times New Roman" w:cs="Times New Roman"/>
                <w:sz w:val="24"/>
                <w:szCs w:val="24"/>
              </w:rPr>
              <w:t xml:space="preserve"> is ideal because it combines the strength of multiple decision trees, offering high accuracy, robust performance against over</w:t>
            </w:r>
            <w:r>
              <w:rPr>
                <w:rFonts w:ascii="Times New Roman" w:hAnsi="Times New Roman" w:cs="Times New Roman"/>
                <w:sz w:val="24"/>
                <w:szCs w:val="24"/>
              </w:rPr>
              <w:t>-</w:t>
            </w:r>
            <w:proofErr w:type="gramStart"/>
            <w:r w:rsidR="00F90555" w:rsidRPr="00F90555">
              <w:rPr>
                <w:rFonts w:ascii="Times New Roman" w:hAnsi="Times New Roman" w:cs="Times New Roman"/>
                <w:sz w:val="24"/>
                <w:szCs w:val="24"/>
              </w:rPr>
              <w:t>fitting ,</w:t>
            </w:r>
            <w:proofErr w:type="gramEnd"/>
            <w:r w:rsidR="00F90555" w:rsidRPr="00F90555">
              <w:rPr>
                <w:rFonts w:ascii="Times New Roman" w:hAnsi="Times New Roman" w:cs="Times New Roman"/>
                <w:sz w:val="24"/>
                <w:szCs w:val="24"/>
              </w:rPr>
              <w:t xml:space="preserve"> and the ability to handle large and complex datasets, ensuring reliable pr</w:t>
            </w:r>
            <w:r w:rsidR="002705E8">
              <w:rPr>
                <w:rFonts w:ascii="Times New Roman" w:hAnsi="Times New Roman" w:cs="Times New Roman"/>
                <w:sz w:val="24"/>
                <w:szCs w:val="24"/>
              </w:rPr>
              <w:t>edictions in varied SKUs</w:t>
            </w:r>
            <w:r w:rsidR="00F90555" w:rsidRPr="00F90555">
              <w:rPr>
                <w:rFonts w:ascii="Times New Roman" w:hAnsi="Times New Roman" w:cs="Times New Roman"/>
                <w:sz w:val="24"/>
                <w:szCs w:val="24"/>
              </w:rPr>
              <w:t xml:space="preserve"> scenarios.</w:t>
            </w:r>
          </w:p>
        </w:tc>
      </w:tr>
    </w:tbl>
    <w:p w:rsidR="00F11E7B" w:rsidRDefault="00F11E7B">
      <w:pPr>
        <w:pStyle w:val="Normal2"/>
        <w:widowControl/>
        <w:spacing w:after="160" w:line="276" w:lineRule="auto"/>
        <w:rPr>
          <w:rFonts w:ascii="Times New Roman" w:eastAsia="Times New Roman" w:hAnsi="Times New Roman" w:cs="Times New Roman"/>
          <w:b/>
          <w:sz w:val="24"/>
          <w:szCs w:val="24"/>
        </w:rPr>
      </w:pPr>
      <w:bookmarkStart w:id="0" w:name="_GoBack"/>
      <w:bookmarkEnd w:id="0"/>
    </w:p>
    <w:sectPr w:rsidR="00F11E7B" w:rsidSect="00F11E7B">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19B" w:rsidRDefault="005E519B" w:rsidP="00F11E7B">
      <w:r>
        <w:separator/>
      </w:r>
    </w:p>
  </w:endnote>
  <w:endnote w:type="continuationSeparator" w:id="0">
    <w:p w:rsidR="005E519B" w:rsidRDefault="005E519B" w:rsidP="00F11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19B" w:rsidRDefault="005E519B" w:rsidP="00F11E7B">
      <w:r>
        <w:separator/>
      </w:r>
    </w:p>
  </w:footnote>
  <w:footnote w:type="continuationSeparator" w:id="0">
    <w:p w:rsidR="005E519B" w:rsidRDefault="005E519B" w:rsidP="00F11E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E7B" w:rsidRDefault="00461524">
    <w:pPr>
      <w:pStyle w:val="Normal2"/>
      <w:jc w:val="both"/>
    </w:pPr>
    <w:r>
      <w:rPr>
        <w:noProof/>
      </w:rPr>
      <w:drawing>
        <wp:anchor distT="114300" distB="114300" distL="114300" distR="114300" simplePos="0" relativeHeight="251658240" behindDoc="0" locked="0" layoutInCell="1" allowOverlap="1">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F11E7B" w:rsidRDefault="00F11E7B">
    <w:pPr>
      <w:pStyle w:val="Normal2"/>
    </w:pPr>
  </w:p>
  <w:p w:rsidR="00F11E7B" w:rsidRDefault="00F11E7B">
    <w:pPr>
      <w:pStyle w:val="Normal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E7B"/>
    <w:rsid w:val="00077C3B"/>
    <w:rsid w:val="001961B6"/>
    <w:rsid w:val="002705E8"/>
    <w:rsid w:val="00333DB8"/>
    <w:rsid w:val="00461524"/>
    <w:rsid w:val="005E519B"/>
    <w:rsid w:val="007A3522"/>
    <w:rsid w:val="009260E7"/>
    <w:rsid w:val="00C501AB"/>
    <w:rsid w:val="00C67BDB"/>
    <w:rsid w:val="00D07A0C"/>
    <w:rsid w:val="00D565AC"/>
    <w:rsid w:val="00E03845"/>
    <w:rsid w:val="00E1147B"/>
    <w:rsid w:val="00F11E7B"/>
    <w:rsid w:val="00F90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2A90D9-1468-4A77-9B7E-2DBA92B52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2"/>
    <w:next w:val="Normal2"/>
    <w:rsid w:val="00F11E7B"/>
    <w:pPr>
      <w:spacing w:before="189"/>
      <w:ind w:left="4573" w:right="5380"/>
      <w:jc w:val="center"/>
      <w:outlineLvl w:val="0"/>
    </w:pPr>
    <w:rPr>
      <w:b/>
      <w:sz w:val="32"/>
      <w:szCs w:val="32"/>
      <w:u w:val="single"/>
    </w:rPr>
  </w:style>
  <w:style w:type="paragraph" w:styleId="Heading2">
    <w:name w:val="heading 2"/>
    <w:basedOn w:val="Normal2"/>
    <w:next w:val="Normal2"/>
    <w:rsid w:val="00F11E7B"/>
    <w:pPr>
      <w:ind w:left="1375"/>
      <w:outlineLvl w:val="1"/>
    </w:pPr>
    <w:rPr>
      <w:b/>
      <w:sz w:val="24"/>
      <w:szCs w:val="24"/>
    </w:rPr>
  </w:style>
  <w:style w:type="paragraph" w:styleId="Heading3">
    <w:name w:val="heading 3"/>
    <w:basedOn w:val="Normal2"/>
    <w:next w:val="Normal2"/>
    <w:rsid w:val="00F11E7B"/>
    <w:pPr>
      <w:ind w:left="1375"/>
      <w:outlineLvl w:val="2"/>
    </w:pPr>
    <w:rPr>
      <w:b/>
    </w:rPr>
  </w:style>
  <w:style w:type="paragraph" w:styleId="Heading4">
    <w:name w:val="heading 4"/>
    <w:basedOn w:val="Normal2"/>
    <w:next w:val="Normal2"/>
    <w:rsid w:val="00F11E7B"/>
    <w:pPr>
      <w:keepNext/>
      <w:keepLines/>
      <w:spacing w:before="240" w:after="40"/>
      <w:outlineLvl w:val="3"/>
    </w:pPr>
    <w:rPr>
      <w:b/>
      <w:sz w:val="24"/>
      <w:szCs w:val="24"/>
    </w:rPr>
  </w:style>
  <w:style w:type="paragraph" w:styleId="Heading5">
    <w:name w:val="heading 5"/>
    <w:basedOn w:val="Normal2"/>
    <w:next w:val="Normal2"/>
    <w:rsid w:val="00F11E7B"/>
    <w:pPr>
      <w:keepNext/>
      <w:keepLines/>
      <w:spacing w:before="220" w:after="40"/>
      <w:outlineLvl w:val="4"/>
    </w:pPr>
    <w:rPr>
      <w:b/>
    </w:rPr>
  </w:style>
  <w:style w:type="paragraph" w:styleId="Heading6">
    <w:name w:val="heading 6"/>
    <w:basedOn w:val="Normal2"/>
    <w:next w:val="Normal2"/>
    <w:rsid w:val="00F11E7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11E7B"/>
  </w:style>
  <w:style w:type="paragraph" w:styleId="Title">
    <w:name w:val="Title"/>
    <w:basedOn w:val="Normal2"/>
    <w:next w:val="Normal2"/>
    <w:rsid w:val="00F11E7B"/>
    <w:pPr>
      <w:keepNext/>
      <w:keepLines/>
      <w:spacing w:before="480" w:after="120"/>
    </w:pPr>
    <w:rPr>
      <w:b/>
      <w:sz w:val="72"/>
      <w:szCs w:val="72"/>
    </w:rPr>
  </w:style>
  <w:style w:type="paragraph" w:customStyle="1" w:styleId="Normal2">
    <w:name w:val="Normal2"/>
    <w:rsid w:val="00F11E7B"/>
  </w:style>
  <w:style w:type="paragraph" w:styleId="Subtitle">
    <w:name w:val="Subtitle"/>
    <w:basedOn w:val="Normal2"/>
    <w:next w:val="Normal2"/>
    <w:rsid w:val="00F11E7B"/>
    <w:pPr>
      <w:keepNext/>
      <w:keepLines/>
      <w:spacing w:before="360" w:after="80"/>
    </w:pPr>
    <w:rPr>
      <w:rFonts w:ascii="Georgia" w:eastAsia="Georgia" w:hAnsi="Georgia" w:cs="Georgia"/>
      <w:i/>
      <w:color w:val="666666"/>
      <w:sz w:val="48"/>
      <w:szCs w:val="48"/>
    </w:rPr>
  </w:style>
  <w:style w:type="table" w:customStyle="1" w:styleId="a">
    <w:basedOn w:val="TableNormal"/>
    <w:rsid w:val="00F11E7B"/>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F11E7B"/>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1">
    <w:basedOn w:val="TableNormal"/>
    <w:rsid w:val="00F11E7B"/>
    <w:tblPr>
      <w:tblStyleRowBandSize w:val="1"/>
      <w:tblStyleColBandSize w:val="1"/>
      <w:tblInd w:w="0" w:type="dxa"/>
      <w:tblCellMar>
        <w:top w:w="0" w:type="dxa"/>
        <w:left w:w="115" w:type="dxa"/>
        <w:bottom w:w="0" w:type="dxa"/>
        <w:right w:w="115" w:type="dxa"/>
      </w:tblCellMar>
    </w:tblPr>
    <w:tcPr>
      <w:shd w:val="clear" w:color="auto" w:fill="FFFFFF"/>
    </w:tcPr>
  </w:style>
  <w:style w:type="table" w:customStyle="1" w:styleId="a2">
    <w:basedOn w:val="TableNormal"/>
    <w:rsid w:val="00F11E7B"/>
    <w:tblPr>
      <w:tblStyleRowBandSize w:val="1"/>
      <w:tblStyleColBandSize w:val="1"/>
      <w:tblInd w:w="0" w:type="dxa"/>
      <w:tblCellMar>
        <w:top w:w="0" w:type="dxa"/>
        <w:left w:w="115" w:type="dxa"/>
        <w:bottom w:w="0" w:type="dxa"/>
        <w:right w:w="115" w:type="dxa"/>
      </w:tblCellMar>
    </w:tblPr>
    <w:tcPr>
      <w:shd w:val="clear" w:color="auto" w:fill="FFFFFF"/>
    </w:tcPr>
  </w:style>
  <w:style w:type="paragraph" w:styleId="NoSpacing">
    <w:name w:val="No Spacing"/>
    <w:uiPriority w:val="1"/>
    <w:qFormat/>
    <w:rsid w:val="00333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BEF0C01-8353-4637-A27D-6C59AE024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toufeeq parwaiz</dc:creator>
  <cp:lastModifiedBy>Microsoft account</cp:lastModifiedBy>
  <cp:revision>4</cp:revision>
  <dcterms:created xsi:type="dcterms:W3CDTF">2024-07-13T04:16:00Z</dcterms:created>
  <dcterms:modified xsi:type="dcterms:W3CDTF">2024-07-14T04:32:00Z</dcterms:modified>
</cp:coreProperties>
</file>