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95FC2" w14:textId="77777777" w:rsidR="00592081" w:rsidRPr="004E331E" w:rsidRDefault="00592081">
      <w:pPr>
        <w:jc w:val="center"/>
        <w:rPr>
          <w:rFonts w:eastAsia="Georgia"/>
          <w:b/>
          <w:color w:val="000000" w:themeColor="text1"/>
          <w:highlight w:val="white"/>
        </w:rPr>
      </w:pPr>
    </w:p>
    <w:p w14:paraId="4DDB87BE" w14:textId="77777777" w:rsidR="00592081" w:rsidRPr="004E331E" w:rsidRDefault="00592081">
      <w:pPr>
        <w:jc w:val="center"/>
        <w:rPr>
          <w:color w:val="000000" w:themeColor="text1"/>
          <w:sz w:val="60"/>
          <w:szCs w:val="60"/>
        </w:rPr>
      </w:pPr>
    </w:p>
    <w:p w14:paraId="086798D5" w14:textId="77777777" w:rsidR="00592081" w:rsidRPr="004E331E" w:rsidRDefault="00592081">
      <w:pPr>
        <w:jc w:val="center"/>
        <w:rPr>
          <w:color w:val="000000" w:themeColor="text1"/>
          <w:sz w:val="60"/>
          <w:szCs w:val="60"/>
        </w:rPr>
      </w:pPr>
    </w:p>
    <w:p w14:paraId="0CDF20A7" w14:textId="77777777" w:rsidR="007D5805" w:rsidRPr="004E331E" w:rsidRDefault="007D5805">
      <w:pPr>
        <w:jc w:val="center"/>
        <w:rPr>
          <w:color w:val="000000" w:themeColor="text1"/>
          <w:sz w:val="60"/>
          <w:szCs w:val="60"/>
        </w:rPr>
      </w:pPr>
    </w:p>
    <w:p w14:paraId="095ED25D" w14:textId="77777777" w:rsidR="00592081" w:rsidRPr="004E331E" w:rsidRDefault="00E135CD">
      <w:pPr>
        <w:jc w:val="center"/>
        <w:rPr>
          <w:color w:val="000000" w:themeColor="text1"/>
          <w:sz w:val="48"/>
          <w:szCs w:val="48"/>
        </w:rPr>
      </w:pPr>
      <w:r w:rsidRPr="004E331E">
        <w:rPr>
          <w:color w:val="000000" w:themeColor="text1"/>
          <w:sz w:val="48"/>
          <w:szCs w:val="48"/>
        </w:rPr>
        <w:t>THE UNIVERSITY OF TEXAS AT ARLINGTON</w:t>
      </w:r>
    </w:p>
    <w:p w14:paraId="15B8E8FE" w14:textId="77777777" w:rsidR="00592081" w:rsidRPr="004E331E" w:rsidRDefault="00592081">
      <w:pPr>
        <w:jc w:val="center"/>
        <w:rPr>
          <w:color w:val="000000" w:themeColor="text1"/>
          <w:sz w:val="64"/>
          <w:szCs w:val="64"/>
        </w:rPr>
      </w:pPr>
    </w:p>
    <w:p w14:paraId="71CF1C61" w14:textId="77777777" w:rsidR="00592081" w:rsidRPr="004E331E" w:rsidRDefault="00E135CD">
      <w:pPr>
        <w:jc w:val="center"/>
        <w:rPr>
          <w:color w:val="000000" w:themeColor="text1"/>
          <w:sz w:val="44"/>
          <w:szCs w:val="44"/>
        </w:rPr>
      </w:pPr>
      <w:r w:rsidRPr="004E331E">
        <w:rPr>
          <w:color w:val="000000" w:themeColor="text1"/>
          <w:sz w:val="44"/>
          <w:szCs w:val="44"/>
        </w:rPr>
        <w:t>DEPARTMENT OF COMPUTER SCIENCE AND ENGINEERING</w:t>
      </w:r>
    </w:p>
    <w:p w14:paraId="3180B9B6" w14:textId="77777777" w:rsidR="00592081" w:rsidRPr="004E331E" w:rsidRDefault="00592081">
      <w:pPr>
        <w:jc w:val="center"/>
        <w:rPr>
          <w:color w:val="000000" w:themeColor="text1"/>
          <w:sz w:val="52"/>
          <w:szCs w:val="52"/>
        </w:rPr>
      </w:pPr>
    </w:p>
    <w:p w14:paraId="32615A5A" w14:textId="77777777" w:rsidR="00592081" w:rsidRPr="004E331E" w:rsidRDefault="00592081">
      <w:pPr>
        <w:rPr>
          <w:color w:val="000000" w:themeColor="text1"/>
          <w:sz w:val="38"/>
          <w:szCs w:val="38"/>
          <w:highlight w:val="white"/>
        </w:rPr>
      </w:pPr>
    </w:p>
    <w:p w14:paraId="5BD4035D" w14:textId="77777777" w:rsidR="00592081" w:rsidRPr="004E331E" w:rsidRDefault="00E135CD">
      <w:pPr>
        <w:jc w:val="center"/>
        <w:rPr>
          <w:color w:val="000000" w:themeColor="text1"/>
          <w:sz w:val="38"/>
          <w:szCs w:val="38"/>
          <w:highlight w:val="white"/>
        </w:rPr>
      </w:pPr>
      <w:r w:rsidRPr="004E331E">
        <w:rPr>
          <w:color w:val="000000" w:themeColor="text1"/>
          <w:sz w:val="38"/>
          <w:szCs w:val="38"/>
          <w:highlight w:val="white"/>
        </w:rPr>
        <w:t>MACHINE LEARNING – CSE-6363-004</w:t>
      </w:r>
    </w:p>
    <w:p w14:paraId="6F91EA5D" w14:textId="77777777" w:rsidR="00592081" w:rsidRPr="004E331E" w:rsidRDefault="00E135CD">
      <w:pPr>
        <w:jc w:val="center"/>
        <w:rPr>
          <w:color w:val="000000" w:themeColor="text1"/>
          <w:sz w:val="38"/>
          <w:szCs w:val="38"/>
          <w:highlight w:val="white"/>
        </w:rPr>
      </w:pPr>
      <w:r w:rsidRPr="004E331E">
        <w:rPr>
          <w:color w:val="000000" w:themeColor="text1"/>
          <w:sz w:val="38"/>
          <w:szCs w:val="38"/>
          <w:highlight w:val="white"/>
        </w:rPr>
        <w:t>FALL 2024</w:t>
      </w:r>
    </w:p>
    <w:p w14:paraId="46C4D15C" w14:textId="77777777" w:rsidR="009F371E" w:rsidRPr="004E331E" w:rsidRDefault="009F371E">
      <w:pPr>
        <w:jc w:val="center"/>
        <w:rPr>
          <w:color w:val="000000" w:themeColor="text1"/>
          <w:sz w:val="38"/>
          <w:szCs w:val="38"/>
          <w:highlight w:val="white"/>
        </w:rPr>
      </w:pPr>
    </w:p>
    <w:p w14:paraId="332A8A46" w14:textId="77777777" w:rsidR="009F371E" w:rsidRPr="004E331E" w:rsidRDefault="009F371E">
      <w:pPr>
        <w:jc w:val="center"/>
        <w:rPr>
          <w:color w:val="000000" w:themeColor="text1"/>
          <w:sz w:val="38"/>
          <w:szCs w:val="38"/>
          <w:highlight w:val="white"/>
        </w:rPr>
      </w:pPr>
    </w:p>
    <w:p w14:paraId="747C1575" w14:textId="572A06E9" w:rsidR="009F371E" w:rsidRPr="004E331E" w:rsidRDefault="009F371E">
      <w:pPr>
        <w:jc w:val="center"/>
        <w:rPr>
          <w:color w:val="000000" w:themeColor="text1"/>
          <w:sz w:val="38"/>
          <w:szCs w:val="38"/>
          <w:highlight w:val="white"/>
          <w:u w:val="single"/>
        </w:rPr>
      </w:pPr>
      <w:r w:rsidRPr="004E331E">
        <w:rPr>
          <w:color w:val="000000" w:themeColor="text1"/>
          <w:sz w:val="34"/>
          <w:szCs w:val="34"/>
          <w:highlight w:val="white"/>
          <w:u w:val="single"/>
        </w:rPr>
        <w:t xml:space="preserve">PROJECT REVIEW </w:t>
      </w:r>
    </w:p>
    <w:p w14:paraId="28345D2F" w14:textId="77777777" w:rsidR="003A194A" w:rsidRPr="004E331E" w:rsidRDefault="003A194A">
      <w:pPr>
        <w:jc w:val="center"/>
        <w:rPr>
          <w:color w:val="000000" w:themeColor="text1"/>
          <w:sz w:val="32"/>
          <w:szCs w:val="32"/>
          <w:highlight w:val="white"/>
        </w:rPr>
      </w:pPr>
    </w:p>
    <w:p w14:paraId="7F643A11" w14:textId="522C0CC8" w:rsidR="003A194A" w:rsidRPr="004E331E" w:rsidRDefault="008F0496">
      <w:pPr>
        <w:jc w:val="center"/>
        <w:rPr>
          <w:b/>
          <w:bCs/>
          <w:color w:val="000000" w:themeColor="text1"/>
          <w:sz w:val="32"/>
          <w:szCs w:val="32"/>
          <w:highlight w:val="white"/>
        </w:rPr>
      </w:pPr>
      <w:r w:rsidRPr="004E331E">
        <w:rPr>
          <w:b/>
          <w:bCs/>
          <w:color w:val="000000" w:themeColor="text1"/>
          <w:sz w:val="32"/>
          <w:szCs w:val="32"/>
          <w:highlight w:val="white"/>
        </w:rPr>
        <w:t>NEWS SUMMARIZATION USING NLP</w:t>
      </w:r>
    </w:p>
    <w:p w14:paraId="4BD8DAFC" w14:textId="77777777" w:rsidR="00592081" w:rsidRPr="004E331E" w:rsidRDefault="00592081">
      <w:pPr>
        <w:jc w:val="center"/>
        <w:rPr>
          <w:color w:val="000000" w:themeColor="text1"/>
          <w:sz w:val="36"/>
          <w:szCs w:val="36"/>
          <w:highlight w:val="white"/>
        </w:rPr>
      </w:pPr>
    </w:p>
    <w:p w14:paraId="5955D049" w14:textId="77777777" w:rsidR="00592081" w:rsidRPr="004E331E" w:rsidRDefault="00592081">
      <w:pPr>
        <w:jc w:val="center"/>
        <w:rPr>
          <w:color w:val="000000" w:themeColor="text1"/>
          <w:sz w:val="36"/>
          <w:szCs w:val="36"/>
          <w:highlight w:val="white"/>
        </w:rPr>
      </w:pPr>
    </w:p>
    <w:p w14:paraId="297A6F4B" w14:textId="0AEAE5D4" w:rsidR="00592081" w:rsidRPr="004E331E" w:rsidRDefault="00592081">
      <w:pPr>
        <w:tabs>
          <w:tab w:val="left" w:pos="2347"/>
          <w:tab w:val="center" w:pos="5400"/>
        </w:tabs>
        <w:rPr>
          <w:color w:val="000000" w:themeColor="text1"/>
          <w:sz w:val="34"/>
          <w:szCs w:val="34"/>
          <w:highlight w:val="white"/>
        </w:rPr>
      </w:pPr>
    </w:p>
    <w:p w14:paraId="590C62F7" w14:textId="77777777" w:rsidR="00592081" w:rsidRPr="004E331E" w:rsidRDefault="00592081">
      <w:pPr>
        <w:jc w:val="both"/>
        <w:rPr>
          <w:rFonts w:eastAsia="Georgia"/>
          <w:color w:val="000000" w:themeColor="text1"/>
          <w:sz w:val="34"/>
          <w:szCs w:val="34"/>
          <w:highlight w:val="white"/>
        </w:rPr>
      </w:pPr>
    </w:p>
    <w:p w14:paraId="132ECA8A" w14:textId="77777777" w:rsidR="00592081" w:rsidRDefault="00592081">
      <w:pPr>
        <w:spacing w:line="276" w:lineRule="auto"/>
        <w:jc w:val="center"/>
        <w:rPr>
          <w:color w:val="000000" w:themeColor="text1"/>
          <w:sz w:val="32"/>
          <w:szCs w:val="32"/>
          <w:highlight w:val="white"/>
          <w:u w:val="single"/>
        </w:rPr>
      </w:pPr>
    </w:p>
    <w:p w14:paraId="71FD008E" w14:textId="77777777" w:rsidR="00D3750A" w:rsidRDefault="00D3750A">
      <w:pPr>
        <w:spacing w:line="276" w:lineRule="auto"/>
        <w:jc w:val="center"/>
        <w:rPr>
          <w:color w:val="000000" w:themeColor="text1"/>
          <w:sz w:val="32"/>
          <w:szCs w:val="32"/>
          <w:highlight w:val="white"/>
          <w:u w:val="single"/>
        </w:rPr>
      </w:pPr>
    </w:p>
    <w:p w14:paraId="526129A6" w14:textId="77777777" w:rsidR="00D3750A" w:rsidRDefault="00D3750A">
      <w:pPr>
        <w:spacing w:line="276" w:lineRule="auto"/>
        <w:jc w:val="center"/>
        <w:rPr>
          <w:color w:val="000000" w:themeColor="text1"/>
          <w:sz w:val="32"/>
          <w:szCs w:val="32"/>
          <w:highlight w:val="white"/>
          <w:u w:val="single"/>
        </w:rPr>
      </w:pPr>
    </w:p>
    <w:p w14:paraId="129AB87C" w14:textId="77777777" w:rsidR="00D3750A" w:rsidRDefault="00D3750A">
      <w:pPr>
        <w:spacing w:line="276" w:lineRule="auto"/>
        <w:jc w:val="center"/>
        <w:rPr>
          <w:color w:val="000000" w:themeColor="text1"/>
          <w:sz w:val="32"/>
          <w:szCs w:val="32"/>
          <w:highlight w:val="white"/>
          <w:u w:val="single"/>
        </w:rPr>
      </w:pPr>
    </w:p>
    <w:p w14:paraId="3B409B28" w14:textId="77777777" w:rsidR="00D3750A" w:rsidRDefault="00D3750A">
      <w:pPr>
        <w:spacing w:line="276" w:lineRule="auto"/>
        <w:jc w:val="center"/>
        <w:rPr>
          <w:color w:val="000000" w:themeColor="text1"/>
          <w:sz w:val="32"/>
          <w:szCs w:val="32"/>
          <w:highlight w:val="white"/>
          <w:u w:val="single"/>
        </w:rPr>
      </w:pPr>
    </w:p>
    <w:p w14:paraId="1ACD31F2" w14:textId="77777777" w:rsidR="00D3750A" w:rsidRDefault="00D3750A">
      <w:pPr>
        <w:spacing w:line="276" w:lineRule="auto"/>
        <w:jc w:val="center"/>
        <w:rPr>
          <w:color w:val="000000" w:themeColor="text1"/>
          <w:sz w:val="32"/>
          <w:szCs w:val="32"/>
          <w:highlight w:val="white"/>
          <w:u w:val="single"/>
        </w:rPr>
      </w:pPr>
    </w:p>
    <w:p w14:paraId="57AFC3CF" w14:textId="77777777" w:rsidR="00D3750A" w:rsidRPr="004E331E" w:rsidRDefault="00D3750A">
      <w:pPr>
        <w:spacing w:line="276" w:lineRule="auto"/>
        <w:jc w:val="center"/>
        <w:rPr>
          <w:color w:val="000000" w:themeColor="text1"/>
          <w:sz w:val="34"/>
          <w:szCs w:val="34"/>
          <w:highlight w:val="white"/>
        </w:rPr>
      </w:pPr>
    </w:p>
    <w:p w14:paraId="3EC37F43" w14:textId="66ED85F2" w:rsidR="00592081" w:rsidRDefault="00E135CD" w:rsidP="00653B64">
      <w:pPr>
        <w:spacing w:line="276" w:lineRule="auto"/>
        <w:jc w:val="center"/>
        <w:rPr>
          <w:color w:val="000000" w:themeColor="text1"/>
          <w:sz w:val="34"/>
          <w:szCs w:val="34"/>
          <w:highlight w:val="white"/>
        </w:rPr>
      </w:pPr>
      <w:r w:rsidRPr="004E331E">
        <w:rPr>
          <w:color w:val="000000" w:themeColor="text1"/>
          <w:sz w:val="34"/>
          <w:szCs w:val="34"/>
          <w:highlight w:val="white"/>
        </w:rPr>
        <w:t xml:space="preserve">Abhinay Kotla </w:t>
      </w:r>
      <w:r w:rsidR="00653B64">
        <w:rPr>
          <w:color w:val="000000" w:themeColor="text1"/>
          <w:sz w:val="34"/>
          <w:szCs w:val="34"/>
          <w:highlight w:val="white"/>
        </w:rPr>
        <w:t>–</w:t>
      </w:r>
      <w:r w:rsidRPr="004E331E">
        <w:rPr>
          <w:color w:val="000000" w:themeColor="text1"/>
          <w:sz w:val="34"/>
          <w:szCs w:val="34"/>
          <w:highlight w:val="white"/>
        </w:rPr>
        <w:t xml:space="preserve"> 1002195827</w:t>
      </w:r>
    </w:p>
    <w:p w14:paraId="18E3CEB8" w14:textId="77777777" w:rsidR="00E6404C" w:rsidRDefault="00E6404C" w:rsidP="00E6404C">
      <w:pPr>
        <w:rPr>
          <w:rFonts w:eastAsia="Georgia"/>
          <w:b/>
          <w:color w:val="000000" w:themeColor="text1"/>
          <w:sz w:val="28"/>
          <w:szCs w:val="28"/>
          <w:highlight w:val="white"/>
        </w:rPr>
      </w:pPr>
    </w:p>
    <w:p w14:paraId="1D61F3DA" w14:textId="77777777" w:rsidR="00D3750A" w:rsidRDefault="00D3750A" w:rsidP="00E6404C">
      <w:pPr>
        <w:rPr>
          <w:rFonts w:eastAsia="Georgia"/>
          <w:b/>
          <w:color w:val="000000" w:themeColor="text1"/>
          <w:sz w:val="28"/>
          <w:szCs w:val="28"/>
          <w:highlight w:val="white"/>
        </w:rPr>
      </w:pPr>
    </w:p>
    <w:p w14:paraId="18EC6494" w14:textId="77777777" w:rsidR="00D3750A" w:rsidRPr="004E331E" w:rsidRDefault="00D3750A" w:rsidP="00E6404C">
      <w:pPr>
        <w:rPr>
          <w:rFonts w:eastAsia="Georgia"/>
          <w:b/>
          <w:color w:val="000000" w:themeColor="text1"/>
          <w:sz w:val="28"/>
          <w:szCs w:val="28"/>
          <w:highlight w:val="white"/>
        </w:rPr>
        <w:sectPr w:rsidR="00D3750A" w:rsidRPr="004E331E" w:rsidSect="00E6404C">
          <w:headerReference w:type="default" r:id="rId8"/>
          <w:footerReference w:type="even" r:id="rId9"/>
          <w:footerReference w:type="default" r:id="rId10"/>
          <w:pgSz w:w="12240" w:h="15840"/>
          <w:pgMar w:top="720" w:right="720" w:bottom="720" w:left="720" w:header="720" w:footer="720" w:gutter="0"/>
          <w:pgNumType w:start="1"/>
          <w:cols w:space="720"/>
          <w:titlePg/>
        </w:sectPr>
      </w:pPr>
    </w:p>
    <w:p w14:paraId="0844C2CA" w14:textId="77777777" w:rsidR="000274ED" w:rsidRPr="004E331E" w:rsidRDefault="000274ED">
      <w:pPr>
        <w:jc w:val="both"/>
        <w:rPr>
          <w:rFonts w:eastAsia="Georgia"/>
          <w:color w:val="000000" w:themeColor="text1"/>
          <w:sz w:val="20"/>
          <w:szCs w:val="20"/>
          <w:highlight w:val="white"/>
        </w:rPr>
      </w:pPr>
    </w:p>
    <w:p w14:paraId="5DBEEA46" w14:textId="77777777" w:rsidR="00457C24" w:rsidRPr="004E331E" w:rsidRDefault="00457C24">
      <w:pPr>
        <w:jc w:val="both"/>
        <w:rPr>
          <w:rFonts w:eastAsia="Georgia"/>
          <w:color w:val="000000" w:themeColor="text1"/>
          <w:sz w:val="20"/>
          <w:szCs w:val="20"/>
          <w:highlight w:val="white"/>
        </w:rPr>
      </w:pPr>
    </w:p>
    <w:p w14:paraId="6A59B19D" w14:textId="71AADD8D" w:rsidR="00592081" w:rsidRPr="004E331E" w:rsidRDefault="00A54DA3" w:rsidP="00301C5E">
      <w:pPr>
        <w:tabs>
          <w:tab w:val="left" w:pos="1920"/>
        </w:tabs>
        <w:jc w:val="both"/>
        <w:rPr>
          <w:rFonts w:eastAsia="Georgia"/>
          <w:b/>
          <w:bCs/>
          <w:color w:val="000000" w:themeColor="text1"/>
          <w:highlight w:val="white"/>
        </w:rPr>
      </w:pPr>
      <w:r w:rsidRPr="004E331E">
        <w:rPr>
          <w:rFonts w:eastAsia="Georgia"/>
          <w:b/>
          <w:bCs/>
          <w:color w:val="000000" w:themeColor="text1"/>
          <w:highlight w:val="white"/>
        </w:rPr>
        <w:t>Abstract</w:t>
      </w:r>
      <w:r w:rsidR="00301C5E" w:rsidRPr="004E331E">
        <w:rPr>
          <w:rFonts w:eastAsia="Georgia"/>
          <w:b/>
          <w:bCs/>
          <w:color w:val="000000" w:themeColor="text1"/>
          <w:highlight w:val="white"/>
        </w:rPr>
        <w:t>:</w:t>
      </w:r>
    </w:p>
    <w:p w14:paraId="7969C48D" w14:textId="77777777" w:rsidR="00825399" w:rsidRPr="004E331E" w:rsidRDefault="00825399" w:rsidP="00301C5E">
      <w:pPr>
        <w:tabs>
          <w:tab w:val="left" w:pos="1920"/>
        </w:tabs>
        <w:jc w:val="both"/>
        <w:rPr>
          <w:rFonts w:eastAsia="Georgia"/>
          <w:b/>
          <w:bCs/>
          <w:color w:val="000000" w:themeColor="text1"/>
          <w:highlight w:val="white"/>
        </w:rPr>
      </w:pPr>
    </w:p>
    <w:p w14:paraId="2FAACE5C" w14:textId="780CFFAB" w:rsidR="00A54DA3" w:rsidRPr="004E331E" w:rsidRDefault="00301C5E" w:rsidP="001112EF">
      <w:pPr>
        <w:tabs>
          <w:tab w:val="left" w:pos="1920"/>
        </w:tabs>
        <w:jc w:val="both"/>
        <w:rPr>
          <w:rFonts w:eastAsia="Georgia"/>
          <w:color w:val="000000" w:themeColor="text1"/>
          <w:sz w:val="20"/>
          <w:szCs w:val="20"/>
          <w:highlight w:val="white"/>
        </w:rPr>
      </w:pPr>
      <w:r w:rsidRPr="004E331E">
        <w:rPr>
          <w:rFonts w:eastAsia="Georgia"/>
          <w:color w:val="000000" w:themeColor="text1"/>
          <w:sz w:val="20"/>
          <w:szCs w:val="20"/>
          <w:highlight w:val="white"/>
        </w:rPr>
        <w:t>In the digital age, the exponential growth of information has led to a pressing need for automatic text summarization (ATS) systems that can condense large amounts of text into concise, meaningful summaries. This project explores two approaches to ATS—an LSTM-based encoder-decoder model and a fine-tuned T5 Transformer. Using the Indian News Dataset, these models were trained and evaluated to generate abstractive summaries. The evaluation process involved quantitative metrics like ROUGE scores and cosine similarity, as well as a novel semantic rating generated by GPT. Through these analyses, the T5 model emerged as the superior choice, providing human-readable summaries with greater semantic coherence compared to the LSTM model. This report details the entire workflow, including preprocessing, model design, training, evaluation, and analysis of results.</w:t>
      </w:r>
    </w:p>
    <w:p w14:paraId="1CC9A352" w14:textId="77777777" w:rsidR="00A54DA3" w:rsidRPr="004E331E" w:rsidRDefault="00A54DA3">
      <w:pPr>
        <w:jc w:val="both"/>
        <w:rPr>
          <w:rFonts w:eastAsia="Georgia"/>
          <w:color w:val="000000" w:themeColor="text1"/>
          <w:sz w:val="20"/>
          <w:szCs w:val="20"/>
          <w:highlight w:val="white"/>
        </w:rPr>
      </w:pPr>
    </w:p>
    <w:p w14:paraId="0DFFB84B" w14:textId="77777777" w:rsidR="00592081" w:rsidRPr="004E331E" w:rsidRDefault="00E135CD">
      <w:pPr>
        <w:jc w:val="both"/>
        <w:rPr>
          <w:rFonts w:eastAsia="Arial"/>
          <w:b/>
          <w:bCs/>
          <w:color w:val="000000" w:themeColor="text1"/>
          <w:highlight w:val="white"/>
        </w:rPr>
      </w:pPr>
      <w:r w:rsidRPr="004E331E">
        <w:rPr>
          <w:rFonts w:eastAsia="Arial"/>
          <w:b/>
          <w:bCs/>
          <w:color w:val="000000" w:themeColor="text1"/>
          <w:highlight w:val="white"/>
        </w:rPr>
        <w:t>Introduction:</w:t>
      </w:r>
    </w:p>
    <w:p w14:paraId="264DCA13" w14:textId="77777777" w:rsidR="00592081" w:rsidRPr="004E331E" w:rsidRDefault="00592081">
      <w:pPr>
        <w:jc w:val="both"/>
        <w:rPr>
          <w:rFonts w:eastAsia="Arial"/>
          <w:color w:val="000000" w:themeColor="text1"/>
          <w:sz w:val="20"/>
          <w:szCs w:val="20"/>
        </w:rPr>
      </w:pPr>
    </w:p>
    <w:p w14:paraId="39BA606C" w14:textId="77777777" w:rsidR="00D05B1F" w:rsidRPr="004E331E" w:rsidRDefault="00301C5E" w:rsidP="00831342">
      <w:pPr>
        <w:jc w:val="both"/>
        <w:rPr>
          <w:rFonts w:eastAsia="Arial"/>
          <w:color w:val="000000" w:themeColor="text1"/>
          <w:sz w:val="20"/>
          <w:szCs w:val="20"/>
        </w:rPr>
      </w:pPr>
      <w:r w:rsidRPr="004E331E">
        <w:rPr>
          <w:rFonts w:eastAsia="Arial"/>
          <w:color w:val="000000" w:themeColor="text1"/>
          <w:sz w:val="20"/>
          <w:szCs w:val="20"/>
        </w:rPr>
        <w:t xml:space="preserve">With the explosion of digital media, individuals and organizations struggle to process the vast amount of available information. Automatic text summarization has become an essential tool to address this challenge by extracting or generating condensed summaries from larger texts. Abstractive summarization, the focus of this study, generates new phrases and sentences that encapsulate the essence of the source material, making it more challenging yet valuable compared to </w:t>
      </w:r>
      <w:r w:rsidR="00831342" w:rsidRPr="004E331E">
        <w:rPr>
          <w:rFonts w:eastAsia="Arial"/>
          <w:color w:val="000000" w:themeColor="text1"/>
          <w:sz w:val="20"/>
          <w:szCs w:val="20"/>
        </w:rPr>
        <w:t>extractive summarization</w:t>
      </w:r>
      <w:r w:rsidRPr="004E331E">
        <w:rPr>
          <w:rFonts w:eastAsia="Arial"/>
          <w:color w:val="000000" w:themeColor="text1"/>
          <w:sz w:val="20"/>
          <w:szCs w:val="20"/>
        </w:rPr>
        <w:t>.</w:t>
      </w:r>
    </w:p>
    <w:p w14:paraId="1F7B1173" w14:textId="77777777" w:rsidR="002916DA" w:rsidRPr="004E331E" w:rsidRDefault="00301C5E" w:rsidP="00D05B1F">
      <w:pPr>
        <w:jc w:val="both"/>
        <w:rPr>
          <w:rFonts w:eastAsia="Arial"/>
          <w:color w:val="000000" w:themeColor="text1"/>
          <w:sz w:val="20"/>
          <w:szCs w:val="20"/>
        </w:rPr>
      </w:pPr>
      <w:r w:rsidRPr="004E331E">
        <w:rPr>
          <w:rFonts w:eastAsia="Arial"/>
          <w:color w:val="000000" w:themeColor="text1"/>
          <w:sz w:val="20"/>
          <w:szCs w:val="20"/>
        </w:rPr>
        <w:br/>
        <w:t>This project</w:t>
      </w:r>
      <w:r w:rsidR="00D05B1F" w:rsidRPr="004E331E">
        <w:rPr>
          <w:rFonts w:eastAsia="Arial"/>
          <w:color w:val="000000" w:themeColor="text1"/>
          <w:sz w:val="20"/>
          <w:szCs w:val="20"/>
        </w:rPr>
        <w:t xml:space="preserve"> </w:t>
      </w:r>
      <w:r w:rsidRPr="004E331E">
        <w:rPr>
          <w:rFonts w:eastAsia="Arial"/>
          <w:color w:val="000000" w:themeColor="text1"/>
          <w:sz w:val="20"/>
          <w:szCs w:val="20"/>
        </w:rPr>
        <w:t>aims to evaluate the effectiveness of two abstractive</w:t>
      </w:r>
      <w:r w:rsidR="00E6404C" w:rsidRPr="004E331E">
        <w:rPr>
          <w:rFonts w:eastAsia="Arial"/>
          <w:color w:val="000000" w:themeColor="text1"/>
          <w:sz w:val="20"/>
          <w:szCs w:val="20"/>
        </w:rPr>
        <w:t xml:space="preserve"> </w:t>
      </w:r>
      <w:r w:rsidRPr="004E331E">
        <w:rPr>
          <w:rFonts w:eastAsia="Arial"/>
          <w:color w:val="000000" w:themeColor="text1"/>
          <w:sz w:val="20"/>
          <w:szCs w:val="20"/>
        </w:rPr>
        <w:t>summarization techniques:</w:t>
      </w:r>
    </w:p>
    <w:p w14:paraId="2D74A38C" w14:textId="77777777" w:rsidR="002916DA" w:rsidRPr="004E331E" w:rsidRDefault="00301C5E" w:rsidP="00D05B1F">
      <w:pPr>
        <w:jc w:val="both"/>
        <w:rPr>
          <w:rFonts w:eastAsia="Arial"/>
          <w:color w:val="000000" w:themeColor="text1"/>
          <w:sz w:val="20"/>
          <w:szCs w:val="20"/>
        </w:rPr>
      </w:pPr>
      <w:r w:rsidRPr="004E331E">
        <w:rPr>
          <w:rFonts w:eastAsia="Arial"/>
          <w:color w:val="000000" w:themeColor="text1"/>
          <w:sz w:val="20"/>
          <w:szCs w:val="20"/>
        </w:rPr>
        <w:br/>
        <w:t>1.</w:t>
      </w:r>
      <w:r w:rsidR="00D05B1F" w:rsidRPr="004E331E">
        <w:rPr>
          <w:rFonts w:eastAsia="Arial"/>
          <w:color w:val="000000" w:themeColor="text1"/>
          <w:sz w:val="20"/>
          <w:szCs w:val="20"/>
        </w:rPr>
        <w:t xml:space="preserve"> </w:t>
      </w:r>
      <w:r w:rsidRPr="004E331E">
        <w:rPr>
          <w:rFonts w:eastAsia="Arial"/>
          <w:color w:val="000000" w:themeColor="text1"/>
          <w:sz w:val="20"/>
          <w:szCs w:val="20"/>
        </w:rPr>
        <w:t>A</w:t>
      </w:r>
      <w:r w:rsidR="00D05B1F" w:rsidRPr="004E331E">
        <w:rPr>
          <w:rFonts w:eastAsia="Arial"/>
          <w:color w:val="000000" w:themeColor="text1"/>
          <w:sz w:val="20"/>
          <w:szCs w:val="20"/>
        </w:rPr>
        <w:t xml:space="preserve"> </w:t>
      </w:r>
      <w:r w:rsidRPr="004E331E">
        <w:rPr>
          <w:rFonts w:eastAsia="Arial"/>
          <w:color w:val="000000" w:themeColor="text1"/>
          <w:sz w:val="20"/>
          <w:szCs w:val="20"/>
        </w:rPr>
        <w:t>sequence-to-sequence LSTM-based encoder-decoder architecture</w:t>
      </w:r>
      <w:r w:rsidR="00D05B1F" w:rsidRPr="004E331E">
        <w:rPr>
          <w:rFonts w:eastAsia="Arial"/>
          <w:color w:val="000000" w:themeColor="text1"/>
          <w:sz w:val="20"/>
          <w:szCs w:val="20"/>
        </w:rPr>
        <w:t xml:space="preserve">, </w:t>
      </w:r>
      <w:r w:rsidRPr="004E331E">
        <w:rPr>
          <w:rFonts w:eastAsia="Arial"/>
          <w:color w:val="000000" w:themeColor="text1"/>
          <w:sz w:val="20"/>
          <w:szCs w:val="20"/>
        </w:rPr>
        <w:t>leveraging</w:t>
      </w:r>
      <w:r w:rsidR="00D05B1F" w:rsidRPr="004E331E">
        <w:rPr>
          <w:rFonts w:eastAsia="Arial"/>
          <w:color w:val="000000" w:themeColor="text1"/>
          <w:sz w:val="20"/>
          <w:szCs w:val="20"/>
        </w:rPr>
        <w:t xml:space="preserve"> </w:t>
      </w:r>
      <w:proofErr w:type="spellStart"/>
      <w:r w:rsidRPr="004E331E">
        <w:rPr>
          <w:rFonts w:eastAsia="Arial"/>
          <w:color w:val="000000" w:themeColor="text1"/>
          <w:sz w:val="20"/>
          <w:szCs w:val="20"/>
        </w:rPr>
        <w:t>GloVe</w:t>
      </w:r>
      <w:proofErr w:type="spellEnd"/>
      <w:r w:rsidRPr="004E331E">
        <w:rPr>
          <w:rFonts w:eastAsia="Arial"/>
          <w:color w:val="000000" w:themeColor="text1"/>
          <w:sz w:val="20"/>
          <w:szCs w:val="20"/>
        </w:rPr>
        <w:t xml:space="preserve"> embeddings for textual representation.</w:t>
      </w:r>
    </w:p>
    <w:p w14:paraId="3C214F59" w14:textId="6EB2FFC8" w:rsidR="00301C5E" w:rsidRPr="004E331E" w:rsidRDefault="00301C5E" w:rsidP="00D05B1F">
      <w:pPr>
        <w:jc w:val="both"/>
        <w:rPr>
          <w:rFonts w:eastAsia="Arial"/>
          <w:color w:val="000000" w:themeColor="text1"/>
          <w:sz w:val="20"/>
          <w:szCs w:val="20"/>
        </w:rPr>
      </w:pPr>
      <w:r w:rsidRPr="004E331E">
        <w:rPr>
          <w:rFonts w:eastAsia="Arial"/>
          <w:color w:val="000000" w:themeColor="text1"/>
          <w:sz w:val="20"/>
          <w:szCs w:val="20"/>
        </w:rPr>
        <w:t>2. The T5 (Text-to-Text Transfer Transformer), a state-of-the-art transformer-based model known for its versatility in various NLP tasks.</w:t>
      </w:r>
    </w:p>
    <w:p w14:paraId="25A06914" w14:textId="77777777" w:rsidR="00AF61DB" w:rsidRPr="004E331E" w:rsidRDefault="00AF61DB" w:rsidP="00301C5E">
      <w:pPr>
        <w:jc w:val="both"/>
        <w:rPr>
          <w:rFonts w:eastAsia="Arial"/>
          <w:color w:val="000000" w:themeColor="text1"/>
          <w:sz w:val="20"/>
          <w:szCs w:val="20"/>
        </w:rPr>
      </w:pPr>
    </w:p>
    <w:p w14:paraId="76122D28" w14:textId="77777777" w:rsidR="00592081" w:rsidRPr="004E331E" w:rsidRDefault="00E135CD">
      <w:pPr>
        <w:jc w:val="both"/>
        <w:rPr>
          <w:rFonts w:eastAsia="Arial"/>
          <w:color w:val="000000" w:themeColor="text1"/>
          <w:sz w:val="20"/>
          <w:szCs w:val="20"/>
        </w:rPr>
      </w:pPr>
      <w:r w:rsidRPr="004E331E">
        <w:rPr>
          <w:rFonts w:eastAsia="Arial"/>
          <w:color w:val="000000" w:themeColor="text1"/>
          <w:sz w:val="20"/>
          <w:szCs w:val="20"/>
        </w:rPr>
        <w:t>A concise and well-organized synopsis of text can be extracted using Automatic Text Summarization (ATS) from a wide range of sources, including books, emails, research papers, blogs, tweets, and news articles.</w:t>
      </w:r>
    </w:p>
    <w:p w14:paraId="325B52DD" w14:textId="77777777" w:rsidR="00592081" w:rsidRPr="004E331E" w:rsidRDefault="00E135CD">
      <w:pPr>
        <w:jc w:val="both"/>
        <w:rPr>
          <w:rFonts w:eastAsia="Arial"/>
          <w:color w:val="000000" w:themeColor="text1"/>
          <w:sz w:val="20"/>
          <w:szCs w:val="20"/>
          <w:highlight w:val="white"/>
        </w:rPr>
      </w:pPr>
      <w:r w:rsidRPr="004E331E">
        <w:rPr>
          <w:rFonts w:eastAsia="Arial"/>
          <w:color w:val="000000" w:themeColor="text1"/>
          <w:sz w:val="20"/>
          <w:szCs w:val="20"/>
          <w:highlight w:val="white"/>
        </w:rPr>
        <w:t>Two approaches to summarizing text:</w:t>
      </w:r>
    </w:p>
    <w:p w14:paraId="7486C186" w14:textId="77777777" w:rsidR="00592081" w:rsidRPr="004E331E" w:rsidRDefault="00592081">
      <w:pPr>
        <w:jc w:val="both"/>
        <w:rPr>
          <w:rFonts w:eastAsia="Georgia"/>
          <w:color w:val="000000" w:themeColor="text1"/>
          <w:sz w:val="20"/>
          <w:szCs w:val="20"/>
          <w:highlight w:val="white"/>
        </w:rPr>
      </w:pPr>
    </w:p>
    <w:p w14:paraId="70BB1854" w14:textId="77777777" w:rsidR="00592081" w:rsidRPr="004E331E" w:rsidRDefault="00592081">
      <w:pPr>
        <w:jc w:val="both"/>
        <w:rPr>
          <w:color w:val="000000" w:themeColor="text1"/>
          <w:sz w:val="20"/>
          <w:szCs w:val="20"/>
        </w:rPr>
      </w:pPr>
    </w:p>
    <w:p w14:paraId="54A14906" w14:textId="77777777" w:rsidR="00592081" w:rsidRPr="004E331E" w:rsidRDefault="00E135CD">
      <w:pPr>
        <w:keepNext/>
        <w:jc w:val="center"/>
        <w:rPr>
          <w:rFonts w:eastAsia="Georgia"/>
          <w:color w:val="000000" w:themeColor="text1"/>
          <w:sz w:val="20"/>
          <w:szCs w:val="20"/>
        </w:rPr>
      </w:pPr>
      <w:r w:rsidRPr="004E331E">
        <w:rPr>
          <w:rFonts w:eastAsia="Georgia"/>
          <w:noProof/>
          <w:color w:val="000000" w:themeColor="text1"/>
          <w:sz w:val="20"/>
          <w:szCs w:val="20"/>
        </w:rPr>
        <w:drawing>
          <wp:inline distT="0" distB="0" distL="0" distR="0" wp14:anchorId="61EB9AF1" wp14:editId="5F816B3D">
            <wp:extent cx="2906835" cy="1160135"/>
            <wp:effectExtent l="0" t="0" r="1905" b="0"/>
            <wp:docPr id="7" name="image17.png" descr="Diagram,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 chat or text message&#10;&#10;Description automatically generated"/>
                    <pic:cNvPicPr preferRelativeResize="0"/>
                  </pic:nvPicPr>
                  <pic:blipFill>
                    <a:blip r:embed="rId11"/>
                    <a:srcRect/>
                    <a:stretch>
                      <a:fillRect/>
                    </a:stretch>
                  </pic:blipFill>
                  <pic:spPr>
                    <a:xfrm>
                      <a:off x="0" y="0"/>
                      <a:ext cx="2964615" cy="1183195"/>
                    </a:xfrm>
                    <a:prstGeom prst="rect">
                      <a:avLst/>
                    </a:prstGeom>
                    <a:ln/>
                  </pic:spPr>
                </pic:pic>
              </a:graphicData>
            </a:graphic>
          </wp:inline>
        </w:drawing>
      </w:r>
    </w:p>
    <w:p w14:paraId="4A7B446B" w14:textId="77777777" w:rsidR="00592081" w:rsidRPr="004E331E" w:rsidRDefault="00592081">
      <w:pPr>
        <w:keepNext/>
        <w:rPr>
          <w:color w:val="000000" w:themeColor="text1"/>
          <w:sz w:val="20"/>
          <w:szCs w:val="20"/>
        </w:rPr>
      </w:pPr>
    </w:p>
    <w:p w14:paraId="75FCA385" w14:textId="77777777" w:rsidR="00592081" w:rsidRPr="004E331E" w:rsidRDefault="00592081">
      <w:pPr>
        <w:ind w:left="720"/>
        <w:rPr>
          <w:rFonts w:eastAsia="Arial"/>
          <w:color w:val="000000" w:themeColor="text1"/>
          <w:sz w:val="20"/>
          <w:szCs w:val="20"/>
        </w:rPr>
      </w:pPr>
    </w:p>
    <w:p w14:paraId="781A1FAC" w14:textId="5ADD6222" w:rsidR="00592081" w:rsidRPr="004E331E" w:rsidRDefault="00E135CD" w:rsidP="00AE5616">
      <w:pPr>
        <w:jc w:val="both"/>
        <w:rPr>
          <w:rFonts w:eastAsia="Arial"/>
          <w:b/>
          <w:bCs/>
          <w:color w:val="000000" w:themeColor="text1"/>
          <w:sz w:val="20"/>
          <w:szCs w:val="20"/>
        </w:rPr>
      </w:pPr>
      <w:r w:rsidRPr="004E331E">
        <w:rPr>
          <w:rFonts w:eastAsia="Arial"/>
          <w:b/>
          <w:bCs/>
          <w:color w:val="000000" w:themeColor="text1"/>
          <w:sz w:val="20"/>
          <w:szCs w:val="20"/>
        </w:rPr>
        <w:t>Abstractive Summarization</w:t>
      </w:r>
      <w:r w:rsidR="00DC5A77" w:rsidRPr="004E331E">
        <w:rPr>
          <w:rFonts w:eastAsia="Arial"/>
          <w:b/>
          <w:bCs/>
          <w:color w:val="000000" w:themeColor="text1"/>
          <w:sz w:val="20"/>
          <w:szCs w:val="20"/>
        </w:rPr>
        <w:t>:</w:t>
      </w:r>
    </w:p>
    <w:p w14:paraId="1D3DFB27" w14:textId="77777777" w:rsidR="00592081" w:rsidRPr="004E331E" w:rsidRDefault="00E135CD" w:rsidP="00AE5616">
      <w:pPr>
        <w:jc w:val="both"/>
        <w:rPr>
          <w:rFonts w:eastAsia="Arial"/>
          <w:color w:val="000000" w:themeColor="text1"/>
          <w:sz w:val="20"/>
          <w:szCs w:val="20"/>
        </w:rPr>
      </w:pPr>
      <w:r w:rsidRPr="004E331E">
        <w:rPr>
          <w:rFonts w:eastAsia="Arial"/>
          <w:color w:val="000000" w:themeColor="text1"/>
          <w:sz w:val="20"/>
          <w:szCs w:val="20"/>
        </w:rPr>
        <w:t>Abstractive Summarization produces more meaningful human written sentences, rather than being limited to terms from the source text.</w:t>
      </w:r>
    </w:p>
    <w:p w14:paraId="6DD8CFC5" w14:textId="77777777" w:rsidR="00592081" w:rsidRPr="004E331E" w:rsidRDefault="00592081">
      <w:pPr>
        <w:keepNext/>
        <w:tabs>
          <w:tab w:val="left" w:pos="1045"/>
          <w:tab w:val="center" w:pos="5760"/>
        </w:tabs>
        <w:jc w:val="center"/>
        <w:rPr>
          <w:rFonts w:eastAsia="Georgia"/>
          <w:color w:val="000000" w:themeColor="text1"/>
          <w:sz w:val="20"/>
          <w:szCs w:val="20"/>
        </w:rPr>
      </w:pPr>
    </w:p>
    <w:p w14:paraId="01492202" w14:textId="77777777" w:rsidR="00592081" w:rsidRPr="004E331E" w:rsidRDefault="00592081">
      <w:pPr>
        <w:keepNext/>
        <w:tabs>
          <w:tab w:val="left" w:pos="1045"/>
          <w:tab w:val="center" w:pos="5760"/>
        </w:tabs>
        <w:rPr>
          <w:rFonts w:eastAsia="Georgia"/>
          <w:color w:val="000000" w:themeColor="text1"/>
          <w:sz w:val="20"/>
          <w:szCs w:val="20"/>
        </w:rPr>
      </w:pPr>
    </w:p>
    <w:p w14:paraId="6DAA5076" w14:textId="77777777" w:rsidR="00592081" w:rsidRPr="004E331E" w:rsidRDefault="00E135CD">
      <w:pPr>
        <w:keepNext/>
        <w:tabs>
          <w:tab w:val="left" w:pos="1045"/>
          <w:tab w:val="center" w:pos="5760"/>
        </w:tabs>
        <w:jc w:val="center"/>
        <w:rPr>
          <w:rFonts w:eastAsia="Georgia"/>
          <w:color w:val="000000" w:themeColor="text1"/>
          <w:sz w:val="20"/>
          <w:szCs w:val="20"/>
        </w:rPr>
      </w:pPr>
      <w:r w:rsidRPr="004E331E">
        <w:rPr>
          <w:rFonts w:eastAsia="Georgia"/>
          <w:noProof/>
          <w:color w:val="000000" w:themeColor="text1"/>
          <w:sz w:val="20"/>
          <w:szCs w:val="20"/>
        </w:rPr>
        <w:drawing>
          <wp:inline distT="0" distB="0" distL="0" distR="0" wp14:anchorId="7A8DC3DE" wp14:editId="76144284">
            <wp:extent cx="3339416" cy="1314718"/>
            <wp:effectExtent l="0" t="0" r="1270" b="6350"/>
            <wp:docPr id="9"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2"/>
                    <a:srcRect/>
                    <a:stretch>
                      <a:fillRect/>
                    </a:stretch>
                  </pic:blipFill>
                  <pic:spPr>
                    <a:xfrm>
                      <a:off x="0" y="0"/>
                      <a:ext cx="3355203" cy="1320933"/>
                    </a:xfrm>
                    <a:prstGeom prst="rect">
                      <a:avLst/>
                    </a:prstGeom>
                    <a:ln/>
                  </pic:spPr>
                </pic:pic>
              </a:graphicData>
            </a:graphic>
          </wp:inline>
        </w:drawing>
      </w:r>
    </w:p>
    <w:p w14:paraId="39A1EC89" w14:textId="77777777" w:rsidR="00592081" w:rsidRPr="004E331E" w:rsidRDefault="00592081">
      <w:pPr>
        <w:rPr>
          <w:rFonts w:eastAsia="Georgia"/>
          <w:color w:val="000000" w:themeColor="text1"/>
          <w:sz w:val="20"/>
          <w:szCs w:val="20"/>
        </w:rPr>
      </w:pPr>
    </w:p>
    <w:p w14:paraId="13FC1239" w14:textId="77777777" w:rsidR="00592081" w:rsidRPr="004E331E" w:rsidRDefault="00592081">
      <w:pPr>
        <w:ind w:left="720"/>
        <w:rPr>
          <w:rFonts w:eastAsia="Arial"/>
          <w:color w:val="000000" w:themeColor="text1"/>
          <w:sz w:val="20"/>
          <w:szCs w:val="20"/>
        </w:rPr>
      </w:pPr>
    </w:p>
    <w:p w14:paraId="4853CF00" w14:textId="7A0A88BE" w:rsidR="00592081" w:rsidRPr="004E331E" w:rsidRDefault="00E135CD" w:rsidP="002916DA">
      <w:pPr>
        <w:jc w:val="both"/>
        <w:rPr>
          <w:rFonts w:eastAsia="Arial"/>
          <w:b/>
          <w:bCs/>
          <w:color w:val="000000" w:themeColor="text1"/>
          <w:sz w:val="20"/>
          <w:szCs w:val="20"/>
        </w:rPr>
      </w:pPr>
      <w:r w:rsidRPr="004E331E">
        <w:rPr>
          <w:rFonts w:eastAsia="Arial"/>
          <w:b/>
          <w:bCs/>
          <w:color w:val="000000" w:themeColor="text1"/>
          <w:sz w:val="20"/>
          <w:szCs w:val="20"/>
        </w:rPr>
        <w:t>Extractive Summarization</w:t>
      </w:r>
      <w:r w:rsidR="00DC5A77" w:rsidRPr="004E331E">
        <w:rPr>
          <w:rFonts w:eastAsia="Arial"/>
          <w:b/>
          <w:bCs/>
          <w:color w:val="000000" w:themeColor="text1"/>
          <w:sz w:val="20"/>
          <w:szCs w:val="20"/>
        </w:rPr>
        <w:t>:</w:t>
      </w:r>
    </w:p>
    <w:p w14:paraId="523918FA" w14:textId="77777777" w:rsidR="00592081" w:rsidRPr="004E331E" w:rsidRDefault="00E135CD" w:rsidP="002916DA">
      <w:pPr>
        <w:jc w:val="both"/>
        <w:rPr>
          <w:rFonts w:eastAsia="Arial"/>
          <w:color w:val="000000" w:themeColor="text1"/>
          <w:sz w:val="20"/>
          <w:szCs w:val="20"/>
        </w:rPr>
      </w:pPr>
      <w:r w:rsidRPr="004E331E">
        <w:rPr>
          <w:rFonts w:eastAsia="Arial"/>
          <w:color w:val="000000" w:themeColor="text1"/>
          <w:sz w:val="20"/>
          <w:szCs w:val="20"/>
        </w:rPr>
        <w:t>Extractive summarization is a traditional way to generate summaries, such as clipping relevant chunks of the source text and combining them to make a rational summary.</w:t>
      </w:r>
    </w:p>
    <w:p w14:paraId="738010D3" w14:textId="77777777" w:rsidR="00592081" w:rsidRPr="004E331E" w:rsidRDefault="00592081">
      <w:pPr>
        <w:ind w:left="720"/>
        <w:rPr>
          <w:rFonts w:eastAsia="Arial"/>
          <w:color w:val="000000" w:themeColor="text1"/>
          <w:sz w:val="20"/>
          <w:szCs w:val="20"/>
        </w:rPr>
      </w:pPr>
    </w:p>
    <w:p w14:paraId="42D234B9" w14:textId="77777777" w:rsidR="00592081" w:rsidRPr="004E331E" w:rsidRDefault="00E135CD" w:rsidP="00E6404C">
      <w:pPr>
        <w:keepNext/>
        <w:rPr>
          <w:color w:val="000000" w:themeColor="text1"/>
          <w:sz w:val="20"/>
          <w:szCs w:val="20"/>
        </w:rPr>
      </w:pPr>
      <w:r w:rsidRPr="004E331E">
        <w:rPr>
          <w:rFonts w:eastAsia="Georgia"/>
          <w:noProof/>
          <w:color w:val="000000" w:themeColor="text1"/>
          <w:sz w:val="20"/>
          <w:szCs w:val="20"/>
        </w:rPr>
        <w:drawing>
          <wp:inline distT="0" distB="0" distL="0" distR="0" wp14:anchorId="3503926E" wp14:editId="0FEB70E2">
            <wp:extent cx="2674412" cy="919139"/>
            <wp:effectExtent l="0" t="0" r="5715" b="0"/>
            <wp:docPr id="8"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13"/>
                    <a:srcRect/>
                    <a:stretch>
                      <a:fillRect/>
                    </a:stretch>
                  </pic:blipFill>
                  <pic:spPr>
                    <a:xfrm>
                      <a:off x="0" y="0"/>
                      <a:ext cx="2701510" cy="928452"/>
                    </a:xfrm>
                    <a:prstGeom prst="rect">
                      <a:avLst/>
                    </a:prstGeom>
                    <a:ln/>
                  </pic:spPr>
                </pic:pic>
              </a:graphicData>
            </a:graphic>
          </wp:inline>
        </w:drawing>
      </w:r>
    </w:p>
    <w:p w14:paraId="153D74E0" w14:textId="77777777" w:rsidR="00592081" w:rsidRPr="004E331E" w:rsidRDefault="00592081">
      <w:pPr>
        <w:rPr>
          <w:rFonts w:eastAsia="Georgia"/>
          <w:color w:val="000000" w:themeColor="text1"/>
          <w:sz w:val="20"/>
          <w:szCs w:val="20"/>
        </w:rPr>
      </w:pPr>
    </w:p>
    <w:p w14:paraId="71B97CC7" w14:textId="77777777" w:rsidR="00592081" w:rsidRPr="004E331E" w:rsidRDefault="00592081">
      <w:pPr>
        <w:rPr>
          <w:rFonts w:eastAsia="Georgia"/>
          <w:color w:val="000000" w:themeColor="text1"/>
          <w:sz w:val="20"/>
          <w:szCs w:val="20"/>
        </w:rPr>
      </w:pPr>
    </w:p>
    <w:p w14:paraId="73F4E277" w14:textId="77777777" w:rsidR="00592081" w:rsidRPr="004E331E" w:rsidRDefault="00E135CD">
      <w:pPr>
        <w:rPr>
          <w:rFonts w:eastAsia="Arial"/>
          <w:b/>
          <w:bCs/>
          <w:color w:val="000000" w:themeColor="text1"/>
        </w:rPr>
      </w:pPr>
      <w:r w:rsidRPr="004E331E">
        <w:rPr>
          <w:rFonts w:eastAsia="Arial"/>
          <w:b/>
          <w:bCs/>
          <w:color w:val="000000" w:themeColor="text1"/>
        </w:rPr>
        <w:t>Data Set Description:</w:t>
      </w:r>
    </w:p>
    <w:p w14:paraId="14A0D8F5" w14:textId="77777777" w:rsidR="00592081" w:rsidRPr="004E331E" w:rsidRDefault="00592081">
      <w:pPr>
        <w:rPr>
          <w:rFonts w:eastAsia="Arial"/>
          <w:color w:val="000000" w:themeColor="text1"/>
          <w:sz w:val="20"/>
          <w:szCs w:val="20"/>
        </w:rPr>
      </w:pPr>
    </w:p>
    <w:p w14:paraId="79AFEDDE" w14:textId="3857864F" w:rsidR="00592081" w:rsidRPr="004E331E" w:rsidRDefault="00E135CD">
      <w:pPr>
        <w:jc w:val="both"/>
        <w:rPr>
          <w:rFonts w:eastAsia="Arial"/>
          <w:color w:val="000000" w:themeColor="text1"/>
          <w:sz w:val="20"/>
          <w:szCs w:val="20"/>
        </w:rPr>
      </w:pPr>
      <w:r w:rsidRPr="004E331E">
        <w:rPr>
          <w:rFonts w:eastAsia="Arial"/>
          <w:color w:val="000000" w:themeColor="text1"/>
          <w:sz w:val="20"/>
          <w:szCs w:val="20"/>
        </w:rPr>
        <w:t>We used the News Summary Indian News Dataset for this project [10]. The datasets were designated "news summary" and "</w:t>
      </w:r>
      <w:proofErr w:type="spellStart"/>
      <w:r w:rsidRPr="004E331E">
        <w:rPr>
          <w:rFonts w:eastAsia="Arial"/>
          <w:color w:val="000000" w:themeColor="text1"/>
          <w:sz w:val="20"/>
          <w:szCs w:val="20"/>
        </w:rPr>
        <w:t>news_summary_more</w:t>
      </w:r>
      <w:proofErr w:type="spellEnd"/>
      <w:r w:rsidRPr="004E331E">
        <w:rPr>
          <w:rFonts w:eastAsia="Arial"/>
          <w:color w:val="000000" w:themeColor="text1"/>
          <w:sz w:val="20"/>
          <w:szCs w:val="20"/>
        </w:rPr>
        <w:t xml:space="preserve">," and they had 4515 and 98280 instances, respectively. For this </w:t>
      </w:r>
      <w:r w:rsidR="00AF61DB" w:rsidRPr="004E331E">
        <w:rPr>
          <w:rFonts w:eastAsia="Arial"/>
          <w:color w:val="000000" w:themeColor="text1"/>
          <w:sz w:val="20"/>
          <w:szCs w:val="20"/>
        </w:rPr>
        <w:t>project</w:t>
      </w:r>
      <w:r w:rsidRPr="004E331E">
        <w:rPr>
          <w:rFonts w:eastAsia="Arial"/>
          <w:color w:val="000000" w:themeColor="text1"/>
          <w:sz w:val="20"/>
          <w:szCs w:val="20"/>
        </w:rPr>
        <w:t xml:space="preserve">, we have only used the "news summary" data collection due to computational constraints. Here, we have just used text (the article's summary) and </w:t>
      </w:r>
      <w:proofErr w:type="spellStart"/>
      <w:r w:rsidRPr="004E331E">
        <w:rPr>
          <w:rFonts w:eastAsia="Arial"/>
          <w:color w:val="000000" w:themeColor="text1"/>
          <w:sz w:val="20"/>
          <w:szCs w:val="20"/>
        </w:rPr>
        <w:t>ctext</w:t>
      </w:r>
      <w:proofErr w:type="spellEnd"/>
      <w:r w:rsidRPr="004E331E">
        <w:rPr>
          <w:rFonts w:eastAsia="Arial"/>
          <w:color w:val="000000" w:themeColor="text1"/>
          <w:sz w:val="20"/>
          <w:szCs w:val="20"/>
        </w:rPr>
        <w:t xml:space="preserve"> (the full text), out of the six variables (author, date, headline, </w:t>
      </w:r>
      <w:r w:rsidR="00D05B1F" w:rsidRPr="004E331E">
        <w:rPr>
          <w:rFonts w:eastAsia="Arial"/>
          <w:color w:val="000000" w:themeColor="text1"/>
          <w:sz w:val="20"/>
          <w:szCs w:val="20"/>
        </w:rPr>
        <w:t>read more</w:t>
      </w:r>
      <w:r w:rsidRPr="004E331E">
        <w:rPr>
          <w:rFonts w:eastAsia="Arial"/>
          <w:color w:val="000000" w:themeColor="text1"/>
          <w:sz w:val="20"/>
          <w:szCs w:val="20"/>
        </w:rPr>
        <w:t xml:space="preserve">, text, and </w:t>
      </w:r>
      <w:proofErr w:type="spellStart"/>
      <w:r w:rsidRPr="004E331E">
        <w:rPr>
          <w:rFonts w:eastAsia="Arial"/>
          <w:color w:val="000000" w:themeColor="text1"/>
          <w:sz w:val="20"/>
          <w:szCs w:val="20"/>
        </w:rPr>
        <w:t>ctext</w:t>
      </w:r>
      <w:proofErr w:type="spellEnd"/>
      <w:r w:rsidRPr="004E331E">
        <w:rPr>
          <w:rFonts w:eastAsia="Arial"/>
          <w:color w:val="000000" w:themeColor="text1"/>
          <w:sz w:val="20"/>
          <w:szCs w:val="20"/>
        </w:rPr>
        <w:t>).</w:t>
      </w:r>
    </w:p>
    <w:p w14:paraId="5071B90A" w14:textId="77777777" w:rsidR="00825399" w:rsidRPr="004E331E" w:rsidRDefault="00825399">
      <w:pPr>
        <w:rPr>
          <w:rFonts w:eastAsia="Arial"/>
          <w:b/>
          <w:bCs/>
          <w:color w:val="000000" w:themeColor="text1"/>
          <w:sz w:val="20"/>
          <w:szCs w:val="20"/>
        </w:rPr>
      </w:pPr>
    </w:p>
    <w:p w14:paraId="04431EA5" w14:textId="798DD001" w:rsidR="00592081" w:rsidRPr="004E331E" w:rsidRDefault="00E135CD">
      <w:pPr>
        <w:rPr>
          <w:rFonts w:eastAsia="Arial"/>
          <w:b/>
          <w:bCs/>
          <w:color w:val="000000" w:themeColor="text1"/>
        </w:rPr>
      </w:pPr>
      <w:r w:rsidRPr="004E331E">
        <w:rPr>
          <w:rFonts w:eastAsia="Arial"/>
          <w:b/>
          <w:bCs/>
          <w:color w:val="000000" w:themeColor="text1"/>
        </w:rPr>
        <w:t>Implementation:</w:t>
      </w:r>
    </w:p>
    <w:p w14:paraId="1DFB45DC" w14:textId="77777777" w:rsidR="00592081" w:rsidRPr="004E331E" w:rsidRDefault="00592081">
      <w:pPr>
        <w:rPr>
          <w:rFonts w:eastAsia="Arial"/>
          <w:color w:val="000000" w:themeColor="text1"/>
          <w:sz w:val="20"/>
          <w:szCs w:val="20"/>
        </w:rPr>
      </w:pPr>
    </w:p>
    <w:p w14:paraId="4BB3B8F3" w14:textId="77777777" w:rsidR="00592081" w:rsidRPr="004E331E" w:rsidRDefault="00E135CD">
      <w:pPr>
        <w:jc w:val="both"/>
        <w:rPr>
          <w:rFonts w:eastAsia="Arial"/>
          <w:b/>
          <w:bCs/>
          <w:color w:val="000000" w:themeColor="text1"/>
          <w:sz w:val="20"/>
          <w:szCs w:val="20"/>
        </w:rPr>
      </w:pPr>
      <w:r w:rsidRPr="004E331E">
        <w:rPr>
          <w:rFonts w:eastAsia="Arial"/>
          <w:b/>
          <w:bCs/>
          <w:color w:val="000000" w:themeColor="text1"/>
          <w:sz w:val="20"/>
          <w:szCs w:val="20"/>
        </w:rPr>
        <w:t>Data Pre-processing:</w:t>
      </w:r>
    </w:p>
    <w:p w14:paraId="3528981D" w14:textId="77777777" w:rsidR="00825399" w:rsidRPr="004E331E" w:rsidRDefault="00825399">
      <w:pPr>
        <w:jc w:val="both"/>
        <w:rPr>
          <w:rFonts w:eastAsia="Arial"/>
          <w:b/>
          <w:bCs/>
          <w:color w:val="000000" w:themeColor="text1"/>
          <w:sz w:val="20"/>
          <w:szCs w:val="20"/>
          <w:u w:val="single"/>
        </w:rPr>
      </w:pPr>
    </w:p>
    <w:p w14:paraId="48CB2CAD" w14:textId="77777777" w:rsidR="00592081" w:rsidRPr="004E331E" w:rsidRDefault="00E135CD">
      <w:pPr>
        <w:jc w:val="both"/>
        <w:rPr>
          <w:rFonts w:eastAsia="Arial"/>
          <w:color w:val="000000" w:themeColor="text1"/>
          <w:sz w:val="20"/>
          <w:szCs w:val="20"/>
        </w:rPr>
      </w:pPr>
      <w:r w:rsidRPr="004E331E">
        <w:rPr>
          <w:rFonts w:eastAsia="Arial"/>
          <w:color w:val="000000" w:themeColor="text1"/>
          <w:sz w:val="20"/>
          <w:szCs w:val="20"/>
        </w:rPr>
        <w:t>Preprocessing or cleaning data is just as crucial to any machine learning project as building the model itself. One of the most unstructured types of data is text, and handling human language is not feasible. Neural Language Processing (NLP) is a background method that processes large amounts of text before providing an answer.</w:t>
      </w:r>
    </w:p>
    <w:p w14:paraId="6FEB7C4E" w14:textId="77777777" w:rsidR="00D05B1F" w:rsidRPr="004E331E" w:rsidRDefault="00D05B1F">
      <w:pPr>
        <w:jc w:val="both"/>
        <w:rPr>
          <w:rFonts w:eastAsia="Arial"/>
          <w:color w:val="000000" w:themeColor="text1"/>
          <w:sz w:val="20"/>
          <w:szCs w:val="20"/>
        </w:rPr>
      </w:pPr>
    </w:p>
    <w:p w14:paraId="357DBFFD" w14:textId="77777777" w:rsidR="00592081" w:rsidRPr="004E331E" w:rsidRDefault="00E135CD">
      <w:pPr>
        <w:jc w:val="both"/>
        <w:rPr>
          <w:rFonts w:eastAsia="Arial"/>
          <w:color w:val="000000" w:themeColor="text1"/>
          <w:sz w:val="20"/>
          <w:szCs w:val="20"/>
          <w:highlight w:val="white"/>
        </w:rPr>
      </w:pPr>
      <w:r w:rsidRPr="004E331E">
        <w:rPr>
          <w:rFonts w:eastAsia="Arial"/>
          <w:color w:val="000000" w:themeColor="text1"/>
          <w:sz w:val="20"/>
          <w:szCs w:val="20"/>
          <w:highlight w:val="white"/>
        </w:rPr>
        <w:t>The various text pre-processing steps are:</w:t>
      </w:r>
    </w:p>
    <w:p w14:paraId="343B3044" w14:textId="77777777" w:rsidR="00592081" w:rsidRPr="004E331E" w:rsidRDefault="00592081">
      <w:pPr>
        <w:jc w:val="both"/>
        <w:rPr>
          <w:rFonts w:eastAsia="Arial"/>
          <w:color w:val="000000" w:themeColor="text1"/>
          <w:sz w:val="20"/>
          <w:szCs w:val="20"/>
        </w:rPr>
      </w:pPr>
    </w:p>
    <w:p w14:paraId="5DB774FF" w14:textId="669CD514" w:rsidR="00592081" w:rsidRPr="004E331E" w:rsidRDefault="00E82F05" w:rsidP="00E82F05">
      <w:pPr>
        <w:jc w:val="both"/>
        <w:rPr>
          <w:rFonts w:eastAsia="Arial"/>
          <w:color w:val="000000" w:themeColor="text1"/>
          <w:sz w:val="20"/>
          <w:szCs w:val="20"/>
        </w:rPr>
      </w:pPr>
      <w:r w:rsidRPr="004E331E">
        <w:rPr>
          <w:rFonts w:eastAsia="Arial"/>
          <w:b/>
          <w:bCs/>
          <w:color w:val="000000" w:themeColor="text1"/>
          <w:sz w:val="20"/>
          <w:szCs w:val="20"/>
          <w:highlight w:val="white"/>
        </w:rPr>
        <w:t>1.</w:t>
      </w:r>
      <w:r w:rsidR="00E135CD" w:rsidRPr="004E331E">
        <w:rPr>
          <w:rFonts w:eastAsia="Arial"/>
          <w:b/>
          <w:bCs/>
          <w:color w:val="000000" w:themeColor="text1"/>
          <w:sz w:val="20"/>
          <w:szCs w:val="20"/>
          <w:highlight w:val="white"/>
        </w:rPr>
        <w:t>Handling null values:</w:t>
      </w:r>
      <w:r w:rsidR="00E135CD" w:rsidRPr="004E331E">
        <w:rPr>
          <w:rFonts w:eastAsia="Arial"/>
          <w:color w:val="000000" w:themeColor="text1"/>
          <w:sz w:val="20"/>
          <w:szCs w:val="20"/>
          <w:highlight w:val="white"/>
        </w:rPr>
        <w:t xml:space="preserve"> Removing all the rows containing null values for news articles.</w:t>
      </w:r>
    </w:p>
    <w:p w14:paraId="6234B483" w14:textId="77777777" w:rsidR="00AE5616" w:rsidRPr="004E331E" w:rsidRDefault="00AE5616" w:rsidP="00825399">
      <w:pPr>
        <w:jc w:val="both"/>
        <w:rPr>
          <w:color w:val="000000" w:themeColor="text1"/>
          <w:sz w:val="20"/>
          <w:szCs w:val="20"/>
        </w:rPr>
      </w:pPr>
    </w:p>
    <w:p w14:paraId="621041BC" w14:textId="11D6F3AE" w:rsidR="00592081" w:rsidRPr="004E331E" w:rsidRDefault="00E82F05" w:rsidP="00825399">
      <w:pPr>
        <w:jc w:val="both"/>
        <w:rPr>
          <w:rFonts w:eastAsia="Arial"/>
          <w:color w:val="000000" w:themeColor="text1"/>
          <w:sz w:val="20"/>
          <w:szCs w:val="20"/>
        </w:rPr>
      </w:pPr>
      <w:r w:rsidRPr="004E331E">
        <w:rPr>
          <w:rFonts w:eastAsia="Arial"/>
          <w:b/>
          <w:bCs/>
          <w:color w:val="000000" w:themeColor="text1"/>
          <w:sz w:val="20"/>
          <w:szCs w:val="20"/>
          <w:highlight w:val="white"/>
        </w:rPr>
        <w:t>2.</w:t>
      </w:r>
      <w:r w:rsidR="00E135CD" w:rsidRPr="004E331E">
        <w:rPr>
          <w:rFonts w:eastAsia="Arial"/>
          <w:b/>
          <w:bCs/>
          <w:color w:val="000000" w:themeColor="text1"/>
          <w:sz w:val="20"/>
          <w:szCs w:val="20"/>
          <w:highlight w:val="white"/>
        </w:rPr>
        <w:t>Lowercase Transformation:</w:t>
      </w:r>
      <w:r w:rsidR="00E135CD" w:rsidRPr="004E331E">
        <w:rPr>
          <w:rFonts w:eastAsia="Arial"/>
          <w:color w:val="000000" w:themeColor="text1"/>
          <w:sz w:val="20"/>
          <w:szCs w:val="20"/>
          <w:highlight w:val="white"/>
        </w:rPr>
        <w:t xml:space="preserve"> Lowering the case of a word (NLP -&gt; </w:t>
      </w:r>
      <w:proofErr w:type="spellStart"/>
      <w:r w:rsidR="00E135CD" w:rsidRPr="004E331E">
        <w:rPr>
          <w:rFonts w:eastAsia="Arial"/>
          <w:color w:val="000000" w:themeColor="text1"/>
          <w:sz w:val="20"/>
          <w:szCs w:val="20"/>
          <w:highlight w:val="white"/>
        </w:rPr>
        <w:t>nlp</w:t>
      </w:r>
      <w:proofErr w:type="spellEnd"/>
      <w:r w:rsidR="00E135CD" w:rsidRPr="004E331E">
        <w:rPr>
          <w:rFonts w:eastAsia="Arial"/>
          <w:color w:val="000000" w:themeColor="text1"/>
          <w:sz w:val="20"/>
          <w:szCs w:val="20"/>
          <w:highlight w:val="white"/>
        </w:rPr>
        <w:t xml:space="preserve">). </w:t>
      </w:r>
      <w:r w:rsidR="00E135CD" w:rsidRPr="004E331E">
        <w:rPr>
          <w:rFonts w:eastAsia="Arial"/>
          <w:color w:val="000000" w:themeColor="text1"/>
          <w:sz w:val="20"/>
          <w:szCs w:val="20"/>
        </w:rPr>
        <w:t>This helps in standardizing the text data for further processing.</w:t>
      </w:r>
    </w:p>
    <w:p w14:paraId="4751846A" w14:textId="77777777" w:rsidR="00AE5616" w:rsidRPr="004E331E" w:rsidRDefault="00AE5616" w:rsidP="00825399">
      <w:pPr>
        <w:jc w:val="both"/>
        <w:rPr>
          <w:color w:val="000000" w:themeColor="text1"/>
          <w:sz w:val="20"/>
          <w:szCs w:val="20"/>
        </w:rPr>
      </w:pPr>
    </w:p>
    <w:p w14:paraId="24B6C71A" w14:textId="392ED1B9" w:rsidR="00592081" w:rsidRPr="004E331E" w:rsidRDefault="00E82F05" w:rsidP="00825399">
      <w:pPr>
        <w:jc w:val="both"/>
        <w:rPr>
          <w:rFonts w:eastAsia="Arial"/>
          <w:color w:val="000000" w:themeColor="text1"/>
          <w:sz w:val="20"/>
          <w:szCs w:val="20"/>
        </w:rPr>
      </w:pPr>
      <w:r w:rsidRPr="004E331E">
        <w:rPr>
          <w:rFonts w:eastAsia="Arial"/>
          <w:b/>
          <w:bCs/>
          <w:color w:val="000000" w:themeColor="text1"/>
          <w:sz w:val="20"/>
          <w:szCs w:val="20"/>
          <w:highlight w:val="white"/>
        </w:rPr>
        <w:lastRenderedPageBreak/>
        <w:t>3.</w:t>
      </w:r>
      <w:r w:rsidR="00E135CD" w:rsidRPr="004E331E">
        <w:rPr>
          <w:rFonts w:eastAsia="Arial"/>
          <w:b/>
          <w:bCs/>
          <w:color w:val="000000" w:themeColor="text1"/>
          <w:sz w:val="20"/>
          <w:szCs w:val="20"/>
          <w:highlight w:val="white"/>
        </w:rPr>
        <w:t>Removing HTML tags:</w:t>
      </w:r>
      <w:r w:rsidR="00E135CD" w:rsidRPr="004E331E">
        <w:rPr>
          <w:rFonts w:eastAsia="Arial"/>
          <w:color w:val="000000" w:themeColor="text1"/>
          <w:sz w:val="20"/>
          <w:szCs w:val="20"/>
          <w:highlight w:val="white"/>
        </w:rPr>
        <w:t xml:space="preserve"> Cleaning HTML tags before vectorizing the text data.</w:t>
      </w:r>
      <w:r w:rsidR="00E135CD" w:rsidRPr="004E331E">
        <w:rPr>
          <w:rFonts w:eastAsia="Arial"/>
          <w:color w:val="000000" w:themeColor="text1"/>
          <w:sz w:val="20"/>
          <w:szCs w:val="20"/>
        </w:rPr>
        <w:t xml:space="preserve"> This function takes a raw text string as input and returns the text without HTML tags.</w:t>
      </w:r>
    </w:p>
    <w:p w14:paraId="75E4D959" w14:textId="77777777" w:rsidR="00AE5616" w:rsidRPr="004E331E" w:rsidRDefault="00AE5616" w:rsidP="00825399">
      <w:pPr>
        <w:jc w:val="both"/>
        <w:rPr>
          <w:color w:val="000000" w:themeColor="text1"/>
          <w:sz w:val="20"/>
          <w:szCs w:val="20"/>
        </w:rPr>
      </w:pPr>
    </w:p>
    <w:p w14:paraId="13010950" w14:textId="6317A4C1" w:rsidR="00592081" w:rsidRPr="004E331E" w:rsidRDefault="00E82F05" w:rsidP="00825399">
      <w:pPr>
        <w:jc w:val="both"/>
        <w:rPr>
          <w:rFonts w:eastAsia="Arial"/>
          <w:color w:val="000000" w:themeColor="text1"/>
          <w:sz w:val="20"/>
          <w:szCs w:val="20"/>
        </w:rPr>
      </w:pPr>
      <w:r w:rsidRPr="004E331E">
        <w:rPr>
          <w:rFonts w:eastAsia="Arial"/>
          <w:b/>
          <w:bCs/>
          <w:color w:val="000000" w:themeColor="text1"/>
          <w:sz w:val="20"/>
          <w:szCs w:val="20"/>
          <w:highlight w:val="white"/>
        </w:rPr>
        <w:t>4.</w:t>
      </w:r>
      <w:r w:rsidR="00E135CD" w:rsidRPr="004E331E">
        <w:rPr>
          <w:rFonts w:eastAsia="Arial"/>
          <w:b/>
          <w:bCs/>
          <w:color w:val="000000" w:themeColor="text1"/>
          <w:sz w:val="20"/>
          <w:szCs w:val="20"/>
          <w:highlight w:val="white"/>
        </w:rPr>
        <w:t>Stop words and punctuation removal:</w:t>
      </w:r>
      <w:r w:rsidR="00E135CD" w:rsidRPr="004E331E">
        <w:rPr>
          <w:rFonts w:eastAsia="Arial"/>
          <w:color w:val="000000" w:themeColor="text1"/>
          <w:sz w:val="20"/>
          <w:szCs w:val="20"/>
          <w:highlight w:val="white"/>
        </w:rPr>
        <w:t xml:space="preserve"> Stop words (an, the, a, and so on) are frequently employed in papers. These terminologies have no real meaning because they do not assist in distinguishing between two publications.</w:t>
      </w:r>
    </w:p>
    <w:p w14:paraId="4E2D7B36" w14:textId="77777777" w:rsidR="00AE5616" w:rsidRPr="004E331E" w:rsidRDefault="00AE5616" w:rsidP="00825399">
      <w:pPr>
        <w:jc w:val="both"/>
        <w:rPr>
          <w:color w:val="000000" w:themeColor="text1"/>
          <w:sz w:val="20"/>
          <w:szCs w:val="20"/>
        </w:rPr>
      </w:pPr>
    </w:p>
    <w:p w14:paraId="29CF05E0" w14:textId="4D8CD14A" w:rsidR="00592081" w:rsidRPr="004E331E" w:rsidRDefault="00E82F05" w:rsidP="00825399">
      <w:pPr>
        <w:jc w:val="both"/>
        <w:rPr>
          <w:rFonts w:eastAsia="Arial"/>
          <w:color w:val="000000" w:themeColor="text1"/>
          <w:sz w:val="20"/>
          <w:szCs w:val="20"/>
        </w:rPr>
      </w:pPr>
      <w:r w:rsidRPr="004E331E">
        <w:rPr>
          <w:rFonts w:eastAsia="Arial"/>
          <w:b/>
          <w:bCs/>
          <w:color w:val="000000" w:themeColor="text1"/>
          <w:sz w:val="20"/>
          <w:szCs w:val="20"/>
          <w:highlight w:val="white"/>
        </w:rPr>
        <w:t>5.</w:t>
      </w:r>
      <w:r w:rsidR="00E135CD" w:rsidRPr="004E331E">
        <w:rPr>
          <w:rFonts w:eastAsia="Arial"/>
          <w:b/>
          <w:bCs/>
          <w:color w:val="000000" w:themeColor="text1"/>
          <w:sz w:val="20"/>
          <w:szCs w:val="20"/>
          <w:highlight w:val="white"/>
        </w:rPr>
        <w:t>Tokenization:</w:t>
      </w:r>
      <w:r w:rsidR="00E135CD" w:rsidRPr="004E331E">
        <w:rPr>
          <w:rFonts w:eastAsia="Arial"/>
          <w:color w:val="000000" w:themeColor="text1"/>
          <w:sz w:val="20"/>
          <w:szCs w:val="20"/>
          <w:highlight w:val="white"/>
        </w:rPr>
        <w:t xml:space="preserve"> Tokenization is essentially splitting a sentence, paragraph, phrase, or an entire text into smaller parts, such as individual terms or words.</w:t>
      </w:r>
    </w:p>
    <w:p w14:paraId="49186DC3" w14:textId="77777777" w:rsidR="00AE5616" w:rsidRPr="004E331E" w:rsidRDefault="00AE5616" w:rsidP="00825399">
      <w:pPr>
        <w:jc w:val="both"/>
        <w:rPr>
          <w:color w:val="000000" w:themeColor="text1"/>
          <w:sz w:val="20"/>
          <w:szCs w:val="20"/>
        </w:rPr>
      </w:pPr>
    </w:p>
    <w:p w14:paraId="0621249E" w14:textId="6C3F4263" w:rsidR="00592081" w:rsidRPr="004E331E" w:rsidRDefault="00E82F05" w:rsidP="00825399">
      <w:pPr>
        <w:jc w:val="both"/>
        <w:rPr>
          <w:color w:val="000000" w:themeColor="text1"/>
          <w:sz w:val="20"/>
          <w:szCs w:val="20"/>
        </w:rPr>
      </w:pPr>
      <w:r w:rsidRPr="004E331E">
        <w:rPr>
          <w:rFonts w:eastAsia="Arial"/>
          <w:b/>
          <w:bCs/>
          <w:color w:val="000000" w:themeColor="text1"/>
          <w:sz w:val="20"/>
          <w:szCs w:val="20"/>
          <w:highlight w:val="white"/>
        </w:rPr>
        <w:t>6.</w:t>
      </w:r>
      <w:r w:rsidR="00E135CD" w:rsidRPr="004E331E">
        <w:rPr>
          <w:rFonts w:eastAsia="Arial"/>
          <w:b/>
          <w:bCs/>
          <w:color w:val="000000" w:themeColor="text1"/>
          <w:sz w:val="20"/>
          <w:szCs w:val="20"/>
          <w:highlight w:val="white"/>
        </w:rPr>
        <w:t>Lemmatization:</w:t>
      </w:r>
      <w:r w:rsidR="00E135CD" w:rsidRPr="004E331E">
        <w:rPr>
          <w:rFonts w:eastAsia="Arial"/>
          <w:color w:val="000000" w:themeColor="text1"/>
          <w:sz w:val="20"/>
          <w:szCs w:val="20"/>
          <w:highlight w:val="white"/>
        </w:rPr>
        <w:t xml:space="preserve"> Unlike stemming, lemmatization restricts words to words that already exist in the language.</w:t>
      </w:r>
    </w:p>
    <w:p w14:paraId="40866464" w14:textId="77777777" w:rsidR="00592081" w:rsidRPr="004E331E" w:rsidRDefault="00592081">
      <w:pPr>
        <w:ind w:left="360"/>
        <w:jc w:val="both"/>
        <w:rPr>
          <w:rFonts w:eastAsia="Arial"/>
          <w:color w:val="000000" w:themeColor="text1"/>
          <w:sz w:val="20"/>
          <w:szCs w:val="20"/>
        </w:rPr>
      </w:pPr>
    </w:p>
    <w:p w14:paraId="504BAE6F" w14:textId="59D26116" w:rsidR="00592081" w:rsidRPr="004E331E" w:rsidRDefault="00D05B1F" w:rsidP="00862B78">
      <w:pPr>
        <w:jc w:val="both"/>
        <w:rPr>
          <w:rFonts w:eastAsia="Courier New"/>
          <w:color w:val="000000" w:themeColor="text1"/>
          <w:sz w:val="20"/>
          <w:szCs w:val="20"/>
        </w:rPr>
      </w:pPr>
      <w:r w:rsidRPr="004E331E">
        <w:rPr>
          <w:rFonts w:eastAsia="Arial"/>
          <w:color w:val="000000" w:themeColor="text1"/>
          <w:sz w:val="20"/>
          <w:szCs w:val="20"/>
        </w:rPr>
        <w:t>For</w:t>
      </w:r>
      <w:r w:rsidR="00E135CD" w:rsidRPr="004E331E">
        <w:rPr>
          <w:rFonts w:eastAsia="Arial"/>
          <w:color w:val="000000" w:themeColor="text1"/>
          <w:sz w:val="20"/>
          <w:szCs w:val="20"/>
        </w:rPr>
        <w:t xml:space="preserve"> modeling seq2seq data, special tokens are attached at the beginning and end of the summary as an extra pre-processing step.</w:t>
      </w:r>
    </w:p>
    <w:p w14:paraId="148E0A5A" w14:textId="77777777" w:rsidR="00592081" w:rsidRPr="004E331E" w:rsidRDefault="00592081">
      <w:pPr>
        <w:jc w:val="both"/>
        <w:rPr>
          <w:rFonts w:eastAsia="Arial"/>
          <w:color w:val="000000" w:themeColor="text1"/>
          <w:sz w:val="20"/>
          <w:szCs w:val="20"/>
          <w:highlight w:val="white"/>
          <w:u w:val="single"/>
        </w:rPr>
      </w:pPr>
    </w:p>
    <w:p w14:paraId="282FDBB1" w14:textId="77777777" w:rsidR="00592081" w:rsidRPr="004E331E" w:rsidRDefault="00E135CD">
      <w:pPr>
        <w:jc w:val="both"/>
        <w:rPr>
          <w:rFonts w:eastAsia="Arial"/>
          <w:b/>
          <w:bCs/>
          <w:color w:val="000000" w:themeColor="text1"/>
          <w:highlight w:val="white"/>
        </w:rPr>
      </w:pPr>
      <w:r w:rsidRPr="004E331E">
        <w:rPr>
          <w:rFonts w:eastAsia="Arial"/>
          <w:b/>
          <w:bCs/>
          <w:color w:val="000000" w:themeColor="text1"/>
          <w:highlight w:val="white"/>
        </w:rPr>
        <w:t xml:space="preserve">Exploratory Data Analysis: </w:t>
      </w:r>
    </w:p>
    <w:p w14:paraId="45B84520" w14:textId="77777777" w:rsidR="00825399" w:rsidRPr="004E331E" w:rsidRDefault="00825399">
      <w:pPr>
        <w:jc w:val="both"/>
        <w:rPr>
          <w:rFonts w:eastAsia="Arial"/>
          <w:b/>
          <w:bCs/>
          <w:color w:val="000000" w:themeColor="text1"/>
          <w:sz w:val="20"/>
          <w:szCs w:val="20"/>
          <w:highlight w:val="white"/>
        </w:rPr>
      </w:pPr>
    </w:p>
    <w:p w14:paraId="4F0BDA3C" w14:textId="77777777" w:rsidR="00592081" w:rsidRPr="004E331E" w:rsidRDefault="00E135CD">
      <w:pPr>
        <w:jc w:val="both"/>
        <w:rPr>
          <w:rFonts w:eastAsia="Arial"/>
          <w:color w:val="000000" w:themeColor="text1"/>
          <w:sz w:val="20"/>
          <w:szCs w:val="20"/>
        </w:rPr>
      </w:pPr>
      <w:r w:rsidRPr="004E331E">
        <w:rPr>
          <w:rFonts w:eastAsia="Arial"/>
          <w:color w:val="000000" w:themeColor="text1"/>
          <w:sz w:val="20"/>
          <w:szCs w:val="20"/>
        </w:rPr>
        <w:t>Exploratory data analysis, or EDA for short, is the process of identifying patterns, spotting irregularities, testing hypotheses, and verifying assumptions using graphical representations and summary statistics. We have carried out the following data analysis as part of EDA.</w:t>
      </w:r>
    </w:p>
    <w:p w14:paraId="14C00DD6" w14:textId="77777777" w:rsidR="00592081" w:rsidRPr="004E331E" w:rsidRDefault="00592081">
      <w:pPr>
        <w:jc w:val="both"/>
        <w:rPr>
          <w:rFonts w:eastAsia="Arial"/>
          <w:color w:val="000000" w:themeColor="text1"/>
          <w:sz w:val="20"/>
          <w:szCs w:val="20"/>
        </w:rPr>
      </w:pPr>
    </w:p>
    <w:p w14:paraId="26DF7CA5" w14:textId="3032FC37" w:rsidR="00592081" w:rsidRPr="004E331E" w:rsidRDefault="00D05B1F" w:rsidP="00D05B1F">
      <w:pPr>
        <w:pBdr>
          <w:top w:val="nil"/>
          <w:left w:val="nil"/>
          <w:bottom w:val="nil"/>
          <w:right w:val="nil"/>
          <w:between w:val="nil"/>
        </w:pBdr>
        <w:jc w:val="both"/>
        <w:rPr>
          <w:color w:val="000000" w:themeColor="text1"/>
          <w:sz w:val="20"/>
          <w:szCs w:val="20"/>
        </w:rPr>
      </w:pPr>
      <w:r w:rsidRPr="004E331E">
        <w:rPr>
          <w:rFonts w:eastAsia="Arial"/>
          <w:b/>
          <w:bCs/>
          <w:color w:val="000000" w:themeColor="text1"/>
          <w:sz w:val="20"/>
          <w:szCs w:val="20"/>
          <w:highlight w:val="white"/>
        </w:rPr>
        <w:t xml:space="preserve">1) </w:t>
      </w:r>
      <w:r w:rsidR="00E135CD" w:rsidRPr="004E331E">
        <w:rPr>
          <w:rFonts w:eastAsia="Arial"/>
          <w:b/>
          <w:bCs/>
          <w:color w:val="000000" w:themeColor="text1"/>
          <w:sz w:val="20"/>
          <w:szCs w:val="20"/>
          <w:highlight w:val="white"/>
        </w:rPr>
        <w:t>Type token ratio (TTR):</w:t>
      </w:r>
      <w:r w:rsidR="00E135CD" w:rsidRPr="004E331E">
        <w:rPr>
          <w:rFonts w:eastAsia="Arial"/>
          <w:color w:val="000000" w:themeColor="text1"/>
          <w:sz w:val="20"/>
          <w:szCs w:val="20"/>
          <w:highlight w:val="white"/>
        </w:rPr>
        <w:t xml:space="preserve"> </w:t>
      </w:r>
      <w:r w:rsidR="00E135CD" w:rsidRPr="004E331E">
        <w:rPr>
          <w:rFonts w:eastAsia="Arial"/>
          <w:color w:val="000000" w:themeColor="text1"/>
          <w:sz w:val="20"/>
          <w:szCs w:val="20"/>
        </w:rPr>
        <w:t>To compute TTR, one must divide the total number of words in a text by the total number of tokens, or distinct word categories. While a low TTR indicates the opposite, a high TTR reflects a significant degree of lexical diversity. We received a 0.04 TTR score in our instance! as one may anticipate from news items.</w:t>
      </w:r>
    </w:p>
    <w:p w14:paraId="66BD9EBB" w14:textId="77777777" w:rsidR="00592081" w:rsidRPr="004E331E" w:rsidRDefault="00592081">
      <w:pPr>
        <w:ind w:left="720"/>
        <w:jc w:val="both"/>
        <w:rPr>
          <w:rFonts w:eastAsia="Arial"/>
          <w:color w:val="000000" w:themeColor="text1"/>
          <w:sz w:val="20"/>
          <w:szCs w:val="20"/>
        </w:rPr>
      </w:pPr>
    </w:p>
    <w:p w14:paraId="1CF18BE4" w14:textId="77777777" w:rsidR="00592081" w:rsidRPr="004E331E" w:rsidRDefault="00592081">
      <w:pPr>
        <w:rPr>
          <w:color w:val="000000" w:themeColor="text1"/>
          <w:sz w:val="20"/>
          <w:szCs w:val="20"/>
        </w:rPr>
      </w:pPr>
    </w:p>
    <w:p w14:paraId="73B41BB0" w14:textId="39AB8896" w:rsidR="0062641A" w:rsidRPr="004E331E" w:rsidRDefault="00D05B1F" w:rsidP="00825399">
      <w:pPr>
        <w:pBdr>
          <w:top w:val="nil"/>
          <w:left w:val="nil"/>
          <w:bottom w:val="nil"/>
          <w:right w:val="nil"/>
          <w:between w:val="nil"/>
        </w:pBdr>
        <w:jc w:val="both"/>
        <w:rPr>
          <w:color w:val="000000" w:themeColor="text1"/>
          <w:sz w:val="20"/>
          <w:szCs w:val="20"/>
        </w:rPr>
      </w:pPr>
      <w:r w:rsidRPr="004E331E">
        <w:rPr>
          <w:rFonts w:eastAsia="Arial"/>
          <w:b/>
          <w:bCs/>
          <w:color w:val="000000" w:themeColor="text1"/>
          <w:sz w:val="20"/>
          <w:szCs w:val="20"/>
          <w:highlight w:val="white"/>
        </w:rPr>
        <w:t xml:space="preserve">2) </w:t>
      </w:r>
      <w:r w:rsidR="0062641A" w:rsidRPr="004E331E">
        <w:rPr>
          <w:rFonts w:eastAsia="Arial"/>
          <w:b/>
          <w:bCs/>
          <w:color w:val="000000" w:themeColor="text1"/>
          <w:sz w:val="20"/>
          <w:szCs w:val="20"/>
          <w:highlight w:val="white"/>
        </w:rPr>
        <w:t>Word cloud:</w:t>
      </w:r>
      <w:r w:rsidR="0062641A" w:rsidRPr="004E331E">
        <w:rPr>
          <w:rFonts w:eastAsia="Arial"/>
          <w:color w:val="000000" w:themeColor="text1"/>
          <w:sz w:val="20"/>
          <w:szCs w:val="20"/>
          <w:highlight w:val="white"/>
        </w:rPr>
        <w:t xml:space="preserve"> </w:t>
      </w:r>
      <w:r w:rsidR="0062641A" w:rsidRPr="004E331E">
        <w:rPr>
          <w:rFonts w:eastAsia="Arial"/>
          <w:color w:val="000000" w:themeColor="text1"/>
          <w:sz w:val="20"/>
          <w:szCs w:val="20"/>
        </w:rPr>
        <w:t>Word clouds, sometimes referred to as tag-clouds, are graphic representations of word frequency that draw attention to words that recur regularly in a source text. The term appears more times in the text document (s) the longer it is in the image.</w:t>
      </w:r>
    </w:p>
    <w:p w14:paraId="0DC9DCAE" w14:textId="77777777" w:rsidR="00592081" w:rsidRPr="004E331E" w:rsidRDefault="00592081">
      <w:pPr>
        <w:rPr>
          <w:color w:val="000000" w:themeColor="text1"/>
          <w:sz w:val="20"/>
          <w:szCs w:val="20"/>
        </w:rPr>
      </w:pPr>
    </w:p>
    <w:p w14:paraId="03F576D5" w14:textId="3B20B60C" w:rsidR="00592081" w:rsidRPr="004E331E" w:rsidRDefault="00E135CD" w:rsidP="00CB7A44">
      <w:pPr>
        <w:keepNext/>
        <w:jc w:val="center"/>
        <w:rPr>
          <w:rFonts w:eastAsia="Georgia"/>
          <w:color w:val="000000" w:themeColor="text1"/>
          <w:sz w:val="20"/>
          <w:szCs w:val="20"/>
        </w:rPr>
      </w:pPr>
      <w:r w:rsidRPr="004E331E">
        <w:rPr>
          <w:rFonts w:eastAsia="Georgia"/>
          <w:noProof/>
          <w:color w:val="000000" w:themeColor="text1"/>
          <w:sz w:val="20"/>
          <w:szCs w:val="20"/>
          <w:highlight w:val="white"/>
        </w:rPr>
        <w:drawing>
          <wp:inline distT="0" distB="0" distL="0" distR="0" wp14:anchorId="2BD3E55A" wp14:editId="439F843F">
            <wp:extent cx="2500044" cy="1503538"/>
            <wp:effectExtent l="0" t="0" r="1905" b="0"/>
            <wp:docPr id="11" name="image8.png" descr="A picture containing text, news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newspaper&#10;&#10;Description automatically generated"/>
                    <pic:cNvPicPr preferRelativeResize="0"/>
                  </pic:nvPicPr>
                  <pic:blipFill>
                    <a:blip r:embed="rId14"/>
                    <a:srcRect/>
                    <a:stretch>
                      <a:fillRect/>
                    </a:stretch>
                  </pic:blipFill>
                  <pic:spPr>
                    <a:xfrm>
                      <a:off x="0" y="0"/>
                      <a:ext cx="2535727" cy="1524998"/>
                    </a:xfrm>
                    <a:prstGeom prst="rect">
                      <a:avLst/>
                    </a:prstGeom>
                    <a:ln/>
                  </pic:spPr>
                </pic:pic>
              </a:graphicData>
            </a:graphic>
          </wp:inline>
        </w:drawing>
      </w:r>
    </w:p>
    <w:p w14:paraId="7ADC8638" w14:textId="77777777" w:rsidR="00592081" w:rsidRPr="004E331E" w:rsidRDefault="00592081">
      <w:pPr>
        <w:pBdr>
          <w:top w:val="nil"/>
          <w:left w:val="nil"/>
          <w:bottom w:val="nil"/>
          <w:right w:val="nil"/>
          <w:between w:val="nil"/>
        </w:pBdr>
        <w:ind w:left="720"/>
        <w:rPr>
          <w:rFonts w:eastAsia="Georgia"/>
          <w:color w:val="000000" w:themeColor="text1"/>
          <w:sz w:val="20"/>
          <w:szCs w:val="20"/>
        </w:rPr>
      </w:pPr>
    </w:p>
    <w:p w14:paraId="7915FF10" w14:textId="3C5D4517" w:rsidR="00592081" w:rsidRPr="004E331E" w:rsidRDefault="00D05B1F" w:rsidP="00825399">
      <w:pPr>
        <w:pBdr>
          <w:top w:val="nil"/>
          <w:left w:val="nil"/>
          <w:bottom w:val="nil"/>
          <w:right w:val="nil"/>
          <w:between w:val="nil"/>
        </w:pBdr>
        <w:jc w:val="both"/>
        <w:rPr>
          <w:color w:val="000000" w:themeColor="text1"/>
          <w:sz w:val="20"/>
          <w:szCs w:val="20"/>
        </w:rPr>
      </w:pPr>
      <w:r w:rsidRPr="004E331E">
        <w:rPr>
          <w:rFonts w:eastAsia="Arial"/>
          <w:b/>
          <w:bCs/>
          <w:color w:val="000000" w:themeColor="text1"/>
          <w:sz w:val="20"/>
          <w:szCs w:val="20"/>
          <w:highlight w:val="white"/>
        </w:rPr>
        <w:t xml:space="preserve">3) </w:t>
      </w:r>
      <w:r w:rsidR="00E135CD" w:rsidRPr="004E331E">
        <w:rPr>
          <w:rFonts w:eastAsia="Arial"/>
          <w:b/>
          <w:bCs/>
          <w:color w:val="000000" w:themeColor="text1"/>
          <w:sz w:val="20"/>
          <w:szCs w:val="20"/>
          <w:highlight w:val="white"/>
        </w:rPr>
        <w:t>Top 20 frequent words:</w:t>
      </w:r>
      <w:r w:rsidR="00E135CD" w:rsidRPr="004E331E">
        <w:rPr>
          <w:rFonts w:eastAsia="Arial"/>
          <w:color w:val="000000" w:themeColor="text1"/>
          <w:sz w:val="20"/>
          <w:szCs w:val="20"/>
          <w:highlight w:val="white"/>
        </w:rPr>
        <w:t xml:space="preserve"> </w:t>
      </w:r>
      <w:r w:rsidR="00E135CD" w:rsidRPr="004E331E">
        <w:rPr>
          <w:rFonts w:eastAsia="Arial"/>
          <w:color w:val="000000" w:themeColor="text1"/>
          <w:sz w:val="20"/>
          <w:szCs w:val="20"/>
        </w:rPr>
        <w:t xml:space="preserve">The terms with the highest frequency of occurrences throughout the entire corpus are called frequently occurring words. This type of analysis aids in our comprehension of the data's context. With 10570 times, the </w:t>
      </w:r>
      <w:r w:rsidR="00E135CD" w:rsidRPr="004E331E">
        <w:rPr>
          <w:rFonts w:eastAsia="Arial"/>
          <w:color w:val="000000" w:themeColor="text1"/>
          <w:sz w:val="20"/>
          <w:szCs w:val="20"/>
        </w:rPr>
        <w:t>word "said" emerged as the most often occurring word. Additional frequently occurring terms in our corpus were "one," "would," "people," "also," and "new." examined the hapaxes as well. Among the outcomes are "notables," "patronize," and others.</w:t>
      </w:r>
    </w:p>
    <w:p w14:paraId="4099164D" w14:textId="669B3FC2" w:rsidR="00185AB5" w:rsidRPr="004E331E" w:rsidRDefault="00E135CD" w:rsidP="001836E6">
      <w:pPr>
        <w:keepNext/>
        <w:rPr>
          <w:color w:val="000000" w:themeColor="text1"/>
          <w:sz w:val="20"/>
          <w:szCs w:val="20"/>
        </w:rPr>
      </w:pPr>
      <w:r w:rsidRPr="004E331E">
        <w:rPr>
          <w:rFonts w:eastAsia="Georgia"/>
          <w:noProof/>
          <w:color w:val="000000" w:themeColor="text1"/>
          <w:sz w:val="20"/>
          <w:szCs w:val="20"/>
          <w:highlight w:val="white"/>
        </w:rPr>
        <w:drawing>
          <wp:inline distT="0" distB="0" distL="0" distR="0" wp14:anchorId="7C2BD2D7" wp14:editId="19C94AEB">
            <wp:extent cx="2347546" cy="2071077"/>
            <wp:effectExtent l="0" t="0" r="2540" b="0"/>
            <wp:docPr id="12"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line chart&#10;&#10;Description automatically generated"/>
                    <pic:cNvPicPr preferRelativeResize="0"/>
                  </pic:nvPicPr>
                  <pic:blipFill>
                    <a:blip r:embed="rId15"/>
                    <a:srcRect/>
                    <a:stretch>
                      <a:fillRect/>
                    </a:stretch>
                  </pic:blipFill>
                  <pic:spPr>
                    <a:xfrm>
                      <a:off x="0" y="0"/>
                      <a:ext cx="2371782" cy="2092459"/>
                    </a:xfrm>
                    <a:prstGeom prst="rect">
                      <a:avLst/>
                    </a:prstGeom>
                    <a:ln/>
                  </pic:spPr>
                </pic:pic>
              </a:graphicData>
            </a:graphic>
          </wp:inline>
        </w:drawing>
      </w:r>
    </w:p>
    <w:p w14:paraId="6044CD60" w14:textId="151E25B4" w:rsidR="00592081" w:rsidRPr="004E331E" w:rsidRDefault="00E135CD">
      <w:pPr>
        <w:spacing w:before="240" w:after="240"/>
        <w:jc w:val="both"/>
        <w:rPr>
          <w:rFonts w:eastAsia="Arial"/>
          <w:b/>
          <w:bCs/>
          <w:color w:val="000000" w:themeColor="text1"/>
        </w:rPr>
      </w:pPr>
      <w:r w:rsidRPr="004E331E">
        <w:rPr>
          <w:rFonts w:eastAsia="Arial"/>
          <w:b/>
          <w:bCs/>
          <w:color w:val="000000" w:themeColor="text1"/>
        </w:rPr>
        <w:t>Architecture:</w:t>
      </w:r>
    </w:p>
    <w:p w14:paraId="4A87C526" w14:textId="77777777" w:rsidR="00592081" w:rsidRPr="004E331E" w:rsidRDefault="00E135CD">
      <w:pPr>
        <w:spacing w:before="240" w:after="240"/>
        <w:jc w:val="both"/>
        <w:rPr>
          <w:rFonts w:eastAsia="Arial"/>
          <w:b/>
          <w:bCs/>
          <w:color w:val="000000" w:themeColor="text1"/>
          <w:sz w:val="20"/>
          <w:szCs w:val="20"/>
          <w:highlight w:val="white"/>
        </w:rPr>
      </w:pPr>
      <w:r w:rsidRPr="004E331E">
        <w:rPr>
          <w:rFonts w:eastAsia="Arial"/>
          <w:b/>
          <w:bCs/>
          <w:color w:val="000000" w:themeColor="text1"/>
          <w:sz w:val="20"/>
          <w:szCs w:val="20"/>
          <w:highlight w:val="white"/>
        </w:rPr>
        <w:t>Encoder-Decoder:</w:t>
      </w:r>
    </w:p>
    <w:p w14:paraId="2389FA80" w14:textId="545E95C6" w:rsidR="00F82F14" w:rsidRPr="004E331E" w:rsidRDefault="00E135CD" w:rsidP="00F82F14">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 xml:space="preserve">Sequence to Sequence (seq2seq) models are a type of Recurrent Neural Network architecture that is commonly used to handle complicated language problems such as question answering, </w:t>
      </w:r>
      <w:r w:rsidR="00F82F14" w:rsidRPr="004E331E">
        <w:rPr>
          <w:rFonts w:eastAsia="Arial"/>
          <w:color w:val="000000" w:themeColor="text1"/>
          <w:sz w:val="20"/>
          <w:szCs w:val="20"/>
          <w:highlight w:val="white"/>
        </w:rPr>
        <w:t>constructing Chabot’s</w:t>
      </w:r>
      <w:r w:rsidRPr="004E331E">
        <w:rPr>
          <w:rFonts w:eastAsia="Arial"/>
          <w:color w:val="000000" w:themeColor="text1"/>
          <w:sz w:val="20"/>
          <w:szCs w:val="20"/>
          <w:highlight w:val="white"/>
        </w:rPr>
        <w:t xml:space="preserve">, machine </w:t>
      </w:r>
      <w:proofErr w:type="spellStart"/>
      <w:proofErr w:type="gramStart"/>
      <w:r w:rsidRPr="004E331E">
        <w:rPr>
          <w:rFonts w:eastAsia="Arial"/>
          <w:color w:val="000000" w:themeColor="text1"/>
          <w:sz w:val="20"/>
          <w:szCs w:val="20"/>
          <w:highlight w:val="white"/>
        </w:rPr>
        <w:t>translation</w:t>
      </w:r>
      <w:r w:rsidR="00F82F14" w:rsidRPr="004E331E">
        <w:rPr>
          <w:rFonts w:eastAsia="Arial"/>
          <w:color w:val="000000" w:themeColor="text1"/>
          <w:sz w:val="20"/>
          <w:szCs w:val="20"/>
          <w:highlight w:val="white"/>
        </w:rPr>
        <w:t>,</w:t>
      </w:r>
      <w:r w:rsidRPr="004E331E">
        <w:rPr>
          <w:rFonts w:eastAsia="Arial"/>
          <w:color w:val="000000" w:themeColor="text1"/>
          <w:sz w:val="20"/>
          <w:szCs w:val="20"/>
          <w:highlight w:val="white"/>
        </w:rPr>
        <w:t>text</w:t>
      </w:r>
      <w:proofErr w:type="spellEnd"/>
      <w:proofErr w:type="gramEnd"/>
      <w:r w:rsidRPr="004E331E">
        <w:rPr>
          <w:rFonts w:eastAsia="Arial"/>
          <w:color w:val="000000" w:themeColor="text1"/>
          <w:sz w:val="20"/>
          <w:szCs w:val="20"/>
          <w:highlight w:val="white"/>
        </w:rPr>
        <w:t xml:space="preserve"> summarization, and so on.</w:t>
      </w:r>
    </w:p>
    <w:p w14:paraId="55A32483" w14:textId="567258A9" w:rsidR="00592081" w:rsidRPr="004E331E" w:rsidRDefault="00E135CD">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A Seq2Seq model has two primary components:</w:t>
      </w:r>
    </w:p>
    <w:p w14:paraId="0881158C" w14:textId="77777777" w:rsidR="00112238" w:rsidRPr="004E331E" w:rsidRDefault="00112238" w:rsidP="002916DA">
      <w:pPr>
        <w:jc w:val="both"/>
        <w:rPr>
          <w:color w:val="000000" w:themeColor="text1"/>
          <w:sz w:val="20"/>
          <w:szCs w:val="20"/>
          <w:u w:val="single"/>
        </w:rPr>
      </w:pPr>
      <w:r w:rsidRPr="004E331E">
        <w:rPr>
          <w:b/>
          <w:bCs/>
          <w:color w:val="000000" w:themeColor="text1"/>
          <w:sz w:val="20"/>
          <w:szCs w:val="20"/>
          <w:shd w:val="clear" w:color="auto" w:fill="FFFFFF"/>
        </w:rPr>
        <w:t>Encoder:</w:t>
      </w:r>
      <w:r w:rsidRPr="004E331E">
        <w:rPr>
          <w:color w:val="000000" w:themeColor="text1"/>
          <w:sz w:val="20"/>
          <w:szCs w:val="20"/>
          <w:shd w:val="clear" w:color="auto" w:fill="FFFFFF"/>
        </w:rPr>
        <w:t xml:space="preserve"> Encoder LSTM model scans the complete input sequence, with a word sent into the encoder at every time-step. It then examines the data at each timestep, capturing the contextual data in the input pattern. The cell state and last time step's hidden state (hi) are utilized to initialize the decoder.</w:t>
      </w:r>
    </w:p>
    <w:p w14:paraId="7491A914" w14:textId="77777777" w:rsidR="00112238" w:rsidRPr="004E331E" w:rsidRDefault="00112238" w:rsidP="002916DA">
      <w:pPr>
        <w:pStyle w:val="ListParagraph"/>
        <w:jc w:val="both"/>
        <w:rPr>
          <w:rFonts w:ascii="Times New Roman" w:eastAsia="Times New Roman" w:hAnsi="Times New Roman" w:cs="Times New Roman"/>
          <w:color w:val="000000" w:themeColor="text1"/>
          <w:sz w:val="20"/>
          <w:szCs w:val="20"/>
        </w:rPr>
      </w:pPr>
    </w:p>
    <w:p w14:paraId="59733C2E" w14:textId="7B5FF0A7" w:rsidR="00592081" w:rsidRPr="004E331E" w:rsidRDefault="00112238" w:rsidP="002916DA">
      <w:pPr>
        <w:jc w:val="both"/>
        <w:rPr>
          <w:color w:val="000000" w:themeColor="text1"/>
          <w:sz w:val="20"/>
          <w:szCs w:val="20"/>
        </w:rPr>
      </w:pPr>
      <w:r w:rsidRPr="004E331E">
        <w:rPr>
          <w:b/>
          <w:bCs/>
          <w:color w:val="000000" w:themeColor="text1"/>
          <w:sz w:val="20"/>
          <w:szCs w:val="20"/>
          <w:shd w:val="clear" w:color="auto" w:fill="FFFFFF"/>
        </w:rPr>
        <w:t>Decoder:</w:t>
      </w:r>
      <w:r w:rsidRPr="004E331E">
        <w:rPr>
          <w:color w:val="000000" w:themeColor="text1"/>
          <w:sz w:val="20"/>
          <w:szCs w:val="20"/>
          <w:shd w:val="clear" w:color="auto" w:fill="FFFFFF"/>
        </w:rPr>
        <w:t xml:space="preserve"> The decoder is likewise an LSTM network that examines the whole target sequence word by word and predicts a one-step delayed sequence. It is taught to predict the following word in the sequence based on the preceding word. The special tokens start, and finish are added to the target sequence before it is fed into the decoder. The target sequence was unknown during decoding the test sequence. As a result, we start by feeding the decoder with the first word, which is always the &lt;start&gt; token. The &lt;end&gt; token denotes the conclusion of the sentence.</w:t>
      </w:r>
    </w:p>
    <w:p w14:paraId="5D4F32D0" w14:textId="77777777" w:rsidR="00825399" w:rsidRPr="004E331E" w:rsidRDefault="00825399" w:rsidP="00825399">
      <w:pPr>
        <w:rPr>
          <w:color w:val="000000" w:themeColor="text1"/>
          <w:sz w:val="20"/>
          <w:szCs w:val="20"/>
        </w:rPr>
      </w:pPr>
    </w:p>
    <w:p w14:paraId="19ED5760" w14:textId="77777777" w:rsidR="00CB7A44" w:rsidRPr="004E331E" w:rsidRDefault="00CB7A44">
      <w:pPr>
        <w:spacing w:before="240" w:after="240"/>
        <w:jc w:val="both"/>
        <w:rPr>
          <w:rFonts w:eastAsia="Arial"/>
          <w:b/>
          <w:bCs/>
          <w:color w:val="000000" w:themeColor="text1"/>
        </w:rPr>
      </w:pPr>
    </w:p>
    <w:p w14:paraId="34D8914B" w14:textId="59A13EA6" w:rsidR="00592081" w:rsidRPr="004E331E" w:rsidRDefault="00E135CD">
      <w:pPr>
        <w:spacing w:before="240" w:after="240"/>
        <w:jc w:val="both"/>
        <w:rPr>
          <w:rFonts w:eastAsia="Arial"/>
          <w:b/>
          <w:bCs/>
          <w:color w:val="000000" w:themeColor="text1"/>
        </w:rPr>
      </w:pPr>
      <w:r w:rsidRPr="004E331E">
        <w:rPr>
          <w:rFonts w:eastAsia="Arial"/>
          <w:b/>
          <w:bCs/>
          <w:color w:val="000000" w:themeColor="text1"/>
        </w:rPr>
        <w:t>Model Building and Execution:</w:t>
      </w:r>
    </w:p>
    <w:p w14:paraId="734AC941" w14:textId="2587B3D0" w:rsidR="00592081" w:rsidRPr="004E331E" w:rsidRDefault="00E135CD">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 xml:space="preserve">The model we built for the news summarization involved similar architecture of encoder and decoder as shown in the </w:t>
      </w:r>
      <w:r w:rsidRPr="004E331E">
        <w:rPr>
          <w:rFonts w:eastAsia="Arial"/>
          <w:color w:val="000000" w:themeColor="text1"/>
          <w:sz w:val="20"/>
          <w:szCs w:val="20"/>
          <w:highlight w:val="white"/>
        </w:rPr>
        <w:lastRenderedPageBreak/>
        <w:t>below image. Embedding dimension of 300 was used along with 3 layers of LSTM in the encoder and 1 layer of LSTM in decoder with a dropout 0.</w:t>
      </w:r>
      <w:r w:rsidR="00AF3E39">
        <w:rPr>
          <w:rFonts w:eastAsia="Arial"/>
          <w:color w:val="000000" w:themeColor="text1"/>
          <w:sz w:val="20"/>
          <w:szCs w:val="20"/>
          <w:highlight w:val="white"/>
        </w:rPr>
        <w:t>4</w:t>
      </w:r>
      <w:r w:rsidRPr="004E331E">
        <w:rPr>
          <w:rFonts w:eastAsia="Arial"/>
          <w:color w:val="000000" w:themeColor="text1"/>
          <w:sz w:val="20"/>
          <w:szCs w:val="20"/>
          <w:highlight w:val="white"/>
        </w:rPr>
        <w:t xml:space="preserve">. In the dense layer, </w:t>
      </w:r>
      <w:r w:rsidR="002916DA" w:rsidRPr="004E331E">
        <w:rPr>
          <w:rFonts w:eastAsia="Arial"/>
          <w:b/>
          <w:bCs/>
          <w:color w:val="000000" w:themeColor="text1"/>
          <w:sz w:val="20"/>
          <w:szCs w:val="20"/>
          <w:highlight w:val="white"/>
        </w:rPr>
        <w:t>SoftMax</w:t>
      </w:r>
      <w:r w:rsidRPr="004E331E">
        <w:rPr>
          <w:rFonts w:eastAsia="Arial"/>
          <w:color w:val="000000" w:themeColor="text1"/>
          <w:sz w:val="20"/>
          <w:szCs w:val="20"/>
          <w:highlight w:val="white"/>
        </w:rPr>
        <w:t xml:space="preserve"> was used as an activation function.  </w:t>
      </w:r>
    </w:p>
    <w:p w14:paraId="41989E97" w14:textId="719B8682" w:rsidR="003678C5" w:rsidRPr="004E331E" w:rsidRDefault="00E135CD" w:rsidP="00971C4C">
      <w:pPr>
        <w:spacing w:before="240" w:after="240"/>
        <w:rPr>
          <w:color w:val="000000" w:themeColor="text1"/>
          <w:sz w:val="20"/>
          <w:szCs w:val="20"/>
        </w:rPr>
      </w:pPr>
      <w:r w:rsidRPr="004E331E">
        <w:rPr>
          <w:color w:val="000000" w:themeColor="text1"/>
          <w:sz w:val="20"/>
          <w:szCs w:val="20"/>
        </w:rPr>
        <w:tab/>
      </w:r>
      <w:r w:rsidRPr="004E331E">
        <w:rPr>
          <w:noProof/>
          <w:color w:val="000000" w:themeColor="text1"/>
          <w:sz w:val="20"/>
          <w:szCs w:val="20"/>
        </w:rPr>
        <w:drawing>
          <wp:inline distT="114300" distB="114300" distL="114300" distR="114300" wp14:anchorId="1486903A" wp14:editId="11C76FFE">
            <wp:extent cx="3448009" cy="13208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544249" cy="1357666"/>
                    </a:xfrm>
                    <a:prstGeom prst="rect">
                      <a:avLst/>
                    </a:prstGeom>
                    <a:ln/>
                  </pic:spPr>
                </pic:pic>
              </a:graphicData>
            </a:graphic>
          </wp:inline>
        </w:drawing>
      </w:r>
      <w:r w:rsidRPr="004E331E">
        <w:rPr>
          <w:color w:val="000000" w:themeColor="text1"/>
          <w:sz w:val="20"/>
          <w:szCs w:val="20"/>
        </w:rPr>
        <w:t xml:space="preserve"> </w:t>
      </w:r>
    </w:p>
    <w:p w14:paraId="220C42C7" w14:textId="1708EC63" w:rsidR="00592081" w:rsidRPr="004E331E" w:rsidRDefault="00E135CD" w:rsidP="00971C4C">
      <w:pPr>
        <w:spacing w:before="240" w:after="240"/>
        <w:rPr>
          <w:b/>
          <w:bCs/>
          <w:color w:val="000000" w:themeColor="text1"/>
          <w:sz w:val="20"/>
          <w:szCs w:val="20"/>
        </w:rPr>
      </w:pPr>
      <w:r w:rsidRPr="004E331E">
        <w:rPr>
          <w:rFonts w:eastAsia="Arial"/>
          <w:b/>
          <w:bCs/>
          <w:color w:val="000000" w:themeColor="text1"/>
          <w:sz w:val="20"/>
          <w:szCs w:val="20"/>
          <w:highlight w:val="white"/>
        </w:rPr>
        <w:t>Model Summary:</w:t>
      </w:r>
    </w:p>
    <w:p w14:paraId="058ADA32" w14:textId="75B0F485" w:rsidR="00B83483" w:rsidRPr="004E331E" w:rsidRDefault="00E135CD">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 xml:space="preserve">The model summary of the baseline model is as shown below. </w:t>
      </w:r>
      <w:proofErr w:type="gramStart"/>
      <w:r w:rsidRPr="004E331E">
        <w:rPr>
          <w:rFonts w:eastAsia="Arial"/>
          <w:color w:val="000000" w:themeColor="text1"/>
          <w:sz w:val="20"/>
          <w:szCs w:val="20"/>
          <w:highlight w:val="white"/>
        </w:rPr>
        <w:t>Encoder</w:t>
      </w:r>
      <w:proofErr w:type="gramEnd"/>
      <w:r w:rsidRPr="004E331E">
        <w:rPr>
          <w:rFonts w:eastAsia="Arial"/>
          <w:color w:val="000000" w:themeColor="text1"/>
          <w:sz w:val="20"/>
          <w:szCs w:val="20"/>
          <w:highlight w:val="white"/>
        </w:rPr>
        <w:t xml:space="preserve"> of the model contained 3 layers of LSTM and 1 layer of LSTM in the decoder part along with the input and embedding layers.</w:t>
      </w:r>
    </w:p>
    <w:p w14:paraId="51BCC2D4" w14:textId="20C57AA9" w:rsidR="00592081" w:rsidRPr="004E331E" w:rsidRDefault="00E135CD">
      <w:pPr>
        <w:spacing w:before="240" w:after="240"/>
        <w:rPr>
          <w:color w:val="000000" w:themeColor="text1"/>
          <w:sz w:val="20"/>
          <w:szCs w:val="20"/>
        </w:rPr>
      </w:pPr>
      <w:r w:rsidRPr="004E331E">
        <w:rPr>
          <w:color w:val="000000" w:themeColor="text1"/>
          <w:sz w:val="20"/>
          <w:szCs w:val="20"/>
        </w:rPr>
        <w:t xml:space="preserve"> </w:t>
      </w:r>
      <w:r w:rsidR="00B96A7B" w:rsidRPr="00B96A7B">
        <w:rPr>
          <w:noProof/>
          <w:color w:val="000000" w:themeColor="text1"/>
          <w:sz w:val="20"/>
          <w:szCs w:val="20"/>
        </w:rPr>
        <w:drawing>
          <wp:inline distT="0" distB="0" distL="0" distR="0" wp14:anchorId="52FF5CC4" wp14:editId="063EE4AD">
            <wp:extent cx="3200400" cy="3310255"/>
            <wp:effectExtent l="0" t="0" r="0" b="4445"/>
            <wp:docPr id="673485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8576" name="Picture 1" descr="A screen shot of a computer&#10;&#10;Description automatically generated"/>
                    <pic:cNvPicPr/>
                  </pic:nvPicPr>
                  <pic:blipFill>
                    <a:blip r:embed="rId17"/>
                    <a:stretch>
                      <a:fillRect/>
                    </a:stretch>
                  </pic:blipFill>
                  <pic:spPr>
                    <a:xfrm>
                      <a:off x="0" y="0"/>
                      <a:ext cx="3200400" cy="3310255"/>
                    </a:xfrm>
                    <a:prstGeom prst="rect">
                      <a:avLst/>
                    </a:prstGeom>
                  </pic:spPr>
                </pic:pic>
              </a:graphicData>
            </a:graphic>
          </wp:inline>
        </w:drawing>
      </w:r>
    </w:p>
    <w:p w14:paraId="0E0A30EC" w14:textId="6AAC78CF" w:rsidR="00592081" w:rsidRPr="004E331E" w:rsidRDefault="00E135CD" w:rsidP="008C1F34">
      <w:pPr>
        <w:spacing w:before="240" w:after="240"/>
        <w:rPr>
          <w:b/>
          <w:bCs/>
          <w:color w:val="000000" w:themeColor="text1"/>
          <w:sz w:val="20"/>
          <w:szCs w:val="20"/>
        </w:rPr>
      </w:pPr>
      <w:r w:rsidRPr="004E331E">
        <w:rPr>
          <w:rFonts w:eastAsia="Arial"/>
          <w:b/>
          <w:bCs/>
          <w:color w:val="000000" w:themeColor="text1"/>
          <w:sz w:val="20"/>
          <w:szCs w:val="20"/>
          <w:highlight w:val="white"/>
        </w:rPr>
        <w:t>Model Evaluation:</w:t>
      </w:r>
    </w:p>
    <w:p w14:paraId="38038A34" w14:textId="77777777" w:rsidR="00592081" w:rsidRPr="004E331E" w:rsidRDefault="00E135CD">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Our initial model results without hyper parameter tuning. The train loss and validation loss are plotted below. The validation loss is slightly higher than the train loss with an overall accuracy of 46% which is below the average model accuracy.</w:t>
      </w:r>
    </w:p>
    <w:p w14:paraId="7AD9B6C4" w14:textId="77777777" w:rsidR="00592081" w:rsidRPr="004E331E" w:rsidRDefault="00E135CD">
      <w:pPr>
        <w:spacing w:before="240" w:after="240"/>
        <w:jc w:val="center"/>
        <w:rPr>
          <w:rFonts w:eastAsia="Georgia"/>
          <w:color w:val="000000" w:themeColor="text1"/>
          <w:sz w:val="20"/>
          <w:szCs w:val="20"/>
          <w:highlight w:val="white"/>
        </w:rPr>
      </w:pPr>
      <w:r w:rsidRPr="004E331E">
        <w:rPr>
          <w:rFonts w:eastAsia="Georgia"/>
          <w:noProof/>
          <w:color w:val="000000" w:themeColor="text1"/>
          <w:sz w:val="20"/>
          <w:szCs w:val="20"/>
          <w:highlight w:val="white"/>
        </w:rPr>
        <w:drawing>
          <wp:inline distT="114300" distB="114300" distL="114300" distR="114300" wp14:anchorId="2DF089D4" wp14:editId="1C13C9F9">
            <wp:extent cx="2602523" cy="1774092"/>
            <wp:effectExtent l="0" t="0" r="1270" b="444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700544" cy="1840911"/>
                    </a:xfrm>
                    <a:prstGeom prst="rect">
                      <a:avLst/>
                    </a:prstGeom>
                    <a:ln/>
                  </pic:spPr>
                </pic:pic>
              </a:graphicData>
            </a:graphic>
          </wp:inline>
        </w:drawing>
      </w:r>
    </w:p>
    <w:p w14:paraId="3E788A10" w14:textId="77777777" w:rsidR="00592081" w:rsidRPr="004E331E" w:rsidRDefault="00E135CD">
      <w:pPr>
        <w:spacing w:before="240" w:after="240"/>
        <w:jc w:val="both"/>
        <w:rPr>
          <w:rFonts w:eastAsia="Arial"/>
          <w:b/>
          <w:bCs/>
          <w:color w:val="000000" w:themeColor="text1"/>
          <w:highlight w:val="white"/>
        </w:rPr>
      </w:pPr>
      <w:r w:rsidRPr="004E331E">
        <w:rPr>
          <w:rFonts w:eastAsia="Arial"/>
          <w:b/>
          <w:bCs/>
          <w:color w:val="000000" w:themeColor="text1"/>
          <w:highlight w:val="white"/>
        </w:rPr>
        <w:t>Limitations of Encoder-Decoder Architecture:</w:t>
      </w:r>
    </w:p>
    <w:p w14:paraId="315559EF" w14:textId="77777777" w:rsidR="00592081" w:rsidRPr="004E331E" w:rsidRDefault="00E135CD">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This encoder-decoder design is quite useful, although it does have some drawbacks.</w:t>
      </w:r>
    </w:p>
    <w:p w14:paraId="326802A9" w14:textId="70FF8626" w:rsidR="00592081" w:rsidRPr="004E331E" w:rsidRDefault="00F82F14" w:rsidP="00F82F14">
      <w:pPr>
        <w:jc w:val="both"/>
        <w:rPr>
          <w:rFonts w:eastAsia="Arial"/>
          <w:color w:val="000000" w:themeColor="text1"/>
          <w:sz w:val="20"/>
          <w:szCs w:val="20"/>
          <w:highlight w:val="white"/>
        </w:rPr>
      </w:pPr>
      <w:r w:rsidRPr="004E331E">
        <w:rPr>
          <w:rFonts w:eastAsia="Arial"/>
          <w:color w:val="000000" w:themeColor="text1"/>
          <w:sz w:val="20"/>
          <w:szCs w:val="20"/>
          <w:highlight w:val="white"/>
        </w:rPr>
        <w:t>1.</w:t>
      </w:r>
      <w:r w:rsidR="00E135CD" w:rsidRPr="004E331E">
        <w:rPr>
          <w:rFonts w:eastAsia="Arial"/>
          <w:color w:val="000000" w:themeColor="text1"/>
          <w:sz w:val="20"/>
          <w:szCs w:val="20"/>
          <w:highlight w:val="white"/>
        </w:rPr>
        <w:t>The encoder predicts the output sequence after converting the full input sequence into a fixed size vector. Because the decoder looks at the full input sequence for the prediction, this only works for short sequences.</w:t>
      </w:r>
    </w:p>
    <w:p w14:paraId="5B3AE941" w14:textId="5942E503" w:rsidR="00592081" w:rsidRPr="004E331E" w:rsidRDefault="00F82F14" w:rsidP="0094087C">
      <w:pPr>
        <w:spacing w:after="240"/>
        <w:jc w:val="both"/>
        <w:rPr>
          <w:rFonts w:eastAsia="Arial"/>
          <w:color w:val="000000" w:themeColor="text1"/>
          <w:sz w:val="20"/>
          <w:szCs w:val="20"/>
          <w:highlight w:val="white"/>
        </w:rPr>
      </w:pPr>
      <w:r w:rsidRPr="004E331E">
        <w:rPr>
          <w:rFonts w:eastAsia="Arial"/>
          <w:color w:val="000000" w:themeColor="text1"/>
          <w:sz w:val="20"/>
          <w:szCs w:val="20"/>
          <w:highlight w:val="white"/>
        </w:rPr>
        <w:t xml:space="preserve">2. </w:t>
      </w:r>
      <w:r w:rsidR="00E135CD" w:rsidRPr="004E331E">
        <w:rPr>
          <w:rFonts w:eastAsia="Arial"/>
          <w:color w:val="000000" w:themeColor="text1"/>
          <w:sz w:val="20"/>
          <w:szCs w:val="20"/>
          <w:highlight w:val="white"/>
        </w:rPr>
        <w:t>The concern with long sequences is long sequences are difficult for the encoder to remember into a fixed length vector. For LSTM to perform better, according to BLEU score report, the length of input text should be less than 30 and the length of reference should be around 15.</w:t>
      </w:r>
    </w:p>
    <w:p w14:paraId="27C7E641" w14:textId="77777777" w:rsidR="00592081" w:rsidRPr="004E331E" w:rsidRDefault="00E135CD">
      <w:pPr>
        <w:spacing w:before="240" w:after="240"/>
        <w:jc w:val="both"/>
        <w:rPr>
          <w:rFonts w:eastAsia="Arial"/>
          <w:b/>
          <w:bCs/>
          <w:color w:val="000000" w:themeColor="text1"/>
          <w:highlight w:val="white"/>
        </w:rPr>
      </w:pPr>
      <w:r w:rsidRPr="004E331E">
        <w:rPr>
          <w:rFonts w:eastAsia="Arial"/>
          <w:b/>
          <w:bCs/>
          <w:color w:val="000000" w:themeColor="text1"/>
          <w:highlight w:val="white"/>
        </w:rPr>
        <w:t>T5: Text-To-Text Transfer Transformer:</w:t>
      </w:r>
    </w:p>
    <w:p w14:paraId="795DCC77" w14:textId="77777777" w:rsidR="00D14E73" w:rsidRPr="004E331E" w:rsidRDefault="00D14E73" w:rsidP="00D14E73">
      <w:pPr>
        <w:jc w:val="both"/>
        <w:rPr>
          <w:color w:val="000000" w:themeColor="text1"/>
          <w:sz w:val="20"/>
          <w:szCs w:val="20"/>
          <w:shd w:val="clear" w:color="auto" w:fill="FFFFFF"/>
        </w:rPr>
      </w:pPr>
    </w:p>
    <w:p w14:paraId="1E79DFD4" w14:textId="77777777" w:rsidR="00D14E73" w:rsidRPr="004E331E" w:rsidRDefault="00D14E73" w:rsidP="00D14E73">
      <w:pPr>
        <w:jc w:val="both"/>
        <w:rPr>
          <w:color w:val="000000" w:themeColor="text1"/>
          <w:sz w:val="20"/>
          <w:szCs w:val="20"/>
          <w:shd w:val="clear" w:color="auto" w:fill="FFFFFF"/>
        </w:rPr>
      </w:pPr>
      <w:r w:rsidRPr="004E331E">
        <w:rPr>
          <w:color w:val="000000" w:themeColor="text1"/>
          <w:sz w:val="20"/>
          <w:szCs w:val="20"/>
          <w:shd w:val="clear" w:color="auto" w:fill="FFFFFF"/>
        </w:rPr>
        <w:t>The T5 model is pre-trained on the Colossal Clean Crawled Corpus dataset which is called C4 dataset, and it achieves state-of-the-art results on a range of NLP tasks while still being flexible enough to be fine-tuned to a variety of tasks that we want to solve.</w:t>
      </w:r>
    </w:p>
    <w:p w14:paraId="79C0C06D" w14:textId="054203DD" w:rsidR="00753541" w:rsidRPr="004E331E" w:rsidRDefault="00D14E73">
      <w:pPr>
        <w:spacing w:before="240" w:after="240"/>
        <w:jc w:val="both"/>
        <w:rPr>
          <w:color w:val="000000" w:themeColor="text1"/>
          <w:sz w:val="20"/>
          <w:szCs w:val="20"/>
          <w:bdr w:val="none" w:sz="0" w:space="0" w:color="auto" w:frame="1"/>
          <w:shd w:val="clear" w:color="auto" w:fill="FFFFFF"/>
        </w:rPr>
      </w:pPr>
      <w:r w:rsidRPr="004E331E">
        <w:rPr>
          <w:color w:val="000000" w:themeColor="text1"/>
          <w:sz w:val="20"/>
          <w:szCs w:val="20"/>
          <w:bdr w:val="none" w:sz="0" w:space="0" w:color="auto" w:frame="1"/>
          <w:shd w:val="clear" w:color="auto" w:fill="FFFFFF"/>
        </w:rPr>
        <w:fldChar w:fldCharType="begin"/>
      </w:r>
      <w:r w:rsidRPr="004E331E">
        <w:rPr>
          <w:color w:val="000000" w:themeColor="text1"/>
          <w:sz w:val="20"/>
          <w:szCs w:val="20"/>
          <w:bdr w:val="none" w:sz="0" w:space="0" w:color="auto" w:frame="1"/>
          <w:shd w:val="clear" w:color="auto" w:fill="FFFFFF"/>
        </w:rPr>
        <w:instrText xml:space="preserve"> INCLUDEPICTURE "https://lh5.googleusercontent.com/ANPUEgPvs8JnFpWVMgnpRf1NyMPnwOiixQx7BV5fzU7X1g41zpnoqVLh7JOSMUsus9QY8WmT40KNb45-X5d8rMnd21H_dmt4oDWloYcTEjdlARQiQqoT6Mt5cSPtR7w7WKUMhAxZziwMYsTWUQ" \* MERGEFORMATINET </w:instrText>
      </w:r>
      <w:r w:rsidRPr="004E331E">
        <w:rPr>
          <w:color w:val="000000" w:themeColor="text1"/>
          <w:sz w:val="20"/>
          <w:szCs w:val="20"/>
          <w:bdr w:val="none" w:sz="0" w:space="0" w:color="auto" w:frame="1"/>
          <w:shd w:val="clear" w:color="auto" w:fill="FFFFFF"/>
        </w:rPr>
        <w:fldChar w:fldCharType="separate"/>
      </w:r>
      <w:r w:rsidRPr="004E331E">
        <w:rPr>
          <w:noProof/>
          <w:color w:val="000000" w:themeColor="text1"/>
          <w:sz w:val="20"/>
          <w:szCs w:val="20"/>
          <w:bdr w:val="none" w:sz="0" w:space="0" w:color="auto" w:frame="1"/>
          <w:shd w:val="clear" w:color="auto" w:fill="FFFFFF"/>
        </w:rPr>
        <w:drawing>
          <wp:inline distT="0" distB="0" distL="0" distR="0" wp14:anchorId="509AD6C7" wp14:editId="5092832E">
            <wp:extent cx="3399937" cy="1267348"/>
            <wp:effectExtent l="0" t="0" r="3810" b="3175"/>
            <wp:docPr id="1387816875" name="Picture 13878168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0763" cy="1290021"/>
                    </a:xfrm>
                    <a:prstGeom prst="rect">
                      <a:avLst/>
                    </a:prstGeom>
                    <a:noFill/>
                    <a:ln>
                      <a:noFill/>
                    </a:ln>
                  </pic:spPr>
                </pic:pic>
              </a:graphicData>
            </a:graphic>
          </wp:inline>
        </w:drawing>
      </w:r>
      <w:r w:rsidRPr="004E331E">
        <w:rPr>
          <w:color w:val="000000" w:themeColor="text1"/>
          <w:sz w:val="20"/>
          <w:szCs w:val="20"/>
          <w:bdr w:val="none" w:sz="0" w:space="0" w:color="auto" w:frame="1"/>
          <w:shd w:val="clear" w:color="auto" w:fill="FFFFFF"/>
        </w:rPr>
        <w:fldChar w:fldCharType="end"/>
      </w:r>
    </w:p>
    <w:p w14:paraId="466EE086" w14:textId="77777777" w:rsidR="007F5B94" w:rsidRPr="004E331E" w:rsidRDefault="007F5B94">
      <w:pPr>
        <w:spacing w:before="240" w:after="240"/>
        <w:jc w:val="both"/>
        <w:rPr>
          <w:rFonts w:eastAsia="Arial"/>
          <w:color w:val="000000" w:themeColor="text1"/>
          <w:sz w:val="20"/>
          <w:szCs w:val="20"/>
          <w:highlight w:val="white"/>
        </w:rPr>
      </w:pPr>
    </w:p>
    <w:p w14:paraId="0A3B0FF0" w14:textId="60A62B99" w:rsidR="00725B3A" w:rsidRPr="004E331E" w:rsidRDefault="007F5B94" w:rsidP="0094087C">
      <w:pPr>
        <w:jc w:val="both"/>
        <w:rPr>
          <w:color w:val="000000" w:themeColor="text1"/>
          <w:sz w:val="20"/>
          <w:szCs w:val="20"/>
          <w:shd w:val="clear" w:color="auto" w:fill="FFFFFF"/>
        </w:rPr>
      </w:pPr>
      <w:r w:rsidRPr="004E331E">
        <w:rPr>
          <w:color w:val="000000" w:themeColor="text1"/>
          <w:sz w:val="20"/>
          <w:szCs w:val="20"/>
          <w:shd w:val="clear" w:color="auto" w:fill="FFFFFF"/>
        </w:rPr>
        <w:t>Each task feeds text into a model that has been trained to create some target text. This enables the use of the same model, loss function, and hyperparameters for a variety of tasks as shown above - machine translation (highlighted in green), linguistic acceptability (highlighted in red), phrase similarity (highlighted in yellow), summarization (highlighted in blue).</w:t>
      </w:r>
    </w:p>
    <w:p w14:paraId="3DC10FAA" w14:textId="77777777" w:rsidR="00F82F14" w:rsidRPr="004E331E" w:rsidRDefault="00F82F14">
      <w:pPr>
        <w:spacing w:before="240" w:after="240"/>
        <w:jc w:val="both"/>
        <w:rPr>
          <w:rFonts w:eastAsia="Arial"/>
          <w:b/>
          <w:bCs/>
          <w:color w:val="000000" w:themeColor="text1"/>
          <w:sz w:val="20"/>
          <w:szCs w:val="20"/>
          <w:highlight w:val="white"/>
        </w:rPr>
      </w:pPr>
    </w:p>
    <w:p w14:paraId="7BDD0660" w14:textId="76588A5D" w:rsidR="003255F2" w:rsidRPr="004E331E" w:rsidRDefault="00E135CD">
      <w:pPr>
        <w:spacing w:before="240" w:after="240"/>
        <w:jc w:val="both"/>
        <w:rPr>
          <w:rFonts w:eastAsia="Arial"/>
          <w:b/>
          <w:bCs/>
          <w:color w:val="000000" w:themeColor="text1"/>
          <w:sz w:val="20"/>
          <w:szCs w:val="20"/>
          <w:highlight w:val="white"/>
        </w:rPr>
      </w:pPr>
      <w:r w:rsidRPr="004E331E">
        <w:rPr>
          <w:rFonts w:eastAsia="Arial"/>
          <w:b/>
          <w:bCs/>
          <w:color w:val="000000" w:themeColor="text1"/>
          <w:sz w:val="20"/>
          <w:szCs w:val="20"/>
          <w:highlight w:val="white"/>
        </w:rPr>
        <w:lastRenderedPageBreak/>
        <w:t>Fine Tuning T5 transformer for News Summarization:</w:t>
      </w:r>
    </w:p>
    <w:p w14:paraId="33EF6DCF" w14:textId="77777777" w:rsidR="00592081" w:rsidRPr="004E331E" w:rsidRDefault="00E135CD">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 xml:space="preserve">The </w:t>
      </w:r>
      <w:proofErr w:type="spellStart"/>
      <w:r w:rsidRPr="004E331E">
        <w:rPr>
          <w:rFonts w:eastAsia="Arial"/>
          <w:color w:val="000000" w:themeColor="text1"/>
          <w:sz w:val="20"/>
          <w:szCs w:val="20"/>
          <w:highlight w:val="white"/>
        </w:rPr>
        <w:t>HuggingFace</w:t>
      </w:r>
      <w:proofErr w:type="spellEnd"/>
      <w:r w:rsidRPr="004E331E">
        <w:rPr>
          <w:rFonts w:eastAsia="Arial"/>
          <w:color w:val="000000" w:themeColor="text1"/>
          <w:sz w:val="20"/>
          <w:szCs w:val="20"/>
          <w:highlight w:val="white"/>
        </w:rPr>
        <w:t xml:space="preserve"> Transformers hub has a T5 pre-trained model. For this project, we utilized the </w:t>
      </w:r>
      <w:proofErr w:type="spellStart"/>
      <w:r w:rsidRPr="004E331E">
        <w:rPr>
          <w:rFonts w:eastAsia="Arial"/>
          <w:color w:val="000000" w:themeColor="text1"/>
          <w:sz w:val="20"/>
          <w:szCs w:val="20"/>
          <w:highlight w:val="white"/>
        </w:rPr>
        <w:t>HuggingFace</w:t>
      </w:r>
      <w:proofErr w:type="spellEnd"/>
      <w:r w:rsidRPr="004E331E">
        <w:rPr>
          <w:rFonts w:eastAsia="Arial"/>
          <w:color w:val="000000" w:themeColor="text1"/>
          <w:sz w:val="20"/>
          <w:szCs w:val="20"/>
          <w:highlight w:val="white"/>
        </w:rPr>
        <w:t xml:space="preserve"> T5-base model. T5Tokenizer and T5-base model are included in the </w:t>
      </w:r>
      <w:proofErr w:type="spellStart"/>
      <w:r w:rsidRPr="004E331E">
        <w:rPr>
          <w:rFonts w:eastAsia="Arial"/>
          <w:color w:val="000000" w:themeColor="text1"/>
          <w:sz w:val="20"/>
          <w:szCs w:val="20"/>
          <w:highlight w:val="white"/>
        </w:rPr>
        <w:t>HuggingFace</w:t>
      </w:r>
      <w:proofErr w:type="spellEnd"/>
      <w:r w:rsidRPr="004E331E">
        <w:rPr>
          <w:rFonts w:eastAsia="Arial"/>
          <w:color w:val="000000" w:themeColor="text1"/>
          <w:sz w:val="20"/>
          <w:szCs w:val="20"/>
          <w:highlight w:val="white"/>
        </w:rPr>
        <w:t xml:space="preserve"> NLP library.</w:t>
      </w:r>
    </w:p>
    <w:p w14:paraId="0354799E" w14:textId="77777777" w:rsidR="00592081" w:rsidRPr="004E331E" w:rsidRDefault="00E135CD">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Prior to the actual article, a new string is added to the main article column 'summarize:'.  This is because the summary dataset in T5 was formatted similarly. On the console, the first 5 rows of the data frame are printed.</w:t>
      </w:r>
    </w:p>
    <w:p w14:paraId="597A77E8" w14:textId="76842E5F" w:rsidR="00592081" w:rsidRPr="004E331E" w:rsidRDefault="00E135CD">
      <w:pPr>
        <w:spacing w:before="240" w:after="240"/>
        <w:jc w:val="both"/>
        <w:rPr>
          <w:color w:val="000000" w:themeColor="text1"/>
          <w:sz w:val="20"/>
          <w:szCs w:val="20"/>
          <w:highlight w:val="white"/>
        </w:rPr>
      </w:pPr>
      <w:r w:rsidRPr="004E331E">
        <w:rPr>
          <w:rFonts w:eastAsia="Arial"/>
          <w:color w:val="000000" w:themeColor="text1"/>
          <w:sz w:val="20"/>
          <w:szCs w:val="20"/>
          <w:highlight w:val="white"/>
        </w:rPr>
        <w:t>For test and validation, the updated data frame is partitioned in an 80:20 ratio.</w:t>
      </w:r>
    </w:p>
    <w:p w14:paraId="4A56E7BB" w14:textId="77777777" w:rsidR="00592081" w:rsidRPr="004E331E" w:rsidRDefault="00E135CD">
      <w:pPr>
        <w:spacing w:before="240" w:after="240"/>
        <w:jc w:val="center"/>
        <w:rPr>
          <w:rFonts w:eastAsia="Georgia"/>
          <w:color w:val="000000" w:themeColor="text1"/>
          <w:sz w:val="20"/>
          <w:szCs w:val="20"/>
          <w:highlight w:val="white"/>
        </w:rPr>
      </w:pPr>
      <w:r w:rsidRPr="004E331E">
        <w:rPr>
          <w:rFonts w:eastAsia="Georgia"/>
          <w:noProof/>
          <w:color w:val="000000" w:themeColor="text1"/>
          <w:sz w:val="20"/>
          <w:szCs w:val="20"/>
          <w:highlight w:val="white"/>
        </w:rPr>
        <w:drawing>
          <wp:inline distT="114300" distB="114300" distL="114300" distR="114300" wp14:anchorId="422BB62E" wp14:editId="2223C03C">
            <wp:extent cx="2060543" cy="633926"/>
            <wp:effectExtent l="0" t="0" r="0" b="127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091237" cy="643369"/>
                    </a:xfrm>
                    <a:prstGeom prst="rect">
                      <a:avLst/>
                    </a:prstGeom>
                    <a:ln/>
                  </pic:spPr>
                </pic:pic>
              </a:graphicData>
            </a:graphic>
          </wp:inline>
        </w:drawing>
      </w:r>
    </w:p>
    <w:p w14:paraId="0304D2B8" w14:textId="77777777" w:rsidR="00592081" w:rsidRPr="004E331E" w:rsidRDefault="00592081">
      <w:pPr>
        <w:spacing w:before="240" w:after="240"/>
        <w:jc w:val="center"/>
        <w:rPr>
          <w:rFonts w:eastAsia="Georgia"/>
          <w:color w:val="000000" w:themeColor="text1"/>
          <w:sz w:val="20"/>
          <w:szCs w:val="20"/>
          <w:highlight w:val="white"/>
        </w:rPr>
      </w:pPr>
    </w:p>
    <w:p w14:paraId="04E34E22" w14:textId="2AC6571D" w:rsidR="00F82F14" w:rsidRPr="004E331E" w:rsidRDefault="00F82F14" w:rsidP="00F82F14">
      <w:pPr>
        <w:spacing w:before="240"/>
        <w:rPr>
          <w:rFonts w:eastAsia="Arial"/>
          <w:color w:val="000000" w:themeColor="text1"/>
          <w:sz w:val="20"/>
          <w:szCs w:val="20"/>
        </w:rPr>
      </w:pPr>
      <w:r w:rsidRPr="004E331E">
        <w:rPr>
          <w:rFonts w:eastAsia="Arial"/>
          <w:color w:val="000000" w:themeColor="text1"/>
          <w:sz w:val="20"/>
          <w:szCs w:val="20"/>
          <w:highlight w:val="white"/>
        </w:rPr>
        <w:t>1.</w:t>
      </w:r>
      <w:r w:rsidR="00E135CD" w:rsidRPr="004E331E">
        <w:rPr>
          <w:rFonts w:eastAsia="Arial"/>
          <w:color w:val="000000" w:themeColor="text1"/>
          <w:sz w:val="20"/>
          <w:szCs w:val="20"/>
          <w:highlight w:val="white"/>
        </w:rPr>
        <w:t>To define our model, we utilized the</w:t>
      </w:r>
      <w:r w:rsidR="00E135CD" w:rsidRPr="004E331E">
        <w:rPr>
          <w:rFonts w:eastAsia="Arial"/>
          <w:color w:val="000000" w:themeColor="text1"/>
          <w:sz w:val="20"/>
          <w:szCs w:val="20"/>
        </w:rPr>
        <w:t xml:space="preserve"> “T5ForConditionalGeneration.from pretrained("t5-base")” </w:t>
      </w:r>
      <w:r w:rsidR="00E135CD" w:rsidRPr="004E331E">
        <w:rPr>
          <w:rFonts w:eastAsia="Arial"/>
          <w:color w:val="000000" w:themeColor="text1"/>
          <w:sz w:val="20"/>
          <w:szCs w:val="20"/>
          <w:highlight w:val="white"/>
        </w:rPr>
        <w:t>command.</w:t>
      </w:r>
    </w:p>
    <w:p w14:paraId="0F2DC8C0" w14:textId="576AD993" w:rsidR="00592081" w:rsidRPr="004E331E" w:rsidRDefault="00F82F14" w:rsidP="003255F2">
      <w:pPr>
        <w:jc w:val="both"/>
        <w:rPr>
          <w:rFonts w:eastAsia="Arial"/>
          <w:color w:val="000000" w:themeColor="text1"/>
          <w:sz w:val="20"/>
          <w:szCs w:val="20"/>
          <w:highlight w:val="white"/>
        </w:rPr>
      </w:pPr>
      <w:r w:rsidRPr="004E331E">
        <w:rPr>
          <w:rFonts w:eastAsia="Arial"/>
          <w:color w:val="000000" w:themeColor="text1"/>
          <w:sz w:val="20"/>
          <w:szCs w:val="20"/>
          <w:highlight w:val="white"/>
        </w:rPr>
        <w:t xml:space="preserve">2. </w:t>
      </w:r>
      <w:r w:rsidR="00E135CD" w:rsidRPr="004E331E">
        <w:rPr>
          <w:rFonts w:eastAsia="Arial"/>
          <w:color w:val="000000" w:themeColor="text1"/>
          <w:sz w:val="20"/>
          <w:szCs w:val="20"/>
          <w:highlight w:val="white"/>
        </w:rPr>
        <w:t>To define the tokenizer, we used the T5 Tokenizer from the pretrained("t5-base") command.</w:t>
      </w:r>
    </w:p>
    <w:p w14:paraId="6A7B2DF6" w14:textId="3105123C" w:rsidR="00592081" w:rsidRPr="004E331E" w:rsidRDefault="00F82F14" w:rsidP="003255F2">
      <w:pPr>
        <w:jc w:val="both"/>
        <w:rPr>
          <w:rFonts w:eastAsia="Arial"/>
          <w:color w:val="000000" w:themeColor="text1"/>
          <w:sz w:val="20"/>
          <w:szCs w:val="20"/>
          <w:highlight w:val="white"/>
        </w:rPr>
      </w:pPr>
      <w:r w:rsidRPr="004E331E">
        <w:rPr>
          <w:rFonts w:eastAsia="Arial"/>
          <w:color w:val="000000" w:themeColor="text1"/>
          <w:sz w:val="20"/>
          <w:szCs w:val="20"/>
          <w:highlight w:val="white"/>
        </w:rPr>
        <w:t xml:space="preserve">3. </w:t>
      </w:r>
      <w:r w:rsidR="00E135CD" w:rsidRPr="004E331E">
        <w:rPr>
          <w:rFonts w:eastAsia="Arial"/>
          <w:color w:val="000000" w:themeColor="text1"/>
          <w:sz w:val="20"/>
          <w:szCs w:val="20"/>
          <w:highlight w:val="white"/>
        </w:rPr>
        <w:t>The Adam optimizer is being used.</w:t>
      </w:r>
    </w:p>
    <w:p w14:paraId="7F11C6D2" w14:textId="2CD82B29" w:rsidR="00592081" w:rsidRPr="004E331E" w:rsidRDefault="00F82F14" w:rsidP="003255F2">
      <w:pPr>
        <w:spacing w:after="240"/>
        <w:jc w:val="both"/>
        <w:rPr>
          <w:rFonts w:eastAsia="Arial"/>
          <w:color w:val="000000" w:themeColor="text1"/>
          <w:sz w:val="20"/>
          <w:szCs w:val="20"/>
          <w:highlight w:val="white"/>
        </w:rPr>
      </w:pPr>
      <w:r w:rsidRPr="004E331E">
        <w:rPr>
          <w:rFonts w:eastAsia="Arial"/>
          <w:color w:val="000000" w:themeColor="text1"/>
          <w:sz w:val="20"/>
          <w:szCs w:val="20"/>
          <w:highlight w:val="white"/>
        </w:rPr>
        <w:t xml:space="preserve">4. </w:t>
      </w:r>
      <w:r w:rsidR="00E135CD" w:rsidRPr="004E331E">
        <w:rPr>
          <w:rFonts w:eastAsia="Arial"/>
          <w:color w:val="000000" w:themeColor="text1"/>
          <w:sz w:val="20"/>
          <w:szCs w:val="20"/>
          <w:highlight w:val="white"/>
        </w:rPr>
        <w:t xml:space="preserve">We limited the input target </w:t>
      </w:r>
      <w:proofErr w:type="gramStart"/>
      <w:r w:rsidR="00E135CD" w:rsidRPr="004E331E">
        <w:rPr>
          <w:rFonts w:eastAsia="Arial"/>
          <w:color w:val="000000" w:themeColor="text1"/>
          <w:sz w:val="20"/>
          <w:szCs w:val="20"/>
          <w:highlight w:val="white"/>
        </w:rPr>
        <w:t>to have</w:t>
      </w:r>
      <w:proofErr w:type="gramEnd"/>
      <w:r w:rsidR="00E135CD" w:rsidRPr="004E331E">
        <w:rPr>
          <w:rFonts w:eastAsia="Arial"/>
          <w:color w:val="000000" w:themeColor="text1"/>
          <w:sz w:val="20"/>
          <w:szCs w:val="20"/>
          <w:highlight w:val="white"/>
        </w:rPr>
        <w:t xml:space="preserve"> 512 tokens and 150 for the output summary.</w:t>
      </w:r>
    </w:p>
    <w:p w14:paraId="68057433" w14:textId="77777777" w:rsidR="00592081" w:rsidRPr="004E331E" w:rsidRDefault="00E135CD">
      <w:pPr>
        <w:spacing w:before="240" w:after="240"/>
        <w:jc w:val="both"/>
        <w:rPr>
          <w:rFonts w:eastAsia="Arial"/>
          <w:b/>
          <w:bCs/>
          <w:color w:val="000000" w:themeColor="text1"/>
          <w:sz w:val="20"/>
          <w:szCs w:val="20"/>
          <w:highlight w:val="white"/>
        </w:rPr>
      </w:pPr>
      <w:r w:rsidRPr="004E331E">
        <w:rPr>
          <w:rFonts w:eastAsia="Arial"/>
          <w:b/>
          <w:bCs/>
          <w:color w:val="000000" w:themeColor="text1"/>
          <w:sz w:val="20"/>
          <w:szCs w:val="20"/>
          <w:highlight w:val="white"/>
        </w:rPr>
        <w:t>T5 Base Model Evaluation:</w:t>
      </w:r>
    </w:p>
    <w:p w14:paraId="3447C9EE" w14:textId="77777777" w:rsidR="00592081" w:rsidRPr="004E331E" w:rsidRDefault="00E135CD" w:rsidP="008646AE">
      <w:pPr>
        <w:spacing w:before="240" w:after="240"/>
        <w:rPr>
          <w:rFonts w:eastAsia="Georgia"/>
          <w:color w:val="000000" w:themeColor="text1"/>
          <w:sz w:val="20"/>
          <w:szCs w:val="20"/>
          <w:highlight w:val="white"/>
        </w:rPr>
      </w:pPr>
      <w:r w:rsidRPr="004E331E">
        <w:rPr>
          <w:rFonts w:eastAsia="Arial"/>
          <w:color w:val="000000" w:themeColor="text1"/>
          <w:sz w:val="20"/>
          <w:szCs w:val="20"/>
          <w:highlight w:val="white"/>
        </w:rPr>
        <w:t>With a batch size of two, we trained the model for two epochs. Every 500th step, the training loss is displayed on the console.</w:t>
      </w:r>
      <w:r w:rsidRPr="004E331E">
        <w:rPr>
          <w:rFonts w:eastAsia="Georgia"/>
          <w:color w:val="000000" w:themeColor="text1"/>
          <w:sz w:val="20"/>
          <w:szCs w:val="20"/>
          <w:highlight w:val="white"/>
        </w:rPr>
        <w:br/>
      </w:r>
    </w:p>
    <w:p w14:paraId="304ED4F3" w14:textId="08B02F45" w:rsidR="00592081" w:rsidRPr="004E331E" w:rsidRDefault="00E135CD" w:rsidP="003255F2">
      <w:pPr>
        <w:spacing w:before="240" w:after="240"/>
        <w:jc w:val="center"/>
        <w:rPr>
          <w:rFonts w:eastAsia="Georgia"/>
          <w:color w:val="000000" w:themeColor="text1"/>
          <w:sz w:val="20"/>
          <w:szCs w:val="20"/>
          <w:highlight w:val="white"/>
        </w:rPr>
      </w:pPr>
      <w:r w:rsidRPr="004E331E">
        <w:rPr>
          <w:rFonts w:eastAsia="Georgia"/>
          <w:noProof/>
          <w:color w:val="000000" w:themeColor="text1"/>
          <w:sz w:val="20"/>
          <w:szCs w:val="20"/>
          <w:highlight w:val="white"/>
        </w:rPr>
        <w:drawing>
          <wp:inline distT="114300" distB="114300" distL="114300" distR="114300" wp14:anchorId="603DE0E8" wp14:editId="79A94257">
            <wp:extent cx="2735365" cy="114524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987020" cy="1250610"/>
                    </a:xfrm>
                    <a:prstGeom prst="rect">
                      <a:avLst/>
                    </a:prstGeom>
                    <a:ln/>
                  </pic:spPr>
                </pic:pic>
              </a:graphicData>
            </a:graphic>
          </wp:inline>
        </w:drawing>
      </w:r>
    </w:p>
    <w:p w14:paraId="6AAFA3F3" w14:textId="77777777" w:rsidR="000B0731" w:rsidRPr="004E331E" w:rsidRDefault="00E135CD" w:rsidP="000B0731">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 xml:space="preserve">Training loss was quite high in the first iteration. However, it significantly reduced in the later iterations. </w:t>
      </w:r>
    </w:p>
    <w:p w14:paraId="179FE246" w14:textId="7CBFF1E4" w:rsidR="00592081" w:rsidRPr="004E331E" w:rsidRDefault="00E135CD" w:rsidP="000B0731">
      <w:pPr>
        <w:spacing w:before="240" w:after="240"/>
        <w:jc w:val="both"/>
        <w:rPr>
          <w:rFonts w:eastAsia="Arial"/>
          <w:color w:val="000000" w:themeColor="text1"/>
          <w:sz w:val="20"/>
          <w:szCs w:val="20"/>
          <w:highlight w:val="white"/>
        </w:rPr>
      </w:pPr>
      <w:r w:rsidRPr="004E331E">
        <w:rPr>
          <w:rFonts w:eastAsia="Arial"/>
          <w:b/>
          <w:bCs/>
          <w:color w:val="000000" w:themeColor="text1"/>
          <w:highlight w:val="white"/>
        </w:rPr>
        <w:t>Summary Generated from the T5 Transformer:</w:t>
      </w:r>
    </w:p>
    <w:p w14:paraId="6BB84CA0" w14:textId="77777777" w:rsidR="00592081" w:rsidRPr="004E331E" w:rsidRDefault="00E135CD" w:rsidP="003255F2">
      <w:pPr>
        <w:jc w:val="both"/>
        <w:rPr>
          <w:rFonts w:eastAsia="Arial"/>
          <w:color w:val="000000" w:themeColor="text1"/>
          <w:sz w:val="20"/>
          <w:szCs w:val="20"/>
          <w:highlight w:val="white"/>
        </w:rPr>
      </w:pPr>
      <w:r w:rsidRPr="004E331E">
        <w:rPr>
          <w:rFonts w:eastAsia="Arial"/>
          <w:color w:val="000000" w:themeColor="text1"/>
          <w:sz w:val="20"/>
          <w:szCs w:val="20"/>
          <w:highlight w:val="white"/>
        </w:rPr>
        <w:t>After the training is completed, the validation step is initiated.</w:t>
      </w:r>
    </w:p>
    <w:p w14:paraId="186094FB" w14:textId="33D4F307" w:rsidR="00592081" w:rsidRPr="004E331E" w:rsidRDefault="000B0731" w:rsidP="000B0731">
      <w:pPr>
        <w:jc w:val="both"/>
        <w:rPr>
          <w:rFonts w:eastAsia="Arial"/>
          <w:color w:val="000000" w:themeColor="text1"/>
          <w:sz w:val="20"/>
          <w:szCs w:val="20"/>
          <w:highlight w:val="white"/>
        </w:rPr>
      </w:pPr>
      <w:r w:rsidRPr="004E331E">
        <w:rPr>
          <w:rFonts w:eastAsia="Arial"/>
          <w:color w:val="000000" w:themeColor="text1"/>
          <w:sz w:val="20"/>
          <w:szCs w:val="20"/>
          <w:highlight w:val="white"/>
        </w:rPr>
        <w:t>1.</w:t>
      </w:r>
      <w:r w:rsidR="00E135CD" w:rsidRPr="004E331E">
        <w:rPr>
          <w:rFonts w:eastAsia="Arial"/>
          <w:color w:val="000000" w:themeColor="text1"/>
          <w:sz w:val="20"/>
          <w:szCs w:val="20"/>
          <w:highlight w:val="white"/>
        </w:rPr>
        <w:t xml:space="preserve">As defined in the validation function, the model weights are not updated. We use the </w:t>
      </w:r>
      <w:r w:rsidRPr="004E331E">
        <w:rPr>
          <w:rFonts w:eastAsia="Arial"/>
          <w:color w:val="000000" w:themeColor="text1"/>
          <w:sz w:val="20"/>
          <w:szCs w:val="20"/>
          <w:highlight w:val="white"/>
        </w:rPr>
        <w:t>fine-tuned</w:t>
      </w:r>
      <w:r w:rsidR="00E135CD" w:rsidRPr="004E331E">
        <w:rPr>
          <w:rFonts w:eastAsia="Arial"/>
          <w:color w:val="000000" w:themeColor="text1"/>
          <w:sz w:val="20"/>
          <w:szCs w:val="20"/>
          <w:highlight w:val="white"/>
        </w:rPr>
        <w:t xml:space="preserve"> model to generate new summaries based on the article text.</w:t>
      </w:r>
    </w:p>
    <w:p w14:paraId="4C402897" w14:textId="6B47A100" w:rsidR="00592081" w:rsidRPr="004E331E" w:rsidRDefault="000B0731" w:rsidP="000B0731">
      <w:pPr>
        <w:jc w:val="both"/>
        <w:rPr>
          <w:rFonts w:eastAsia="Arial"/>
          <w:color w:val="000000" w:themeColor="text1"/>
          <w:sz w:val="20"/>
          <w:szCs w:val="20"/>
          <w:highlight w:val="white"/>
        </w:rPr>
      </w:pPr>
      <w:r w:rsidRPr="004E331E">
        <w:rPr>
          <w:rFonts w:eastAsia="Arial"/>
          <w:color w:val="000000" w:themeColor="text1"/>
          <w:sz w:val="20"/>
          <w:szCs w:val="20"/>
          <w:highlight w:val="white"/>
        </w:rPr>
        <w:t>2.</w:t>
      </w:r>
      <w:r w:rsidR="00E135CD" w:rsidRPr="004E331E">
        <w:rPr>
          <w:rFonts w:eastAsia="Arial"/>
          <w:color w:val="000000" w:themeColor="text1"/>
          <w:sz w:val="20"/>
          <w:szCs w:val="20"/>
          <w:highlight w:val="white"/>
        </w:rPr>
        <w:t>An output is printed on the console giving a count of how many steps are complete after every 100th step.</w:t>
      </w:r>
    </w:p>
    <w:p w14:paraId="546206AA" w14:textId="17EB1105" w:rsidR="00592081" w:rsidRPr="004E331E" w:rsidRDefault="000B0731" w:rsidP="000B0731">
      <w:pPr>
        <w:jc w:val="both"/>
        <w:rPr>
          <w:rFonts w:eastAsia="Arial"/>
          <w:color w:val="000000" w:themeColor="text1"/>
          <w:sz w:val="20"/>
          <w:szCs w:val="20"/>
          <w:highlight w:val="white"/>
        </w:rPr>
      </w:pPr>
      <w:r w:rsidRPr="004E331E">
        <w:rPr>
          <w:rFonts w:eastAsia="Arial"/>
          <w:color w:val="000000" w:themeColor="text1"/>
          <w:sz w:val="20"/>
          <w:szCs w:val="20"/>
          <w:highlight w:val="white"/>
        </w:rPr>
        <w:t>3.</w:t>
      </w:r>
      <w:r w:rsidR="00E135CD" w:rsidRPr="004E331E">
        <w:rPr>
          <w:rFonts w:eastAsia="Arial"/>
          <w:color w:val="000000" w:themeColor="text1"/>
          <w:sz w:val="20"/>
          <w:szCs w:val="20"/>
          <w:highlight w:val="white"/>
        </w:rPr>
        <w:t>The original summary and generated summary are converted into a list and returned to the main function.</w:t>
      </w:r>
    </w:p>
    <w:p w14:paraId="4FA6917B" w14:textId="2C48238F" w:rsidR="00592081" w:rsidRPr="004E331E" w:rsidRDefault="000B0731" w:rsidP="000B0731">
      <w:pPr>
        <w:jc w:val="both"/>
        <w:rPr>
          <w:rFonts w:eastAsia="Arial"/>
          <w:color w:val="000000" w:themeColor="text1"/>
          <w:sz w:val="20"/>
          <w:szCs w:val="20"/>
          <w:highlight w:val="white"/>
        </w:rPr>
      </w:pPr>
      <w:r w:rsidRPr="004E331E">
        <w:rPr>
          <w:rFonts w:eastAsia="Arial"/>
          <w:color w:val="000000" w:themeColor="text1"/>
          <w:sz w:val="20"/>
          <w:szCs w:val="20"/>
          <w:highlight w:val="white"/>
        </w:rPr>
        <w:t>4.</w:t>
      </w:r>
      <w:r w:rsidR="00E135CD" w:rsidRPr="004E331E">
        <w:rPr>
          <w:rFonts w:eastAsia="Arial"/>
          <w:color w:val="000000" w:themeColor="text1"/>
          <w:sz w:val="20"/>
          <w:szCs w:val="20"/>
          <w:highlight w:val="white"/>
        </w:rPr>
        <w:t xml:space="preserve">Both the lists are used to create the final </w:t>
      </w:r>
      <w:r w:rsidRPr="004E331E">
        <w:rPr>
          <w:rFonts w:eastAsia="Arial"/>
          <w:color w:val="000000" w:themeColor="text1"/>
          <w:sz w:val="20"/>
          <w:szCs w:val="20"/>
          <w:highlight w:val="white"/>
        </w:rPr>
        <w:t>data frame</w:t>
      </w:r>
      <w:r w:rsidR="00E135CD" w:rsidRPr="004E331E">
        <w:rPr>
          <w:rFonts w:eastAsia="Arial"/>
          <w:color w:val="000000" w:themeColor="text1"/>
          <w:sz w:val="20"/>
          <w:szCs w:val="20"/>
          <w:highlight w:val="white"/>
        </w:rPr>
        <w:t xml:space="preserve"> with 2 columns Generated Summary and Actual Summary</w:t>
      </w:r>
    </w:p>
    <w:p w14:paraId="442800D6" w14:textId="5FE0743B" w:rsidR="00592081" w:rsidRPr="004E331E" w:rsidRDefault="000B0731" w:rsidP="000B0731">
      <w:pPr>
        <w:jc w:val="both"/>
        <w:rPr>
          <w:rFonts w:eastAsia="Arial"/>
          <w:color w:val="000000" w:themeColor="text1"/>
          <w:sz w:val="20"/>
          <w:szCs w:val="20"/>
          <w:highlight w:val="white"/>
        </w:rPr>
      </w:pPr>
      <w:r w:rsidRPr="004E331E">
        <w:rPr>
          <w:rFonts w:eastAsia="Arial"/>
          <w:color w:val="000000" w:themeColor="text1"/>
          <w:sz w:val="20"/>
          <w:szCs w:val="20"/>
          <w:highlight w:val="white"/>
        </w:rPr>
        <w:t>5.</w:t>
      </w:r>
      <w:r w:rsidR="00E135CD" w:rsidRPr="004E331E">
        <w:rPr>
          <w:rFonts w:eastAsia="Arial"/>
          <w:color w:val="000000" w:themeColor="text1"/>
          <w:sz w:val="20"/>
          <w:szCs w:val="20"/>
          <w:highlight w:val="white"/>
        </w:rPr>
        <w:t xml:space="preserve">The </w:t>
      </w:r>
      <w:r w:rsidRPr="004E331E">
        <w:rPr>
          <w:rFonts w:eastAsia="Arial"/>
          <w:color w:val="000000" w:themeColor="text1"/>
          <w:sz w:val="20"/>
          <w:szCs w:val="20"/>
          <w:highlight w:val="white"/>
        </w:rPr>
        <w:t>data frame</w:t>
      </w:r>
      <w:r w:rsidR="00E135CD" w:rsidRPr="004E331E">
        <w:rPr>
          <w:rFonts w:eastAsia="Arial"/>
          <w:color w:val="000000" w:themeColor="text1"/>
          <w:sz w:val="20"/>
          <w:szCs w:val="20"/>
          <w:highlight w:val="white"/>
        </w:rPr>
        <w:t xml:space="preserve"> is saved as a csv file in the local drive.</w:t>
      </w:r>
    </w:p>
    <w:p w14:paraId="4A608737" w14:textId="68784471" w:rsidR="00FF15A3" w:rsidRPr="004E331E" w:rsidRDefault="000B0731" w:rsidP="000B0731">
      <w:pPr>
        <w:spacing w:after="120"/>
        <w:jc w:val="both"/>
        <w:rPr>
          <w:rFonts w:eastAsia="Arial"/>
          <w:color w:val="000000" w:themeColor="text1"/>
          <w:sz w:val="20"/>
          <w:szCs w:val="20"/>
          <w:highlight w:val="white"/>
        </w:rPr>
      </w:pPr>
      <w:r w:rsidRPr="004E331E">
        <w:rPr>
          <w:rFonts w:eastAsia="Arial"/>
          <w:color w:val="000000" w:themeColor="text1"/>
          <w:sz w:val="20"/>
          <w:szCs w:val="20"/>
          <w:highlight w:val="white"/>
        </w:rPr>
        <w:t>6.</w:t>
      </w:r>
      <w:r w:rsidR="00E135CD" w:rsidRPr="004E331E">
        <w:rPr>
          <w:rFonts w:eastAsia="Arial"/>
          <w:color w:val="000000" w:themeColor="text1"/>
          <w:sz w:val="20"/>
          <w:szCs w:val="20"/>
          <w:highlight w:val="white"/>
        </w:rPr>
        <w:t xml:space="preserve">A qualitative analysis can be done with the </w:t>
      </w:r>
      <w:r w:rsidRPr="004E331E">
        <w:rPr>
          <w:rFonts w:eastAsia="Arial"/>
          <w:color w:val="000000" w:themeColor="text1"/>
          <w:sz w:val="20"/>
          <w:szCs w:val="20"/>
          <w:highlight w:val="white"/>
        </w:rPr>
        <w:t>Data frame</w:t>
      </w:r>
      <w:r w:rsidR="00B67102">
        <w:rPr>
          <w:rFonts w:eastAsia="Arial"/>
          <w:color w:val="000000" w:themeColor="text1"/>
          <w:sz w:val="20"/>
          <w:szCs w:val="20"/>
          <w:highlight w:val="white"/>
        </w:rPr>
        <w:t xml:space="preserve"> </w:t>
      </w:r>
      <w:r w:rsidR="00E96F39">
        <w:rPr>
          <w:rFonts w:eastAsia="Arial"/>
          <w:color w:val="000000" w:themeColor="text1"/>
          <w:sz w:val="20"/>
          <w:szCs w:val="20"/>
          <w:highlight w:val="white"/>
        </w:rPr>
        <w:t>later</w:t>
      </w:r>
      <w:r w:rsidR="00E135CD" w:rsidRPr="004E331E">
        <w:rPr>
          <w:rFonts w:eastAsia="Arial"/>
          <w:color w:val="000000" w:themeColor="text1"/>
          <w:sz w:val="20"/>
          <w:szCs w:val="20"/>
          <w:highlight w:val="white"/>
        </w:rPr>
        <w:t xml:space="preserve">. </w:t>
      </w:r>
    </w:p>
    <w:p w14:paraId="13FFD286" w14:textId="531B4A71" w:rsidR="00592081" w:rsidRPr="004E331E" w:rsidRDefault="00E135CD">
      <w:pPr>
        <w:spacing w:before="240" w:after="240"/>
        <w:jc w:val="both"/>
        <w:rPr>
          <w:rFonts w:eastAsia="Arial"/>
          <w:b/>
          <w:bCs/>
          <w:color w:val="000000" w:themeColor="text1"/>
        </w:rPr>
      </w:pPr>
      <w:r w:rsidRPr="004E331E">
        <w:rPr>
          <w:rFonts w:eastAsia="Arial"/>
          <w:b/>
          <w:bCs/>
          <w:color w:val="000000" w:themeColor="text1"/>
        </w:rPr>
        <w:t>Example</w:t>
      </w:r>
    </w:p>
    <w:p w14:paraId="17B6F104" w14:textId="427273AE" w:rsidR="00E60BC8" w:rsidRPr="00E60BC8" w:rsidRDefault="00E135CD" w:rsidP="00E60BC8">
      <w:pPr>
        <w:spacing w:before="240" w:after="240"/>
        <w:jc w:val="both"/>
        <w:rPr>
          <w:rFonts w:eastAsia="Arial"/>
          <w:b/>
          <w:bCs/>
          <w:color w:val="000000" w:themeColor="text1"/>
          <w:sz w:val="20"/>
          <w:szCs w:val="20"/>
        </w:rPr>
      </w:pPr>
      <w:r w:rsidRPr="004E331E">
        <w:rPr>
          <w:rFonts w:eastAsia="Arial"/>
          <w:b/>
          <w:bCs/>
          <w:color w:val="000000" w:themeColor="text1"/>
          <w:sz w:val="20"/>
          <w:szCs w:val="20"/>
        </w:rPr>
        <w:t>Original Summary</w:t>
      </w:r>
    </w:p>
    <w:p w14:paraId="6647AC59" w14:textId="369980A0" w:rsidR="00E60BC8" w:rsidRPr="00E60BC8" w:rsidRDefault="00E60BC8" w:rsidP="00E60BC8">
      <w:pPr>
        <w:spacing w:before="240" w:after="240"/>
        <w:jc w:val="both"/>
        <w:rPr>
          <w:rFonts w:eastAsia="Arial"/>
          <w:color w:val="000000" w:themeColor="text1"/>
          <w:sz w:val="20"/>
          <w:szCs w:val="20"/>
        </w:rPr>
      </w:pPr>
      <w:r w:rsidRPr="00E60BC8">
        <w:rPr>
          <w:rFonts w:eastAsia="Arial"/>
          <w:color w:val="000000" w:themeColor="text1"/>
          <w:sz w:val="20"/>
          <w:szCs w:val="20"/>
        </w:rPr>
        <w:t xml:space="preserve">BJP leader Vijay Goel on Tuesday batted for the unification of the three municipal corporations in Delhi saying a discussion over the issue was pertinent. ""Barring one, the two other civic bodies have been incurring </w:t>
      </w:r>
      <w:proofErr w:type="gramStart"/>
      <w:r w:rsidRPr="00E60BC8">
        <w:rPr>
          <w:rFonts w:eastAsia="Arial"/>
          <w:color w:val="000000" w:themeColor="text1"/>
          <w:sz w:val="20"/>
          <w:szCs w:val="20"/>
        </w:rPr>
        <w:t>losses,"</w:t>
      </w:r>
      <w:proofErr w:type="gramEnd"/>
      <w:r w:rsidRPr="00E60BC8">
        <w:rPr>
          <w:rFonts w:eastAsia="Arial"/>
          <w:color w:val="000000" w:themeColor="text1"/>
          <w:sz w:val="20"/>
          <w:szCs w:val="20"/>
        </w:rPr>
        <w:t>" he said. The former Municipal Corporation of Delhi (MCD) was trifurcated into NDMC, SDMC and EDMC by the then Sheila Dikshit-led Delhi government in 2012.</w:t>
      </w:r>
    </w:p>
    <w:p w14:paraId="66ABACB2" w14:textId="078C3D5B" w:rsidR="00E60BC8" w:rsidRPr="00E60BC8" w:rsidRDefault="00E60BC8" w:rsidP="00E60BC8">
      <w:pPr>
        <w:spacing w:before="240" w:after="240"/>
        <w:jc w:val="both"/>
        <w:rPr>
          <w:rFonts w:eastAsia="Arial"/>
          <w:b/>
          <w:bCs/>
          <w:color w:val="000000" w:themeColor="text1"/>
          <w:sz w:val="20"/>
          <w:szCs w:val="20"/>
        </w:rPr>
      </w:pPr>
      <w:r w:rsidRPr="00E60BC8">
        <w:rPr>
          <w:rFonts w:eastAsia="Arial"/>
          <w:b/>
          <w:bCs/>
          <w:color w:val="000000" w:themeColor="text1"/>
          <w:sz w:val="20"/>
          <w:szCs w:val="20"/>
        </w:rPr>
        <w:t>Generated</w:t>
      </w:r>
      <w:r>
        <w:rPr>
          <w:rFonts w:eastAsia="Arial"/>
          <w:b/>
          <w:bCs/>
          <w:color w:val="000000" w:themeColor="text1"/>
          <w:sz w:val="20"/>
          <w:szCs w:val="20"/>
        </w:rPr>
        <w:t xml:space="preserve"> Summary</w:t>
      </w:r>
      <w:r w:rsidRPr="00E60BC8">
        <w:rPr>
          <w:rFonts w:eastAsia="Arial"/>
          <w:b/>
          <w:bCs/>
          <w:color w:val="000000" w:themeColor="text1"/>
          <w:sz w:val="20"/>
          <w:szCs w:val="20"/>
        </w:rPr>
        <w:t>:</w:t>
      </w:r>
    </w:p>
    <w:p w14:paraId="4BF5788C" w14:textId="50DF85CE" w:rsidR="00E60BC8" w:rsidRPr="00E60BC8" w:rsidRDefault="00E60BC8" w:rsidP="00E60BC8">
      <w:pPr>
        <w:spacing w:before="240" w:after="240"/>
        <w:jc w:val="both"/>
        <w:rPr>
          <w:rFonts w:eastAsia="Arial"/>
          <w:color w:val="000000" w:themeColor="text1"/>
          <w:sz w:val="20"/>
          <w:szCs w:val="20"/>
        </w:rPr>
      </w:pPr>
      <w:r w:rsidRPr="00E60BC8">
        <w:rPr>
          <w:rFonts w:eastAsia="Arial"/>
          <w:color w:val="000000" w:themeColor="text1"/>
          <w:sz w:val="20"/>
          <w:szCs w:val="20"/>
        </w:rPr>
        <w:t xml:space="preserve">Union Minister Vijay Goel has </w:t>
      </w:r>
      <w:r w:rsidR="002F0ACA" w:rsidRPr="00E60BC8">
        <w:rPr>
          <w:rFonts w:eastAsia="Arial"/>
          <w:color w:val="000000" w:themeColor="text1"/>
          <w:sz w:val="20"/>
          <w:szCs w:val="20"/>
        </w:rPr>
        <w:t>favored</w:t>
      </w:r>
      <w:r w:rsidRPr="00E60BC8">
        <w:rPr>
          <w:rFonts w:eastAsia="Arial"/>
          <w:color w:val="000000" w:themeColor="text1"/>
          <w:sz w:val="20"/>
          <w:szCs w:val="20"/>
        </w:rPr>
        <w:t xml:space="preserve"> unification of three MCDs? North, South and East </w:t>
      </w:r>
      <w:proofErr w:type="gramStart"/>
      <w:r w:rsidRPr="00E60BC8">
        <w:rPr>
          <w:rFonts w:eastAsia="Arial"/>
          <w:color w:val="000000" w:themeColor="text1"/>
          <w:sz w:val="20"/>
          <w:szCs w:val="20"/>
        </w:rPr>
        <w:t>in order to</w:t>
      </w:r>
      <w:proofErr w:type="gramEnd"/>
      <w:r w:rsidRPr="00E60BC8">
        <w:rPr>
          <w:rFonts w:eastAsia="Arial"/>
          <w:color w:val="000000" w:themeColor="text1"/>
          <w:sz w:val="20"/>
          <w:szCs w:val="20"/>
        </w:rPr>
        <w:t xml:space="preserve"> deliver the services more effectively. ""Barring one, the two other civic bodies have been incurring losses. It would be more fruitful and efficient if all the three were </w:t>
      </w:r>
      <w:proofErr w:type="gramStart"/>
      <w:r w:rsidRPr="00E60BC8">
        <w:rPr>
          <w:rFonts w:eastAsia="Arial"/>
          <w:color w:val="000000" w:themeColor="text1"/>
          <w:sz w:val="20"/>
          <w:szCs w:val="20"/>
        </w:rPr>
        <w:t>merged,"</w:t>
      </w:r>
      <w:proofErr w:type="gramEnd"/>
      <w:r w:rsidRPr="00E60BC8">
        <w:rPr>
          <w:rFonts w:eastAsia="Arial"/>
          <w:color w:val="000000" w:themeColor="text1"/>
          <w:sz w:val="20"/>
          <w:szCs w:val="20"/>
        </w:rPr>
        <w:t>" he said. MCD was trifurcated into EDMC, NDMC and SDMC in 2012.</w:t>
      </w:r>
    </w:p>
    <w:p w14:paraId="428704CF" w14:textId="057C1CA9" w:rsidR="000B0731" w:rsidRPr="004E331E" w:rsidRDefault="00E135CD" w:rsidP="00F255DA">
      <w:pPr>
        <w:spacing w:after="240"/>
        <w:jc w:val="both"/>
        <w:rPr>
          <w:rFonts w:eastAsia="Arial"/>
          <w:color w:val="000000" w:themeColor="text1"/>
          <w:sz w:val="20"/>
          <w:szCs w:val="20"/>
        </w:rPr>
      </w:pPr>
      <w:r w:rsidRPr="004E331E">
        <w:rPr>
          <w:rFonts w:eastAsia="Arial"/>
          <w:color w:val="000000" w:themeColor="text1"/>
          <w:sz w:val="20"/>
          <w:szCs w:val="20"/>
        </w:rPr>
        <w:t>.</w:t>
      </w:r>
    </w:p>
    <w:p w14:paraId="109220A0" w14:textId="11A65FFB" w:rsidR="00450455" w:rsidRPr="004E331E" w:rsidRDefault="00F255DA" w:rsidP="00F82F14">
      <w:pPr>
        <w:spacing w:after="240"/>
        <w:rPr>
          <w:rFonts w:eastAsia="Arial"/>
          <w:b/>
          <w:bCs/>
          <w:color w:val="000000" w:themeColor="text1"/>
        </w:rPr>
      </w:pPr>
      <w:r w:rsidRPr="004E331E">
        <w:rPr>
          <w:rFonts w:eastAsia="Arial"/>
          <w:b/>
          <w:bCs/>
          <w:color w:val="000000" w:themeColor="text1"/>
        </w:rPr>
        <w:t>Differences</w:t>
      </w:r>
      <w:r w:rsidR="00450455" w:rsidRPr="004E331E">
        <w:rPr>
          <w:rFonts w:eastAsia="Arial"/>
          <w:b/>
          <w:bCs/>
          <w:color w:val="000000" w:themeColor="text1"/>
        </w:rPr>
        <w:t xml:space="preserve"> </w:t>
      </w:r>
      <w:r w:rsidRPr="004E331E">
        <w:rPr>
          <w:rFonts w:eastAsia="Arial"/>
          <w:b/>
          <w:bCs/>
          <w:color w:val="000000" w:themeColor="text1"/>
        </w:rPr>
        <w:t>in Approach/Method and Accuracy/Performance</w:t>
      </w:r>
    </w:p>
    <w:p w14:paraId="169D68A4" w14:textId="77777777" w:rsidR="00F255DA" w:rsidRPr="004E331E" w:rsidRDefault="00F255DA" w:rsidP="00F255DA">
      <w:pPr>
        <w:spacing w:before="240" w:after="240"/>
        <w:jc w:val="both"/>
        <w:rPr>
          <w:rFonts w:eastAsia="Arial"/>
          <w:b/>
          <w:bCs/>
          <w:color w:val="000000" w:themeColor="text1"/>
          <w:sz w:val="20"/>
          <w:szCs w:val="20"/>
        </w:rPr>
      </w:pPr>
      <w:r w:rsidRPr="004E331E">
        <w:rPr>
          <w:rFonts w:eastAsia="Arial"/>
          <w:b/>
          <w:bCs/>
          <w:color w:val="000000" w:themeColor="text1"/>
          <w:sz w:val="20"/>
          <w:szCs w:val="20"/>
        </w:rPr>
        <w:t>1. Difference in Approach/Method Between Our Project and the References</w:t>
      </w:r>
    </w:p>
    <w:p w14:paraId="762647BC" w14:textId="77777777" w:rsidR="00CB7A44" w:rsidRPr="004E331E" w:rsidRDefault="00F255DA" w:rsidP="00F255DA">
      <w:pPr>
        <w:spacing w:before="240" w:after="240"/>
        <w:jc w:val="both"/>
        <w:rPr>
          <w:rFonts w:eastAsia="Arial"/>
          <w:b/>
          <w:bCs/>
          <w:color w:val="000000" w:themeColor="text1"/>
          <w:sz w:val="20"/>
          <w:szCs w:val="20"/>
        </w:rPr>
      </w:pPr>
      <w:r w:rsidRPr="004E331E">
        <w:rPr>
          <w:rFonts w:eastAsia="Arial"/>
          <w:b/>
          <w:bCs/>
          <w:color w:val="000000" w:themeColor="text1"/>
          <w:sz w:val="20"/>
          <w:szCs w:val="20"/>
        </w:rPr>
        <w:t>Approach</w:t>
      </w:r>
      <w:r w:rsidR="00CB7A44" w:rsidRPr="004E331E">
        <w:rPr>
          <w:rFonts w:eastAsia="Arial"/>
          <w:b/>
          <w:bCs/>
          <w:color w:val="000000" w:themeColor="text1"/>
          <w:sz w:val="20"/>
          <w:szCs w:val="20"/>
        </w:rPr>
        <w:t xml:space="preserve"> </w:t>
      </w:r>
      <w:r w:rsidRPr="004E331E">
        <w:rPr>
          <w:rFonts w:eastAsia="Arial"/>
          <w:b/>
          <w:bCs/>
          <w:color w:val="000000" w:themeColor="text1"/>
          <w:sz w:val="20"/>
          <w:szCs w:val="20"/>
        </w:rPr>
        <w:t>Variations:</w:t>
      </w:r>
    </w:p>
    <w:p w14:paraId="7958DD44" w14:textId="77777777" w:rsidR="00B96A7B" w:rsidRPr="00B96A7B" w:rsidRDefault="00B96A7B" w:rsidP="00B96A7B">
      <w:pPr>
        <w:numPr>
          <w:ilvl w:val="0"/>
          <w:numId w:val="23"/>
        </w:numPr>
        <w:spacing w:before="240" w:after="240"/>
        <w:jc w:val="both"/>
        <w:rPr>
          <w:rFonts w:eastAsia="Arial"/>
          <w:color w:val="000000" w:themeColor="text1"/>
          <w:sz w:val="20"/>
          <w:szCs w:val="20"/>
        </w:rPr>
      </w:pPr>
      <w:r w:rsidRPr="00B96A7B">
        <w:rPr>
          <w:rFonts w:eastAsia="Arial"/>
          <w:color w:val="000000" w:themeColor="text1"/>
          <w:sz w:val="20"/>
          <w:szCs w:val="20"/>
        </w:rPr>
        <w:t>Alexander et al. [4] and Rush et al. [5] utilized traditional encoder-decoder frameworks, focusing on feed-forward models to map input words into contextual probability distributions. Their methodologies often incorporated beam search to optimize sequence generation by maximizing word probabilities.</w:t>
      </w:r>
    </w:p>
    <w:p w14:paraId="612D66B9" w14:textId="77777777" w:rsidR="00B96A7B" w:rsidRPr="00B96A7B" w:rsidRDefault="00B96A7B" w:rsidP="00B96A7B">
      <w:pPr>
        <w:numPr>
          <w:ilvl w:val="0"/>
          <w:numId w:val="23"/>
        </w:numPr>
        <w:spacing w:before="240" w:after="240"/>
        <w:jc w:val="both"/>
        <w:rPr>
          <w:rFonts w:eastAsia="Arial"/>
          <w:color w:val="000000" w:themeColor="text1"/>
          <w:sz w:val="20"/>
          <w:szCs w:val="20"/>
        </w:rPr>
      </w:pPr>
      <w:proofErr w:type="spellStart"/>
      <w:r w:rsidRPr="00B96A7B">
        <w:rPr>
          <w:rFonts w:eastAsia="Arial"/>
          <w:color w:val="000000" w:themeColor="text1"/>
          <w:sz w:val="20"/>
          <w:szCs w:val="20"/>
        </w:rPr>
        <w:t>Hujia</w:t>
      </w:r>
      <w:proofErr w:type="spellEnd"/>
      <w:r w:rsidRPr="00B96A7B">
        <w:rPr>
          <w:rFonts w:eastAsia="Arial"/>
          <w:color w:val="000000" w:themeColor="text1"/>
          <w:sz w:val="20"/>
          <w:szCs w:val="20"/>
        </w:rPr>
        <w:t xml:space="preserve"> et al. [6] enhanced encoder-decoder models by integrating attention mechanisms within LSTM and RNN architectures, enabling the model to concentrate on the most relevant parts of the input during the generation process.</w:t>
      </w:r>
    </w:p>
    <w:p w14:paraId="25CAAC23" w14:textId="77777777" w:rsidR="00B96A7B" w:rsidRPr="00B96A7B" w:rsidRDefault="00B96A7B" w:rsidP="00B96A7B">
      <w:pPr>
        <w:numPr>
          <w:ilvl w:val="0"/>
          <w:numId w:val="23"/>
        </w:numPr>
        <w:spacing w:before="240" w:after="240"/>
        <w:jc w:val="both"/>
        <w:rPr>
          <w:rFonts w:eastAsia="Arial"/>
          <w:b/>
          <w:bCs/>
          <w:color w:val="000000" w:themeColor="text1"/>
          <w:sz w:val="20"/>
          <w:szCs w:val="20"/>
        </w:rPr>
      </w:pPr>
      <w:proofErr w:type="spellStart"/>
      <w:r w:rsidRPr="00B96A7B">
        <w:rPr>
          <w:rFonts w:eastAsia="Arial"/>
          <w:color w:val="000000" w:themeColor="text1"/>
          <w:sz w:val="20"/>
          <w:szCs w:val="20"/>
        </w:rPr>
        <w:t>Shengli</w:t>
      </w:r>
      <w:proofErr w:type="spellEnd"/>
      <w:r w:rsidRPr="00B96A7B">
        <w:rPr>
          <w:rFonts w:eastAsia="Arial"/>
          <w:color w:val="000000" w:themeColor="text1"/>
          <w:sz w:val="20"/>
          <w:szCs w:val="20"/>
        </w:rPr>
        <w:t xml:space="preserve"> et al. [8] combined convolutional neural networks (CNNs) with LSTM encoders to create</w:t>
      </w:r>
      <w:r w:rsidRPr="00B96A7B">
        <w:rPr>
          <w:rFonts w:eastAsia="Arial"/>
          <w:b/>
          <w:bCs/>
          <w:color w:val="000000" w:themeColor="text1"/>
          <w:sz w:val="20"/>
          <w:szCs w:val="20"/>
        </w:rPr>
        <w:t xml:space="preserve"> </w:t>
      </w:r>
      <w:r w:rsidRPr="00B96A7B">
        <w:rPr>
          <w:rFonts w:eastAsia="Arial"/>
          <w:color w:val="000000" w:themeColor="text1"/>
          <w:sz w:val="20"/>
          <w:szCs w:val="20"/>
        </w:rPr>
        <w:lastRenderedPageBreak/>
        <w:t xml:space="preserve">abstractive summaries, emphasizing the generation of semantic phrases. In contrast, </w:t>
      </w:r>
      <w:proofErr w:type="spellStart"/>
      <w:r w:rsidRPr="00B96A7B">
        <w:rPr>
          <w:rFonts w:eastAsia="Arial"/>
          <w:color w:val="000000" w:themeColor="text1"/>
          <w:sz w:val="20"/>
          <w:szCs w:val="20"/>
        </w:rPr>
        <w:t>Touseef</w:t>
      </w:r>
      <w:proofErr w:type="spellEnd"/>
      <w:r w:rsidRPr="00B96A7B">
        <w:rPr>
          <w:rFonts w:eastAsia="Arial"/>
          <w:color w:val="000000" w:themeColor="text1"/>
          <w:sz w:val="20"/>
          <w:szCs w:val="20"/>
        </w:rPr>
        <w:t xml:space="preserve"> et al. [7] explored the use of gated mechanisms in neural networks to improve text summarization.</w:t>
      </w:r>
    </w:p>
    <w:p w14:paraId="08B3D280" w14:textId="5A4DE50C" w:rsidR="00CB7A44" w:rsidRPr="004E331E" w:rsidRDefault="00F255DA" w:rsidP="00F255DA">
      <w:pPr>
        <w:spacing w:before="240" w:after="240"/>
        <w:jc w:val="both"/>
        <w:rPr>
          <w:rFonts w:eastAsia="Arial"/>
          <w:color w:val="000000" w:themeColor="text1"/>
          <w:sz w:val="20"/>
          <w:szCs w:val="20"/>
        </w:rPr>
      </w:pPr>
      <w:r w:rsidRPr="004E331E">
        <w:rPr>
          <w:rFonts w:eastAsia="Arial"/>
          <w:color w:val="000000" w:themeColor="text1"/>
          <w:sz w:val="20"/>
          <w:szCs w:val="20"/>
        </w:rPr>
        <w:br/>
      </w:r>
      <w:r w:rsidRPr="004E331E">
        <w:rPr>
          <w:rFonts w:eastAsia="Arial"/>
          <w:b/>
          <w:bCs/>
          <w:color w:val="000000" w:themeColor="text1"/>
          <w:sz w:val="20"/>
          <w:szCs w:val="20"/>
        </w:rPr>
        <w:t>Key Differences:</w:t>
      </w:r>
    </w:p>
    <w:p w14:paraId="439D503A" w14:textId="77777777" w:rsidR="00985F01" w:rsidRPr="004E331E" w:rsidRDefault="00CB7A44" w:rsidP="00F255DA">
      <w:pPr>
        <w:spacing w:before="240" w:after="240"/>
        <w:jc w:val="both"/>
        <w:rPr>
          <w:rFonts w:eastAsia="Arial"/>
          <w:color w:val="000000" w:themeColor="text1"/>
          <w:sz w:val="20"/>
          <w:szCs w:val="20"/>
        </w:rPr>
      </w:pPr>
      <w:r w:rsidRPr="004E331E">
        <w:rPr>
          <w:rFonts w:eastAsia="Arial"/>
          <w:color w:val="000000" w:themeColor="text1"/>
          <w:sz w:val="20"/>
          <w:szCs w:val="20"/>
        </w:rPr>
        <w:t xml:space="preserve">1. </w:t>
      </w:r>
      <w:r w:rsidR="00F255DA" w:rsidRPr="004E331E">
        <w:rPr>
          <w:rFonts w:eastAsia="Arial"/>
          <w:color w:val="000000" w:themeColor="text1"/>
          <w:sz w:val="20"/>
          <w:szCs w:val="20"/>
        </w:rPr>
        <w:t xml:space="preserve">Unlike references that predominantly used RNNs, our project employed </w:t>
      </w:r>
      <w:proofErr w:type="spellStart"/>
      <w:r w:rsidR="00F255DA" w:rsidRPr="004E331E">
        <w:rPr>
          <w:rFonts w:eastAsia="Arial"/>
          <w:b/>
          <w:bCs/>
          <w:color w:val="000000" w:themeColor="text1"/>
          <w:sz w:val="20"/>
          <w:szCs w:val="20"/>
        </w:rPr>
        <w:t>GloVe</w:t>
      </w:r>
      <w:proofErr w:type="spellEnd"/>
      <w:r w:rsidR="00F255DA" w:rsidRPr="004E331E">
        <w:rPr>
          <w:rFonts w:eastAsia="Arial"/>
          <w:b/>
          <w:bCs/>
          <w:color w:val="000000" w:themeColor="text1"/>
          <w:sz w:val="20"/>
          <w:szCs w:val="20"/>
        </w:rPr>
        <w:t xml:space="preserve"> embeddings</w:t>
      </w:r>
      <w:r w:rsidR="00F255DA" w:rsidRPr="004E331E">
        <w:rPr>
          <w:rFonts w:eastAsia="Arial"/>
          <w:color w:val="000000" w:themeColor="text1"/>
          <w:sz w:val="20"/>
          <w:szCs w:val="20"/>
        </w:rPr>
        <w:t xml:space="preserve"> alongside an LSTM encoder-decoder model, enhancing the representational capacity of the text input.</w:t>
      </w:r>
    </w:p>
    <w:p w14:paraId="5C9D16E1" w14:textId="77777777" w:rsidR="00985F01" w:rsidRPr="004E331E" w:rsidRDefault="00CB7A44" w:rsidP="00F255DA">
      <w:pPr>
        <w:spacing w:before="240" w:after="240"/>
        <w:jc w:val="both"/>
        <w:rPr>
          <w:rFonts w:eastAsia="Arial"/>
          <w:color w:val="000000" w:themeColor="text1"/>
          <w:sz w:val="20"/>
          <w:szCs w:val="20"/>
        </w:rPr>
      </w:pPr>
      <w:r w:rsidRPr="004E331E">
        <w:rPr>
          <w:rFonts w:eastAsia="Arial"/>
          <w:color w:val="000000" w:themeColor="text1"/>
          <w:sz w:val="20"/>
          <w:szCs w:val="20"/>
        </w:rPr>
        <w:t xml:space="preserve">2. </w:t>
      </w:r>
      <w:r w:rsidR="00F255DA" w:rsidRPr="004E331E">
        <w:rPr>
          <w:rFonts w:eastAsia="Arial"/>
          <w:color w:val="000000" w:themeColor="text1"/>
          <w:sz w:val="20"/>
          <w:szCs w:val="20"/>
        </w:rPr>
        <w:t xml:space="preserve">Our use of the </w:t>
      </w:r>
      <w:r w:rsidR="00F255DA" w:rsidRPr="004E331E">
        <w:rPr>
          <w:rFonts w:eastAsia="Arial"/>
          <w:b/>
          <w:bCs/>
          <w:color w:val="000000" w:themeColor="text1"/>
          <w:sz w:val="20"/>
          <w:szCs w:val="20"/>
        </w:rPr>
        <w:t>T5 Transformer</w:t>
      </w:r>
      <w:r w:rsidR="00F255DA" w:rsidRPr="004E331E">
        <w:rPr>
          <w:rFonts w:eastAsia="Arial"/>
          <w:color w:val="000000" w:themeColor="text1"/>
          <w:sz w:val="20"/>
          <w:szCs w:val="20"/>
        </w:rPr>
        <w:t xml:space="preserve"> marks a significant departure from the RNN/LSTM-heavy focus in prior studies. The T5 architecture treats all NLP tasks as a text-to-text problem, allowing fine-tuning for abstractive summarization with pre-trained transformer models, a modern advancement not explored in the cited works.</w:t>
      </w:r>
    </w:p>
    <w:p w14:paraId="2FC412A7" w14:textId="11839174" w:rsidR="00F255DA" w:rsidRPr="004E331E" w:rsidRDefault="00CB7A44" w:rsidP="00F255DA">
      <w:pPr>
        <w:spacing w:before="240" w:after="240"/>
        <w:jc w:val="both"/>
        <w:rPr>
          <w:rFonts w:eastAsia="Arial"/>
          <w:color w:val="000000" w:themeColor="text1"/>
          <w:sz w:val="20"/>
          <w:szCs w:val="20"/>
        </w:rPr>
      </w:pPr>
      <w:r w:rsidRPr="004E331E">
        <w:rPr>
          <w:rFonts w:eastAsia="Arial"/>
          <w:color w:val="000000" w:themeColor="text1"/>
          <w:sz w:val="20"/>
          <w:szCs w:val="20"/>
        </w:rPr>
        <w:t xml:space="preserve">3. </w:t>
      </w:r>
      <w:r w:rsidR="00F255DA" w:rsidRPr="004E331E">
        <w:rPr>
          <w:rFonts w:eastAsia="Arial"/>
          <w:color w:val="000000" w:themeColor="text1"/>
          <w:sz w:val="20"/>
          <w:szCs w:val="20"/>
        </w:rPr>
        <w:t xml:space="preserve">While references like Abhijeet et al. [9] focused on extractive summarization using LSTM, our work exclusively addresses </w:t>
      </w:r>
      <w:r w:rsidR="00F255DA" w:rsidRPr="004E331E">
        <w:rPr>
          <w:rFonts w:eastAsia="Arial"/>
          <w:b/>
          <w:bCs/>
          <w:color w:val="000000" w:themeColor="text1"/>
          <w:sz w:val="20"/>
          <w:szCs w:val="20"/>
        </w:rPr>
        <w:t>abstractive summarization</w:t>
      </w:r>
      <w:r w:rsidR="00F255DA" w:rsidRPr="004E331E">
        <w:rPr>
          <w:rFonts w:eastAsia="Arial"/>
          <w:color w:val="000000" w:themeColor="text1"/>
          <w:sz w:val="20"/>
          <w:szCs w:val="20"/>
        </w:rPr>
        <w:t>, generating new sentences and phrases beyond direct text extraction.</w:t>
      </w:r>
    </w:p>
    <w:p w14:paraId="100C578E" w14:textId="77777777" w:rsidR="00F255DA" w:rsidRPr="004E331E" w:rsidRDefault="00F255DA" w:rsidP="00F255DA">
      <w:pPr>
        <w:spacing w:before="240" w:after="240"/>
        <w:jc w:val="both"/>
        <w:rPr>
          <w:rFonts w:eastAsia="Arial"/>
          <w:b/>
          <w:bCs/>
          <w:color w:val="000000" w:themeColor="text1"/>
          <w:sz w:val="20"/>
          <w:szCs w:val="20"/>
        </w:rPr>
      </w:pPr>
      <w:r w:rsidRPr="004E331E">
        <w:rPr>
          <w:rFonts w:eastAsia="Arial"/>
          <w:b/>
          <w:bCs/>
          <w:color w:val="000000" w:themeColor="text1"/>
          <w:sz w:val="20"/>
          <w:szCs w:val="20"/>
        </w:rPr>
        <w:t>2. Difference in Accuracy/Performance Between Our Project and the References</w:t>
      </w:r>
    </w:p>
    <w:p w14:paraId="5137235B" w14:textId="77777777" w:rsidR="00CB7A44" w:rsidRPr="004E331E" w:rsidRDefault="00F255DA" w:rsidP="00F255DA">
      <w:pPr>
        <w:spacing w:before="240" w:after="240"/>
        <w:jc w:val="both"/>
        <w:rPr>
          <w:rFonts w:eastAsia="Arial"/>
          <w:color w:val="000000" w:themeColor="text1"/>
          <w:sz w:val="20"/>
          <w:szCs w:val="20"/>
        </w:rPr>
      </w:pPr>
      <w:r w:rsidRPr="004E331E">
        <w:rPr>
          <w:rFonts w:eastAsia="Arial"/>
          <w:b/>
          <w:bCs/>
          <w:color w:val="000000" w:themeColor="text1"/>
          <w:sz w:val="20"/>
          <w:szCs w:val="20"/>
        </w:rPr>
        <w:t>ROUGE Scores:</w:t>
      </w:r>
    </w:p>
    <w:p w14:paraId="1587EA48" w14:textId="77777777" w:rsidR="00450455" w:rsidRPr="004E331E" w:rsidRDefault="00CB7A44" w:rsidP="00CB7A44">
      <w:pPr>
        <w:spacing w:before="240" w:after="240"/>
        <w:jc w:val="both"/>
        <w:rPr>
          <w:rFonts w:eastAsia="Arial"/>
          <w:color w:val="000000" w:themeColor="text1"/>
          <w:sz w:val="20"/>
          <w:szCs w:val="20"/>
        </w:rPr>
      </w:pPr>
      <w:r w:rsidRPr="004E331E">
        <w:rPr>
          <w:rFonts w:eastAsia="Arial"/>
          <w:color w:val="000000" w:themeColor="text1"/>
          <w:sz w:val="20"/>
          <w:szCs w:val="20"/>
        </w:rPr>
        <w:t>1.</w:t>
      </w:r>
      <w:r w:rsidR="00F255DA" w:rsidRPr="004E331E">
        <w:rPr>
          <w:rFonts w:eastAsia="Arial"/>
          <w:color w:val="000000" w:themeColor="text1"/>
          <w:sz w:val="20"/>
          <w:szCs w:val="20"/>
        </w:rPr>
        <w:t xml:space="preserve">Hujia et al. [6] reported ROUGE scores of 20.52 (ROUGE-1) and 18.77 (ROUGE-2) for their attention-based models with a </w:t>
      </w:r>
      <w:r w:rsidRPr="004E331E">
        <w:rPr>
          <w:rFonts w:eastAsia="Arial"/>
          <w:color w:val="000000" w:themeColor="text1"/>
          <w:sz w:val="20"/>
          <w:szCs w:val="20"/>
        </w:rPr>
        <w:t>3–</w:t>
      </w:r>
      <w:proofErr w:type="gramStart"/>
      <w:r w:rsidRPr="004E331E">
        <w:rPr>
          <w:rFonts w:eastAsia="Arial"/>
          <w:color w:val="000000" w:themeColor="text1"/>
          <w:sz w:val="20"/>
          <w:szCs w:val="20"/>
        </w:rPr>
        <w:t>4 layer</w:t>
      </w:r>
      <w:proofErr w:type="gramEnd"/>
      <w:r w:rsidR="00F255DA" w:rsidRPr="004E331E">
        <w:rPr>
          <w:rFonts w:eastAsia="Arial"/>
          <w:color w:val="000000" w:themeColor="text1"/>
          <w:sz w:val="20"/>
          <w:szCs w:val="20"/>
        </w:rPr>
        <w:t xml:space="preserve"> RNN setup.</w:t>
      </w:r>
    </w:p>
    <w:p w14:paraId="462CCA95" w14:textId="0F5A7EB7" w:rsidR="00450455" w:rsidRPr="004E331E" w:rsidRDefault="00CB7A44" w:rsidP="00CB7A44">
      <w:pPr>
        <w:spacing w:before="240" w:after="240"/>
        <w:jc w:val="both"/>
        <w:rPr>
          <w:rFonts w:eastAsia="Arial"/>
          <w:color w:val="000000" w:themeColor="text1"/>
          <w:sz w:val="20"/>
          <w:szCs w:val="20"/>
        </w:rPr>
      </w:pPr>
      <w:r w:rsidRPr="004E331E">
        <w:rPr>
          <w:rFonts w:eastAsia="Arial"/>
          <w:color w:val="000000" w:themeColor="text1"/>
          <w:sz w:val="20"/>
          <w:szCs w:val="20"/>
        </w:rPr>
        <w:t xml:space="preserve">2. </w:t>
      </w:r>
      <w:r w:rsidR="00F255DA" w:rsidRPr="004E331E">
        <w:rPr>
          <w:rFonts w:eastAsia="Arial"/>
          <w:color w:val="000000" w:themeColor="text1"/>
          <w:sz w:val="20"/>
          <w:szCs w:val="20"/>
        </w:rPr>
        <w:t>Abhijeet et al. [9] achieved ROUGE-1 and ROUGE-2 scores of 0.825 and 0.815, respectively, with an LSTM-based extractive summarization approach.</w:t>
      </w:r>
    </w:p>
    <w:p w14:paraId="1647E54C" w14:textId="7F6CE357" w:rsidR="00450455" w:rsidRPr="004E331E" w:rsidRDefault="00CB7A44" w:rsidP="00CB7A44">
      <w:pPr>
        <w:spacing w:before="240" w:after="240"/>
        <w:jc w:val="both"/>
        <w:rPr>
          <w:rFonts w:eastAsia="Arial"/>
          <w:color w:val="000000" w:themeColor="text1"/>
          <w:sz w:val="20"/>
          <w:szCs w:val="20"/>
        </w:rPr>
      </w:pPr>
      <w:r w:rsidRPr="004E331E">
        <w:rPr>
          <w:rFonts w:eastAsia="Arial"/>
          <w:color w:val="000000" w:themeColor="text1"/>
          <w:sz w:val="20"/>
          <w:szCs w:val="20"/>
        </w:rPr>
        <w:t xml:space="preserve">3. </w:t>
      </w:r>
      <w:r w:rsidR="00F255DA" w:rsidRPr="004E331E">
        <w:rPr>
          <w:rFonts w:eastAsia="Arial"/>
          <w:color w:val="000000" w:themeColor="text1"/>
          <w:sz w:val="20"/>
          <w:szCs w:val="20"/>
        </w:rPr>
        <w:t xml:space="preserve">In contrast, our T5 model recorded </w:t>
      </w:r>
      <w:r w:rsidR="00F255DA" w:rsidRPr="004E331E">
        <w:rPr>
          <w:rFonts w:eastAsia="Arial"/>
          <w:b/>
          <w:bCs/>
          <w:color w:val="000000" w:themeColor="text1"/>
          <w:sz w:val="20"/>
          <w:szCs w:val="20"/>
        </w:rPr>
        <w:t>ROUGE-1 (0.5320)</w:t>
      </w:r>
      <w:r w:rsidR="00F255DA" w:rsidRPr="004E331E">
        <w:rPr>
          <w:rFonts w:eastAsia="Arial"/>
          <w:color w:val="000000" w:themeColor="text1"/>
          <w:sz w:val="20"/>
          <w:szCs w:val="20"/>
        </w:rPr>
        <w:t xml:space="preserve">, </w:t>
      </w:r>
      <w:r w:rsidR="00F255DA" w:rsidRPr="004E331E">
        <w:rPr>
          <w:rFonts w:eastAsia="Arial"/>
          <w:b/>
          <w:bCs/>
          <w:color w:val="000000" w:themeColor="text1"/>
          <w:sz w:val="20"/>
          <w:szCs w:val="20"/>
        </w:rPr>
        <w:t>ROUGE-2 (0.3507)</w:t>
      </w:r>
      <w:r w:rsidR="00F255DA" w:rsidRPr="004E331E">
        <w:rPr>
          <w:rFonts w:eastAsia="Arial"/>
          <w:color w:val="000000" w:themeColor="text1"/>
          <w:sz w:val="20"/>
          <w:szCs w:val="20"/>
        </w:rPr>
        <w:t xml:space="preserve">, and </w:t>
      </w:r>
      <w:r w:rsidR="00F255DA" w:rsidRPr="004E331E">
        <w:rPr>
          <w:rFonts w:eastAsia="Arial"/>
          <w:b/>
          <w:bCs/>
          <w:color w:val="000000" w:themeColor="text1"/>
          <w:sz w:val="20"/>
          <w:szCs w:val="20"/>
        </w:rPr>
        <w:t>ROUGE-L (0.4266)</w:t>
      </w:r>
      <w:r w:rsidRPr="004E331E">
        <w:rPr>
          <w:rFonts w:eastAsia="Arial"/>
          <w:color w:val="000000" w:themeColor="text1"/>
          <w:sz w:val="20"/>
          <w:szCs w:val="20"/>
        </w:rPr>
        <w:t xml:space="preserve"> </w:t>
      </w:r>
      <w:r w:rsidR="00F255DA" w:rsidRPr="004E331E">
        <w:rPr>
          <w:rFonts w:eastAsia="Arial"/>
          <w:color w:val="000000" w:themeColor="text1"/>
          <w:sz w:val="20"/>
          <w:szCs w:val="20"/>
        </w:rPr>
        <w:t>scores, demonstrating competitive performance for abstractive summarization while offering more semantically coherent summaries.</w:t>
      </w:r>
    </w:p>
    <w:p w14:paraId="264CAD52" w14:textId="0F785454" w:rsidR="00CB7A44" w:rsidRPr="004E331E" w:rsidRDefault="00F255DA" w:rsidP="00CB7A44">
      <w:pPr>
        <w:spacing w:before="240" w:after="240"/>
        <w:jc w:val="both"/>
        <w:rPr>
          <w:rFonts w:eastAsia="Arial"/>
          <w:color w:val="000000" w:themeColor="text1"/>
          <w:sz w:val="20"/>
          <w:szCs w:val="20"/>
        </w:rPr>
      </w:pPr>
      <w:r w:rsidRPr="004E331E">
        <w:rPr>
          <w:rFonts w:eastAsia="Arial"/>
          <w:b/>
          <w:bCs/>
          <w:color w:val="000000" w:themeColor="text1"/>
          <w:sz w:val="20"/>
          <w:szCs w:val="20"/>
        </w:rPr>
        <w:t>Semantic Performance</w:t>
      </w:r>
      <w:r w:rsidRPr="004E331E">
        <w:rPr>
          <w:rFonts w:eastAsia="Arial"/>
          <w:color w:val="000000" w:themeColor="text1"/>
          <w:sz w:val="20"/>
          <w:szCs w:val="20"/>
        </w:rPr>
        <w:t>:</w:t>
      </w:r>
    </w:p>
    <w:p w14:paraId="4ABCCD55" w14:textId="77777777" w:rsidR="00985F01" w:rsidRPr="004E331E" w:rsidRDefault="00F255DA" w:rsidP="00CB7A44">
      <w:pPr>
        <w:spacing w:before="240" w:after="240"/>
        <w:jc w:val="both"/>
        <w:rPr>
          <w:rFonts w:eastAsia="Arial"/>
          <w:color w:val="000000" w:themeColor="text1"/>
          <w:sz w:val="20"/>
          <w:szCs w:val="20"/>
        </w:rPr>
      </w:pPr>
      <w:r w:rsidRPr="004E331E">
        <w:rPr>
          <w:rFonts w:eastAsia="Arial"/>
          <w:color w:val="000000" w:themeColor="text1"/>
          <w:sz w:val="20"/>
          <w:szCs w:val="20"/>
        </w:rPr>
        <w:t>Our project introduced</w:t>
      </w:r>
      <w:r w:rsidR="00CB7A44" w:rsidRPr="004E331E">
        <w:rPr>
          <w:rFonts w:eastAsia="Arial"/>
          <w:color w:val="000000" w:themeColor="text1"/>
          <w:sz w:val="20"/>
          <w:szCs w:val="20"/>
        </w:rPr>
        <w:t xml:space="preserve"> </w:t>
      </w:r>
      <w:r w:rsidRPr="004E331E">
        <w:rPr>
          <w:rFonts w:eastAsia="Arial"/>
          <w:b/>
          <w:bCs/>
          <w:color w:val="000000" w:themeColor="text1"/>
          <w:sz w:val="20"/>
          <w:szCs w:val="20"/>
        </w:rPr>
        <w:t>cosine similarity metrics</w:t>
      </w:r>
      <w:r w:rsidR="00CB7A44" w:rsidRPr="004E331E">
        <w:rPr>
          <w:rFonts w:eastAsia="Arial"/>
          <w:color w:val="000000" w:themeColor="text1"/>
          <w:sz w:val="20"/>
          <w:szCs w:val="20"/>
        </w:rPr>
        <w:t xml:space="preserve"> </w:t>
      </w:r>
      <w:r w:rsidRPr="004E331E">
        <w:rPr>
          <w:rFonts w:eastAsia="Arial"/>
          <w:color w:val="000000" w:themeColor="text1"/>
          <w:sz w:val="20"/>
          <w:szCs w:val="20"/>
        </w:rPr>
        <w:t xml:space="preserve">and </w:t>
      </w:r>
      <w:r w:rsidRPr="004E331E">
        <w:rPr>
          <w:rFonts w:eastAsia="Arial"/>
          <w:b/>
          <w:bCs/>
          <w:color w:val="000000" w:themeColor="text1"/>
          <w:sz w:val="20"/>
          <w:szCs w:val="20"/>
        </w:rPr>
        <w:t>GPT-based semantic evaluations</w:t>
      </w:r>
      <w:r w:rsidRPr="004E331E">
        <w:rPr>
          <w:rFonts w:eastAsia="Arial"/>
          <w:color w:val="000000" w:themeColor="text1"/>
          <w:sz w:val="20"/>
          <w:szCs w:val="20"/>
        </w:rPr>
        <w:t>, which are novel compared to the traditional focus on ROUGE scores in the cited works. The T5 model achieved high cosine similarity peaks (~0.8), indicating strong semantic alignment with reference summaries.</w:t>
      </w:r>
    </w:p>
    <w:p w14:paraId="26FBA003" w14:textId="461F8291" w:rsidR="00CB7A44" w:rsidRPr="004E331E" w:rsidRDefault="00F255DA" w:rsidP="00CB7A44">
      <w:pPr>
        <w:spacing w:before="240" w:after="240"/>
        <w:jc w:val="both"/>
        <w:rPr>
          <w:rFonts w:eastAsia="Arial"/>
          <w:color w:val="000000" w:themeColor="text1"/>
          <w:sz w:val="20"/>
          <w:szCs w:val="20"/>
        </w:rPr>
      </w:pPr>
      <w:r w:rsidRPr="004E331E">
        <w:rPr>
          <w:rFonts w:eastAsia="Arial"/>
          <w:b/>
          <w:bCs/>
          <w:color w:val="000000" w:themeColor="text1"/>
          <w:sz w:val="20"/>
          <w:szCs w:val="20"/>
        </w:rPr>
        <w:t>Modern Architectures</w:t>
      </w:r>
      <w:r w:rsidRPr="004E331E">
        <w:rPr>
          <w:rFonts w:eastAsia="Arial"/>
          <w:color w:val="000000" w:themeColor="text1"/>
          <w:sz w:val="20"/>
          <w:szCs w:val="20"/>
        </w:rPr>
        <w:t>:</w:t>
      </w:r>
    </w:p>
    <w:p w14:paraId="32CAECB4" w14:textId="77777777" w:rsidR="00CB7A44" w:rsidRPr="004E331E" w:rsidRDefault="00F255DA" w:rsidP="00E373E0">
      <w:pPr>
        <w:spacing w:before="240" w:after="240"/>
        <w:jc w:val="both"/>
        <w:rPr>
          <w:rFonts w:eastAsia="Arial"/>
          <w:color w:val="000000" w:themeColor="text1"/>
          <w:sz w:val="20"/>
          <w:szCs w:val="20"/>
        </w:rPr>
      </w:pPr>
      <w:r w:rsidRPr="004E331E">
        <w:rPr>
          <w:rFonts w:eastAsia="Arial"/>
          <w:color w:val="000000" w:themeColor="text1"/>
          <w:sz w:val="20"/>
          <w:szCs w:val="20"/>
        </w:rPr>
        <w:t xml:space="preserve">References like </w:t>
      </w:r>
      <w:proofErr w:type="spellStart"/>
      <w:r w:rsidRPr="004E331E">
        <w:rPr>
          <w:rFonts w:eastAsia="Arial"/>
          <w:color w:val="000000" w:themeColor="text1"/>
          <w:sz w:val="20"/>
          <w:szCs w:val="20"/>
        </w:rPr>
        <w:t>Shengli</w:t>
      </w:r>
      <w:proofErr w:type="spellEnd"/>
      <w:r w:rsidRPr="004E331E">
        <w:rPr>
          <w:rFonts w:eastAsia="Arial"/>
          <w:color w:val="000000" w:themeColor="text1"/>
          <w:sz w:val="20"/>
          <w:szCs w:val="20"/>
        </w:rPr>
        <w:t xml:space="preserve"> et al. [8] explored hybrid models (LSTM-CNN), but their performance metrics were not as thoroughly detailed. Our T5 implementation leveraged modern </w:t>
      </w:r>
      <w:r w:rsidRPr="004E331E">
        <w:rPr>
          <w:rFonts w:eastAsia="Arial"/>
          <w:color w:val="000000" w:themeColor="text1"/>
          <w:sz w:val="20"/>
          <w:szCs w:val="20"/>
        </w:rPr>
        <w:t>transformer architectures, which outperformed LSTM models in generating coherent and human-readable abstractive summaries, a limitation noted in many RNN/LSTM-based studies.</w:t>
      </w:r>
    </w:p>
    <w:p w14:paraId="29975710" w14:textId="26A2134B" w:rsidR="002C64D0" w:rsidRPr="004E331E" w:rsidRDefault="00F255DA" w:rsidP="00E373E0">
      <w:pPr>
        <w:spacing w:before="240" w:after="240"/>
        <w:jc w:val="both"/>
        <w:rPr>
          <w:rFonts w:eastAsia="Arial"/>
          <w:color w:val="000000" w:themeColor="text1"/>
          <w:sz w:val="20"/>
          <w:szCs w:val="20"/>
        </w:rPr>
      </w:pPr>
      <w:r w:rsidRPr="004E331E">
        <w:rPr>
          <w:rFonts w:eastAsia="Arial"/>
          <w:color w:val="000000" w:themeColor="text1"/>
          <w:sz w:val="20"/>
          <w:szCs w:val="20"/>
        </w:rPr>
        <w:t>In summary, while prior works explored innovative applications of LSTM and RNN architectures, our integration of state-of-the-art transformer models (T5) offers a significant performance edge in generating abstractive summaries, with robust evaluations across both traditional (ROUGE) and modern (cosine similarity, GPT ratings) metrics.</w:t>
      </w:r>
    </w:p>
    <w:p w14:paraId="32FF9CD1" w14:textId="77777777" w:rsidR="002916DA" w:rsidRPr="004E331E" w:rsidRDefault="00F737F7" w:rsidP="000B0731">
      <w:pPr>
        <w:spacing w:before="240" w:after="240"/>
        <w:jc w:val="both"/>
        <w:rPr>
          <w:rFonts w:eastAsia="Arial"/>
          <w:b/>
          <w:bCs/>
          <w:color w:val="000000" w:themeColor="text1"/>
        </w:rPr>
      </w:pPr>
      <w:r w:rsidRPr="004E331E">
        <w:rPr>
          <w:rFonts w:eastAsia="Arial"/>
          <w:b/>
          <w:bCs/>
          <w:color w:val="000000" w:themeColor="text1"/>
        </w:rPr>
        <w:t>Analysis</w:t>
      </w:r>
    </w:p>
    <w:p w14:paraId="34419653" w14:textId="77777777" w:rsidR="00386AFE" w:rsidRPr="004E331E" w:rsidRDefault="000B0731" w:rsidP="00DC5A77">
      <w:pPr>
        <w:spacing w:before="240" w:after="240"/>
        <w:jc w:val="both"/>
        <w:rPr>
          <w:rFonts w:eastAsia="Arial"/>
          <w:b/>
          <w:bCs/>
          <w:color w:val="000000" w:themeColor="text1"/>
        </w:rPr>
      </w:pPr>
      <w:r w:rsidRPr="004E331E">
        <w:rPr>
          <w:rFonts w:eastAsia="Arial"/>
          <w:b/>
          <w:bCs/>
          <w:color w:val="000000" w:themeColor="text1"/>
        </w:rPr>
        <w:t>1.</w:t>
      </w:r>
      <w:r w:rsidR="00027B58" w:rsidRPr="004E331E">
        <w:rPr>
          <w:rFonts w:eastAsia="Arial"/>
          <w:b/>
          <w:bCs/>
          <w:color w:val="000000" w:themeColor="text1"/>
          <w:sz w:val="20"/>
          <w:szCs w:val="20"/>
        </w:rPr>
        <w:t>What Did I Do Well?</w:t>
      </w:r>
    </w:p>
    <w:p w14:paraId="6A730D16" w14:textId="77777777" w:rsidR="00386AFE" w:rsidRPr="004E331E" w:rsidRDefault="00386AFE" w:rsidP="00386AFE">
      <w:pPr>
        <w:spacing w:before="240" w:after="240"/>
        <w:rPr>
          <w:rFonts w:eastAsia="Arial"/>
          <w:color w:val="000000" w:themeColor="text1"/>
          <w:sz w:val="20"/>
          <w:szCs w:val="20"/>
        </w:rPr>
      </w:pPr>
      <w:r w:rsidRPr="004E331E">
        <w:rPr>
          <w:rFonts w:eastAsia="Arial"/>
          <w:color w:val="000000" w:themeColor="text1"/>
          <w:sz w:val="20"/>
          <w:szCs w:val="20"/>
        </w:rPr>
        <w:t xml:space="preserve">1. </w:t>
      </w:r>
      <w:r w:rsidR="003F5AE8" w:rsidRPr="004E331E">
        <w:rPr>
          <w:rFonts w:eastAsia="Arial"/>
          <w:color w:val="000000" w:themeColor="text1"/>
          <w:sz w:val="20"/>
          <w:szCs w:val="20"/>
        </w:rPr>
        <w:t>Successful</w:t>
      </w:r>
      <w:r w:rsidR="00985F01" w:rsidRPr="004E331E">
        <w:rPr>
          <w:rFonts w:eastAsia="Arial"/>
          <w:color w:val="000000" w:themeColor="text1"/>
          <w:sz w:val="20"/>
          <w:szCs w:val="20"/>
        </w:rPr>
        <w:t xml:space="preserve"> </w:t>
      </w:r>
      <w:r w:rsidR="003F5AE8" w:rsidRPr="004E331E">
        <w:rPr>
          <w:rFonts w:eastAsia="Arial"/>
          <w:color w:val="000000" w:themeColor="text1"/>
          <w:sz w:val="20"/>
          <w:szCs w:val="20"/>
        </w:rPr>
        <w:t>implementation of two distinct summarization approaches.</w:t>
      </w:r>
    </w:p>
    <w:p w14:paraId="6886DC8F" w14:textId="77777777" w:rsidR="00386AFE" w:rsidRPr="004E331E" w:rsidRDefault="00386AFE" w:rsidP="00386AFE">
      <w:pPr>
        <w:spacing w:before="240" w:after="240"/>
        <w:rPr>
          <w:rFonts w:eastAsia="Arial"/>
          <w:color w:val="000000" w:themeColor="text1"/>
          <w:sz w:val="20"/>
          <w:szCs w:val="20"/>
        </w:rPr>
      </w:pPr>
      <w:r w:rsidRPr="004E331E">
        <w:rPr>
          <w:rFonts w:eastAsia="Arial"/>
          <w:color w:val="000000" w:themeColor="text1"/>
          <w:sz w:val="20"/>
          <w:szCs w:val="20"/>
        </w:rPr>
        <w:t xml:space="preserve">2. </w:t>
      </w:r>
      <w:r w:rsidR="003F5AE8" w:rsidRPr="004E331E">
        <w:rPr>
          <w:rFonts w:eastAsia="Arial"/>
          <w:color w:val="000000" w:themeColor="text1"/>
          <w:sz w:val="20"/>
          <w:szCs w:val="20"/>
        </w:rPr>
        <w:t>Achieved meaningful results by combining multiple evaluation metrics.</w:t>
      </w:r>
    </w:p>
    <w:p w14:paraId="4EA51FAA" w14:textId="03D6F522" w:rsidR="00386AFE" w:rsidRPr="004E331E" w:rsidRDefault="00386AFE" w:rsidP="00386AFE">
      <w:pPr>
        <w:spacing w:before="240" w:after="240"/>
        <w:rPr>
          <w:rFonts w:eastAsia="Arial"/>
          <w:color w:val="000000" w:themeColor="text1"/>
          <w:sz w:val="20"/>
          <w:szCs w:val="20"/>
        </w:rPr>
      </w:pPr>
      <w:r w:rsidRPr="004E331E">
        <w:rPr>
          <w:rFonts w:eastAsia="Arial"/>
          <w:color w:val="000000" w:themeColor="text1"/>
          <w:sz w:val="20"/>
          <w:szCs w:val="20"/>
        </w:rPr>
        <w:t xml:space="preserve">3. </w:t>
      </w:r>
      <w:r w:rsidR="003F5AE8" w:rsidRPr="004E331E">
        <w:rPr>
          <w:rFonts w:eastAsia="Arial"/>
          <w:color w:val="000000" w:themeColor="text1"/>
          <w:sz w:val="20"/>
          <w:szCs w:val="20"/>
        </w:rPr>
        <w:t xml:space="preserve">Fine-tuned the T5 model effectively to generate high-quality </w:t>
      </w:r>
      <w:r w:rsidRPr="004E331E">
        <w:rPr>
          <w:rFonts w:eastAsia="Arial"/>
          <w:color w:val="000000" w:themeColor="text1"/>
          <w:sz w:val="20"/>
          <w:szCs w:val="20"/>
        </w:rPr>
        <w:t>summaries.</w:t>
      </w:r>
    </w:p>
    <w:p w14:paraId="3CE8E567" w14:textId="108E27A0" w:rsidR="004877D1" w:rsidRPr="004E331E" w:rsidRDefault="00386AFE" w:rsidP="00386AFE">
      <w:pPr>
        <w:spacing w:before="240" w:after="240"/>
        <w:jc w:val="both"/>
        <w:rPr>
          <w:rFonts w:eastAsia="Arial"/>
          <w:color w:val="000000" w:themeColor="text1"/>
          <w:sz w:val="20"/>
          <w:szCs w:val="20"/>
        </w:rPr>
      </w:pPr>
      <w:r w:rsidRPr="004E331E">
        <w:rPr>
          <w:rFonts w:eastAsia="Arial"/>
          <w:color w:val="000000" w:themeColor="text1"/>
          <w:sz w:val="20"/>
          <w:szCs w:val="20"/>
        </w:rPr>
        <w:t>4. Effective</w:t>
      </w:r>
      <w:r w:rsidR="0037498B" w:rsidRPr="004E331E">
        <w:rPr>
          <w:rFonts w:eastAsia="Arial"/>
          <w:color w:val="000000" w:themeColor="text1"/>
          <w:sz w:val="20"/>
          <w:szCs w:val="20"/>
        </w:rPr>
        <w:t xml:space="preserve"> data preprocessing and cleaning</w:t>
      </w:r>
      <w:r w:rsidRPr="004E331E">
        <w:rPr>
          <w:rFonts w:eastAsia="Arial"/>
          <w:color w:val="000000" w:themeColor="text1"/>
          <w:sz w:val="20"/>
          <w:szCs w:val="20"/>
        </w:rPr>
        <w:t>.</w:t>
      </w:r>
    </w:p>
    <w:p w14:paraId="771040A5" w14:textId="77777777" w:rsidR="00386AFE" w:rsidRPr="004E331E" w:rsidRDefault="00386AFE" w:rsidP="00DC5A77">
      <w:pPr>
        <w:spacing w:before="240" w:after="240"/>
        <w:jc w:val="both"/>
        <w:rPr>
          <w:rFonts w:eastAsia="Arial"/>
          <w:b/>
          <w:bCs/>
          <w:color w:val="000000" w:themeColor="text1"/>
          <w:sz w:val="20"/>
          <w:szCs w:val="20"/>
        </w:rPr>
      </w:pPr>
    </w:p>
    <w:p w14:paraId="1C22ECC7" w14:textId="3892E963" w:rsidR="00027B58" w:rsidRPr="004E331E" w:rsidRDefault="000B0731" w:rsidP="00DC5A77">
      <w:pPr>
        <w:spacing w:before="240" w:after="240"/>
        <w:jc w:val="both"/>
        <w:rPr>
          <w:rFonts w:eastAsia="Arial"/>
          <w:b/>
          <w:bCs/>
          <w:color w:val="000000" w:themeColor="text1"/>
          <w:sz w:val="20"/>
          <w:szCs w:val="20"/>
        </w:rPr>
      </w:pPr>
      <w:r w:rsidRPr="004E331E">
        <w:rPr>
          <w:rFonts w:eastAsia="Arial"/>
          <w:b/>
          <w:bCs/>
          <w:color w:val="000000" w:themeColor="text1"/>
          <w:sz w:val="20"/>
          <w:szCs w:val="20"/>
        </w:rPr>
        <w:t>2.</w:t>
      </w:r>
      <w:r w:rsidR="00027B58" w:rsidRPr="004E331E">
        <w:rPr>
          <w:rFonts w:eastAsia="Arial"/>
          <w:b/>
          <w:bCs/>
          <w:color w:val="000000" w:themeColor="text1"/>
          <w:sz w:val="20"/>
          <w:szCs w:val="20"/>
        </w:rPr>
        <w:t>What Could I Have Done Better?</w:t>
      </w:r>
    </w:p>
    <w:p w14:paraId="10291A3E" w14:textId="32976368" w:rsidR="002916DA" w:rsidRPr="004E331E" w:rsidRDefault="00386AFE" w:rsidP="00DC5A77">
      <w:pPr>
        <w:spacing w:before="240" w:after="240"/>
        <w:jc w:val="both"/>
        <w:rPr>
          <w:color w:val="000000" w:themeColor="text1"/>
          <w:sz w:val="20"/>
          <w:szCs w:val="20"/>
        </w:rPr>
      </w:pPr>
      <w:r w:rsidRPr="004E331E">
        <w:rPr>
          <w:color w:val="000000" w:themeColor="text1"/>
          <w:sz w:val="20"/>
          <w:szCs w:val="20"/>
        </w:rPr>
        <w:t xml:space="preserve">1. </w:t>
      </w:r>
      <w:r w:rsidR="001F4A75" w:rsidRPr="004E331E">
        <w:rPr>
          <w:color w:val="000000" w:themeColor="text1"/>
          <w:sz w:val="20"/>
          <w:szCs w:val="20"/>
        </w:rPr>
        <w:t>Use of larger datasets for better generalization.</w:t>
      </w:r>
    </w:p>
    <w:p w14:paraId="1542D22F" w14:textId="7F50645D" w:rsidR="002916DA" w:rsidRPr="004E331E" w:rsidRDefault="00386AFE" w:rsidP="00DC5A77">
      <w:pPr>
        <w:spacing w:before="240" w:after="240"/>
        <w:jc w:val="both"/>
        <w:rPr>
          <w:color w:val="000000" w:themeColor="text1"/>
          <w:sz w:val="20"/>
          <w:szCs w:val="20"/>
        </w:rPr>
      </w:pPr>
      <w:r w:rsidRPr="004E331E">
        <w:rPr>
          <w:color w:val="000000" w:themeColor="text1"/>
          <w:sz w:val="20"/>
          <w:szCs w:val="20"/>
        </w:rPr>
        <w:t xml:space="preserve">2. </w:t>
      </w:r>
      <w:r w:rsidR="001F4A75" w:rsidRPr="004E331E">
        <w:rPr>
          <w:color w:val="000000" w:themeColor="text1"/>
          <w:sz w:val="20"/>
          <w:szCs w:val="20"/>
        </w:rPr>
        <w:t>Experimentation with advanced transformer architectures like GPT-4 for comparison.</w:t>
      </w:r>
    </w:p>
    <w:p w14:paraId="60AE1EC9" w14:textId="42471396" w:rsidR="00113260" w:rsidRPr="004E331E" w:rsidRDefault="00386AFE" w:rsidP="00386AFE">
      <w:pPr>
        <w:spacing w:before="240" w:after="240"/>
        <w:rPr>
          <w:color w:val="000000" w:themeColor="text1"/>
          <w:sz w:val="20"/>
          <w:szCs w:val="20"/>
        </w:rPr>
      </w:pPr>
      <w:r w:rsidRPr="004E331E">
        <w:rPr>
          <w:color w:val="000000" w:themeColor="text1"/>
          <w:sz w:val="20"/>
          <w:szCs w:val="20"/>
        </w:rPr>
        <w:t xml:space="preserve">3. </w:t>
      </w:r>
      <w:r w:rsidR="001F4A75" w:rsidRPr="004E331E">
        <w:rPr>
          <w:color w:val="000000" w:themeColor="text1"/>
          <w:sz w:val="20"/>
          <w:szCs w:val="20"/>
        </w:rPr>
        <w:t>Hyperparameter optimization to further improve performance.</w:t>
      </w:r>
    </w:p>
    <w:p w14:paraId="6C282856" w14:textId="185112BB" w:rsidR="003255F2" w:rsidRPr="004E331E" w:rsidRDefault="000B0731" w:rsidP="00825399">
      <w:pPr>
        <w:rPr>
          <w:color w:val="000000" w:themeColor="text1"/>
          <w:sz w:val="20"/>
          <w:szCs w:val="20"/>
        </w:rPr>
      </w:pPr>
      <w:r w:rsidRPr="004E331E">
        <w:rPr>
          <w:b/>
          <w:bCs/>
          <w:color w:val="000000" w:themeColor="text1"/>
          <w:sz w:val="20"/>
          <w:szCs w:val="20"/>
        </w:rPr>
        <w:t>3. Future</w:t>
      </w:r>
      <w:r w:rsidR="004877D1" w:rsidRPr="004E331E">
        <w:rPr>
          <w:b/>
          <w:bCs/>
          <w:color w:val="000000" w:themeColor="text1"/>
          <w:sz w:val="20"/>
          <w:szCs w:val="20"/>
        </w:rPr>
        <w:t xml:space="preserve"> Work:</w:t>
      </w:r>
    </w:p>
    <w:p w14:paraId="7A85DEFA" w14:textId="77777777" w:rsidR="003255F2" w:rsidRPr="004E331E" w:rsidRDefault="003255F2" w:rsidP="00825399">
      <w:pPr>
        <w:rPr>
          <w:color w:val="000000" w:themeColor="text1"/>
          <w:sz w:val="20"/>
          <w:szCs w:val="20"/>
        </w:rPr>
      </w:pPr>
    </w:p>
    <w:p w14:paraId="6F423265" w14:textId="77777777" w:rsidR="00386AFE" w:rsidRPr="004E331E" w:rsidRDefault="00F82F14" w:rsidP="00F82F14">
      <w:pPr>
        <w:rPr>
          <w:color w:val="000000" w:themeColor="text1"/>
          <w:sz w:val="20"/>
          <w:szCs w:val="20"/>
        </w:rPr>
      </w:pPr>
      <w:r w:rsidRPr="004E331E">
        <w:rPr>
          <w:color w:val="000000" w:themeColor="text1"/>
          <w:sz w:val="20"/>
          <w:szCs w:val="20"/>
        </w:rPr>
        <w:t>1.</w:t>
      </w:r>
      <w:r w:rsidR="004877D1" w:rsidRPr="004E331E">
        <w:rPr>
          <w:color w:val="000000" w:themeColor="text1"/>
          <w:sz w:val="20"/>
          <w:szCs w:val="20"/>
        </w:rPr>
        <w:t>Extend models to handle longer and more complex articles.</w:t>
      </w:r>
    </w:p>
    <w:p w14:paraId="29DDD8F0" w14:textId="77777777" w:rsidR="00386AFE" w:rsidRPr="004E331E" w:rsidRDefault="004877D1" w:rsidP="00F82F14">
      <w:pPr>
        <w:rPr>
          <w:color w:val="000000" w:themeColor="text1"/>
          <w:sz w:val="20"/>
          <w:szCs w:val="20"/>
        </w:rPr>
      </w:pPr>
      <w:r w:rsidRPr="004E331E">
        <w:rPr>
          <w:color w:val="000000" w:themeColor="text1"/>
          <w:sz w:val="20"/>
          <w:szCs w:val="20"/>
        </w:rPr>
        <w:br/>
      </w:r>
      <w:r w:rsidR="00F82F14" w:rsidRPr="004E331E">
        <w:rPr>
          <w:color w:val="000000" w:themeColor="text1"/>
          <w:sz w:val="20"/>
          <w:szCs w:val="20"/>
        </w:rPr>
        <w:t xml:space="preserve">2. </w:t>
      </w:r>
      <w:r w:rsidRPr="004E331E">
        <w:rPr>
          <w:color w:val="000000" w:themeColor="text1"/>
          <w:sz w:val="20"/>
          <w:szCs w:val="20"/>
        </w:rPr>
        <w:t>Integrate summarization capabilities into real-world applications via APIs.</w:t>
      </w:r>
    </w:p>
    <w:p w14:paraId="146DB4C9" w14:textId="5994506A" w:rsidR="00985F01" w:rsidRPr="004E331E" w:rsidRDefault="004877D1" w:rsidP="00F82F14">
      <w:pPr>
        <w:rPr>
          <w:color w:val="000000" w:themeColor="text1"/>
          <w:sz w:val="20"/>
          <w:szCs w:val="20"/>
        </w:rPr>
      </w:pPr>
      <w:r w:rsidRPr="004E331E">
        <w:rPr>
          <w:color w:val="000000" w:themeColor="text1"/>
          <w:sz w:val="20"/>
          <w:szCs w:val="20"/>
        </w:rPr>
        <w:br/>
      </w:r>
      <w:r w:rsidR="00F82F14" w:rsidRPr="004E331E">
        <w:rPr>
          <w:color w:val="000000" w:themeColor="text1"/>
          <w:sz w:val="20"/>
          <w:szCs w:val="20"/>
        </w:rPr>
        <w:t xml:space="preserve">3. </w:t>
      </w:r>
      <w:r w:rsidRPr="004E331E">
        <w:rPr>
          <w:color w:val="000000" w:themeColor="text1"/>
          <w:sz w:val="20"/>
          <w:szCs w:val="20"/>
        </w:rPr>
        <w:t>Explore multimodal summarization involving text, images, and videos.</w:t>
      </w:r>
    </w:p>
    <w:p w14:paraId="065D9FAA" w14:textId="6AC4A152" w:rsidR="00592081" w:rsidRPr="004E331E" w:rsidRDefault="00CB7A44" w:rsidP="00985F01">
      <w:pPr>
        <w:rPr>
          <w:color w:val="000000" w:themeColor="text1"/>
          <w:sz w:val="20"/>
          <w:szCs w:val="20"/>
        </w:rPr>
      </w:pPr>
      <w:r w:rsidRPr="004E331E">
        <w:rPr>
          <w:rFonts w:eastAsia="Arial"/>
          <w:b/>
          <w:bCs/>
          <w:color w:val="000000" w:themeColor="text1"/>
          <w:highlight w:val="white"/>
        </w:rPr>
        <w:br/>
      </w:r>
      <w:r w:rsidR="00E135CD" w:rsidRPr="004E331E">
        <w:rPr>
          <w:rFonts w:eastAsia="Arial"/>
          <w:b/>
          <w:bCs/>
          <w:color w:val="000000" w:themeColor="text1"/>
          <w:highlight w:val="white"/>
        </w:rPr>
        <w:t>Conclusion:</w:t>
      </w:r>
    </w:p>
    <w:p w14:paraId="55B4BCA7" w14:textId="77777777" w:rsidR="00CA0F1B" w:rsidRPr="004E331E" w:rsidRDefault="00CA0F1B" w:rsidP="00CA0F1B">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 xml:space="preserve">This project successfully compared two abstractive summarization approaches: the LSTM-based encoder-decoder model and the T5 Transformer. The T5 model outperformed the LSTM model across all evaluation metrics, producing summaries that were semantically rich, lexically accurate, and </w:t>
      </w:r>
      <w:r w:rsidRPr="004E331E">
        <w:rPr>
          <w:rFonts w:eastAsia="Arial"/>
          <w:color w:val="000000" w:themeColor="text1"/>
          <w:sz w:val="20"/>
          <w:szCs w:val="20"/>
          <w:highlight w:val="white"/>
        </w:rPr>
        <w:lastRenderedPageBreak/>
        <w:t>more comprehensible. However, the LSTM model provided valuable insights into the traditional encoder-decoder architecture, particularly in understanding its strengths and limitations for text summarization tasks.</w:t>
      </w:r>
    </w:p>
    <w:p w14:paraId="11B623BE" w14:textId="77777777" w:rsidR="00CA0F1B" w:rsidRPr="004E331E" w:rsidRDefault="00CA0F1B" w:rsidP="00CA0F1B">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Extractive text summarization models focus on syntactic structure, while abstractive models like the ones used in this project emphasize semantics. Incorporating the strengths of both approaches could lead to even more effective summarization systems. The findings of this study highlight the superior performance of the T5 Transformer in generating coherent and human-like summaries.</w:t>
      </w:r>
    </w:p>
    <w:p w14:paraId="1385F808" w14:textId="77777777" w:rsidR="00CA0F1B" w:rsidRPr="004E331E" w:rsidRDefault="00CA0F1B" w:rsidP="00CA0F1B">
      <w:pPr>
        <w:spacing w:before="240" w:after="240"/>
        <w:jc w:val="both"/>
        <w:rPr>
          <w:rFonts w:eastAsia="Arial"/>
          <w:color w:val="000000" w:themeColor="text1"/>
          <w:sz w:val="20"/>
          <w:szCs w:val="20"/>
          <w:highlight w:val="white"/>
        </w:rPr>
      </w:pPr>
      <w:r w:rsidRPr="004E331E">
        <w:rPr>
          <w:rFonts w:eastAsia="Arial"/>
          <w:color w:val="000000" w:themeColor="text1"/>
          <w:sz w:val="20"/>
          <w:szCs w:val="20"/>
          <w:highlight w:val="white"/>
        </w:rPr>
        <w:t>Future work will address the limitations of both models, such as handling longer and more complex articles, and testing their scalability across diverse datasets and real-world applications. Additionally, exploring hybrid models that combine the syntactic accuracy of extractive approaches with the semantic depth of abstractive techniques could further enhance summarization quality.</w:t>
      </w:r>
    </w:p>
    <w:p w14:paraId="49B26D4A" w14:textId="77777777" w:rsidR="00985F01" w:rsidRPr="004E331E" w:rsidRDefault="00A13A13" w:rsidP="00825399">
      <w:pPr>
        <w:spacing w:before="240" w:after="240"/>
        <w:rPr>
          <w:rFonts w:eastAsia="Arial"/>
          <w:color w:val="000000" w:themeColor="text1"/>
          <w:sz w:val="20"/>
          <w:szCs w:val="20"/>
        </w:rPr>
      </w:pPr>
      <w:r w:rsidRPr="004E331E">
        <w:rPr>
          <w:rFonts w:eastAsia="Arial"/>
          <w:color w:val="000000" w:themeColor="text1"/>
          <w:sz w:val="20"/>
          <w:szCs w:val="20"/>
        </w:rPr>
        <w:br/>
      </w:r>
      <w:r w:rsidRPr="004E331E">
        <w:rPr>
          <w:rFonts w:eastAsia="Arial"/>
          <w:b/>
          <w:bCs/>
          <w:color w:val="000000" w:themeColor="text1"/>
        </w:rPr>
        <w:t>References:</w:t>
      </w:r>
    </w:p>
    <w:p w14:paraId="77FFE197" w14:textId="2C9ACCE0" w:rsidR="00BC3D26" w:rsidRPr="004E331E" w:rsidRDefault="00A13A13" w:rsidP="00825399">
      <w:pPr>
        <w:spacing w:before="240" w:after="240"/>
        <w:rPr>
          <w:rFonts w:eastAsia="Arial"/>
          <w:color w:val="000000" w:themeColor="text1"/>
          <w:sz w:val="20"/>
          <w:szCs w:val="20"/>
        </w:rPr>
      </w:pPr>
      <w:r w:rsidRPr="004E331E">
        <w:rPr>
          <w:rFonts w:eastAsia="Arial"/>
          <w:color w:val="000000" w:themeColor="text1"/>
          <w:sz w:val="20"/>
          <w:szCs w:val="20"/>
        </w:rPr>
        <w:br/>
      </w:r>
      <w:r w:rsidR="00CE3AC8" w:rsidRPr="004E331E">
        <w:rPr>
          <w:rFonts w:eastAsia="Arial"/>
          <w:color w:val="000000" w:themeColor="text1"/>
          <w:sz w:val="20"/>
          <w:szCs w:val="20"/>
        </w:rPr>
        <w:t xml:space="preserve">[1] Raffel, C., </w:t>
      </w:r>
      <w:proofErr w:type="spellStart"/>
      <w:r w:rsidR="00CE3AC8" w:rsidRPr="004E331E">
        <w:rPr>
          <w:rFonts w:eastAsia="Arial"/>
          <w:color w:val="000000" w:themeColor="text1"/>
          <w:sz w:val="20"/>
          <w:szCs w:val="20"/>
        </w:rPr>
        <w:t>Shazeer</w:t>
      </w:r>
      <w:proofErr w:type="spellEnd"/>
      <w:r w:rsidR="00CE3AC8" w:rsidRPr="004E331E">
        <w:rPr>
          <w:rFonts w:eastAsia="Arial"/>
          <w:color w:val="000000" w:themeColor="text1"/>
          <w:sz w:val="20"/>
          <w:szCs w:val="20"/>
        </w:rPr>
        <w:t xml:space="preserve">, N., Roberts, A., Lee, K., Narang, S., </w:t>
      </w:r>
      <w:proofErr w:type="spellStart"/>
      <w:r w:rsidR="00CE3AC8" w:rsidRPr="004E331E">
        <w:rPr>
          <w:rFonts w:eastAsia="Arial"/>
          <w:color w:val="000000" w:themeColor="text1"/>
          <w:sz w:val="20"/>
          <w:szCs w:val="20"/>
        </w:rPr>
        <w:t>Matena</w:t>
      </w:r>
      <w:proofErr w:type="spellEnd"/>
      <w:r w:rsidR="00CE3AC8" w:rsidRPr="004E331E">
        <w:rPr>
          <w:rFonts w:eastAsia="Arial"/>
          <w:color w:val="000000" w:themeColor="text1"/>
          <w:sz w:val="20"/>
          <w:szCs w:val="20"/>
        </w:rPr>
        <w:t>, M., … Liu, P. J. (2019). Exploring the Limits of Transfer Learning with a Unified Text-to-Text Transformer. doi:10.48550/ARXIV.1910.10683</w:t>
      </w:r>
    </w:p>
    <w:p w14:paraId="01C4363D" w14:textId="55BABD60" w:rsidR="00CE3AC8" w:rsidRPr="004E331E" w:rsidRDefault="00CE3AC8" w:rsidP="00825399">
      <w:pPr>
        <w:spacing w:before="240" w:after="240"/>
        <w:rPr>
          <w:rFonts w:eastAsia="Arial"/>
          <w:color w:val="000000" w:themeColor="text1"/>
          <w:sz w:val="20"/>
          <w:szCs w:val="20"/>
        </w:rPr>
      </w:pPr>
      <w:r w:rsidRPr="004E331E">
        <w:rPr>
          <w:rFonts w:eastAsia="Arial"/>
          <w:color w:val="000000" w:themeColor="text1"/>
          <w:sz w:val="20"/>
          <w:szCs w:val="20"/>
        </w:rPr>
        <w:t>[2] Exploring Transfer Learning with T5: the Text-to-Text Transfer Transformer, Google AI Blog: https://ai.googleblog.com/2020/02/exploring-transfer-learning-with-t5.html.</w:t>
      </w:r>
    </w:p>
    <w:p w14:paraId="0711D23C" w14:textId="77777777" w:rsidR="00DC5A77" w:rsidRPr="004E331E" w:rsidRDefault="00CE3AC8" w:rsidP="00CE3AC8">
      <w:pPr>
        <w:spacing w:before="240" w:after="240"/>
        <w:jc w:val="both"/>
        <w:rPr>
          <w:rFonts w:eastAsia="Arial"/>
          <w:color w:val="000000" w:themeColor="text1"/>
          <w:sz w:val="20"/>
          <w:szCs w:val="20"/>
        </w:rPr>
      </w:pPr>
      <w:r w:rsidRPr="004E331E">
        <w:rPr>
          <w:rFonts w:eastAsia="Arial"/>
          <w:color w:val="000000" w:themeColor="text1"/>
          <w:sz w:val="20"/>
          <w:szCs w:val="20"/>
        </w:rPr>
        <w:t xml:space="preserve">[3] The Illustrated Transformer: Jay </w:t>
      </w:r>
      <w:proofErr w:type="spellStart"/>
      <w:r w:rsidRPr="004E331E">
        <w:rPr>
          <w:rFonts w:eastAsia="Arial"/>
          <w:color w:val="000000" w:themeColor="text1"/>
          <w:sz w:val="20"/>
          <w:szCs w:val="20"/>
        </w:rPr>
        <w:t>Alammar</w:t>
      </w:r>
      <w:proofErr w:type="spellEnd"/>
      <w:r w:rsidRPr="004E331E">
        <w:rPr>
          <w:rFonts w:eastAsia="Arial"/>
          <w:color w:val="000000" w:themeColor="text1"/>
          <w:sz w:val="20"/>
          <w:szCs w:val="20"/>
        </w:rPr>
        <w:t xml:space="preserve">, </w:t>
      </w:r>
      <w:proofErr w:type="spellStart"/>
      <w:r w:rsidRPr="004E331E">
        <w:rPr>
          <w:rFonts w:eastAsia="Arial"/>
          <w:color w:val="000000" w:themeColor="text1"/>
          <w:sz w:val="20"/>
          <w:szCs w:val="20"/>
        </w:rPr>
        <w:t>Github</w:t>
      </w:r>
      <w:proofErr w:type="spellEnd"/>
      <w:r w:rsidRPr="004E331E">
        <w:rPr>
          <w:rFonts w:eastAsia="Arial"/>
          <w:color w:val="000000" w:themeColor="text1"/>
          <w:sz w:val="20"/>
          <w:szCs w:val="20"/>
        </w:rPr>
        <w:t>: https://jalammar.github.io/illustrated-transformer/</w:t>
      </w:r>
    </w:p>
    <w:p w14:paraId="5E343BF9" w14:textId="3694D73B" w:rsidR="00CE3AC8" w:rsidRPr="004E331E" w:rsidRDefault="00CE3AC8" w:rsidP="00CE3AC8">
      <w:pPr>
        <w:spacing w:before="240" w:after="240"/>
        <w:jc w:val="both"/>
        <w:rPr>
          <w:rFonts w:eastAsia="Arial"/>
          <w:color w:val="000000" w:themeColor="text1"/>
          <w:sz w:val="20"/>
          <w:szCs w:val="20"/>
        </w:rPr>
      </w:pPr>
      <w:r w:rsidRPr="004E331E">
        <w:rPr>
          <w:rFonts w:eastAsia="Arial"/>
          <w:color w:val="000000" w:themeColor="text1"/>
          <w:sz w:val="20"/>
          <w:szCs w:val="20"/>
        </w:rPr>
        <w:t>[4] A. M. Rush, S. Chopra and J. Weston, “A Neural Attention Model for Abstractive Sentence Summarization”, 2015.</w:t>
      </w:r>
    </w:p>
    <w:p w14:paraId="7FC7A85E" w14:textId="7AF5A14B" w:rsidR="00CE3AC8" w:rsidRPr="004E331E" w:rsidRDefault="00CE3AC8" w:rsidP="00CE3AC8">
      <w:pPr>
        <w:spacing w:before="240" w:after="240"/>
        <w:jc w:val="both"/>
        <w:rPr>
          <w:rFonts w:eastAsia="Arial"/>
          <w:color w:val="000000" w:themeColor="text1"/>
          <w:sz w:val="20"/>
          <w:szCs w:val="20"/>
        </w:rPr>
      </w:pPr>
      <w:r w:rsidRPr="004E331E">
        <w:rPr>
          <w:rFonts w:eastAsia="Arial"/>
          <w:color w:val="000000" w:themeColor="text1"/>
          <w:sz w:val="20"/>
          <w:szCs w:val="20"/>
        </w:rPr>
        <w:t> [5] Rush, A.M., Chopra, S. &amp; Weston, J. (2015) A Neural Attention Model for Abstractive Sentence Summarization. 2015 Conference on Empirical Methods on Natural Language Processing (EMNLP). </w:t>
      </w:r>
    </w:p>
    <w:p w14:paraId="0C1CF327" w14:textId="0EC45F9D" w:rsidR="00CE3AC8" w:rsidRPr="004E331E" w:rsidRDefault="00CE3AC8" w:rsidP="00CE3AC8">
      <w:pPr>
        <w:spacing w:before="240" w:after="240"/>
        <w:jc w:val="both"/>
        <w:rPr>
          <w:rFonts w:eastAsia="Arial"/>
          <w:color w:val="000000" w:themeColor="text1"/>
          <w:sz w:val="20"/>
          <w:szCs w:val="20"/>
        </w:rPr>
      </w:pPr>
      <w:r w:rsidRPr="004E331E">
        <w:rPr>
          <w:rFonts w:eastAsia="Arial"/>
          <w:color w:val="000000" w:themeColor="text1"/>
          <w:sz w:val="20"/>
          <w:szCs w:val="20"/>
        </w:rPr>
        <w:t xml:space="preserve">[6] Yu, </w:t>
      </w:r>
      <w:proofErr w:type="spellStart"/>
      <w:r w:rsidRPr="004E331E">
        <w:rPr>
          <w:rFonts w:eastAsia="Arial"/>
          <w:color w:val="000000" w:themeColor="text1"/>
          <w:sz w:val="20"/>
          <w:szCs w:val="20"/>
        </w:rPr>
        <w:t>Hujia</w:t>
      </w:r>
      <w:proofErr w:type="spellEnd"/>
      <w:r w:rsidRPr="004E331E">
        <w:rPr>
          <w:rFonts w:eastAsia="Arial"/>
          <w:color w:val="000000" w:themeColor="text1"/>
          <w:sz w:val="20"/>
          <w:szCs w:val="20"/>
        </w:rPr>
        <w:t xml:space="preserve">, Chang Yue and </w:t>
      </w:r>
      <w:r w:rsidR="00985F01" w:rsidRPr="004E331E">
        <w:rPr>
          <w:rFonts w:eastAsia="Arial"/>
          <w:color w:val="000000" w:themeColor="text1"/>
          <w:sz w:val="20"/>
          <w:szCs w:val="20"/>
        </w:rPr>
        <w:t>Chao Wang, “News Article</w:t>
      </w:r>
      <w:r w:rsidRPr="004E331E">
        <w:rPr>
          <w:rFonts w:eastAsia="Arial"/>
          <w:color w:val="000000" w:themeColor="text1"/>
          <w:sz w:val="20"/>
          <w:szCs w:val="20"/>
        </w:rPr>
        <w:t xml:space="preserve"> </w:t>
      </w:r>
      <w:r w:rsidR="002916DA" w:rsidRPr="004E331E">
        <w:rPr>
          <w:rFonts w:eastAsia="Arial"/>
          <w:color w:val="000000" w:themeColor="text1"/>
          <w:sz w:val="20"/>
          <w:szCs w:val="20"/>
        </w:rPr>
        <w:t xml:space="preserve">Summarization </w:t>
      </w:r>
      <w:proofErr w:type="gramStart"/>
      <w:r w:rsidR="002916DA" w:rsidRPr="004E331E">
        <w:rPr>
          <w:rFonts w:eastAsia="Arial"/>
          <w:color w:val="000000" w:themeColor="text1"/>
          <w:sz w:val="20"/>
          <w:szCs w:val="20"/>
        </w:rPr>
        <w:t>with</w:t>
      </w:r>
      <w:r w:rsidRPr="004E331E">
        <w:rPr>
          <w:rFonts w:eastAsia="Arial"/>
          <w:color w:val="000000" w:themeColor="text1"/>
          <w:sz w:val="20"/>
          <w:szCs w:val="20"/>
        </w:rPr>
        <w:t xml:space="preserve">  Attention</w:t>
      </w:r>
      <w:proofErr w:type="gramEnd"/>
      <w:r w:rsidRPr="004E331E">
        <w:rPr>
          <w:rFonts w:eastAsia="Arial"/>
          <w:color w:val="000000" w:themeColor="text1"/>
          <w:sz w:val="20"/>
          <w:szCs w:val="20"/>
        </w:rPr>
        <w:t>-</w:t>
      </w:r>
      <w:r w:rsidR="000E0529" w:rsidRPr="004E331E">
        <w:rPr>
          <w:rFonts w:eastAsia="Arial"/>
          <w:color w:val="000000" w:themeColor="text1"/>
          <w:sz w:val="20"/>
          <w:szCs w:val="20"/>
        </w:rPr>
        <w:t>based Deep</w:t>
      </w:r>
      <w:r w:rsidRPr="004E331E">
        <w:rPr>
          <w:rFonts w:eastAsia="Arial"/>
          <w:color w:val="000000" w:themeColor="text1"/>
          <w:sz w:val="20"/>
          <w:szCs w:val="20"/>
        </w:rPr>
        <w:t xml:space="preserve">  Recurrent  Neural Networks” Stanford Natural Language Processing Group, Stanford University, pp.2746634, 2016.</w:t>
      </w:r>
    </w:p>
    <w:p w14:paraId="6132AF46" w14:textId="33E8C3BB" w:rsidR="00CE3AC8" w:rsidRPr="004E331E" w:rsidRDefault="00CE3AC8" w:rsidP="00CE3AC8">
      <w:pPr>
        <w:spacing w:before="240" w:after="240"/>
        <w:jc w:val="both"/>
        <w:rPr>
          <w:rFonts w:eastAsia="Arial"/>
          <w:color w:val="000000" w:themeColor="text1"/>
          <w:sz w:val="20"/>
          <w:szCs w:val="20"/>
        </w:rPr>
      </w:pPr>
      <w:r w:rsidRPr="004E331E">
        <w:rPr>
          <w:rFonts w:eastAsia="Arial"/>
          <w:color w:val="000000" w:themeColor="text1"/>
          <w:sz w:val="20"/>
          <w:szCs w:val="20"/>
        </w:rPr>
        <w:t xml:space="preserve">[7] Iqbal, </w:t>
      </w:r>
      <w:proofErr w:type="spellStart"/>
      <w:r w:rsidRPr="004E331E">
        <w:rPr>
          <w:rFonts w:eastAsia="Arial"/>
          <w:color w:val="000000" w:themeColor="text1"/>
          <w:sz w:val="20"/>
          <w:szCs w:val="20"/>
        </w:rPr>
        <w:t>Touseef</w:t>
      </w:r>
      <w:proofErr w:type="spellEnd"/>
      <w:r w:rsidRPr="004E331E">
        <w:rPr>
          <w:rFonts w:eastAsia="Arial"/>
          <w:color w:val="000000" w:themeColor="text1"/>
          <w:sz w:val="20"/>
          <w:szCs w:val="20"/>
        </w:rPr>
        <w:t xml:space="preserve"> &amp; </w:t>
      </w:r>
      <w:proofErr w:type="spellStart"/>
      <w:r w:rsidRPr="004E331E">
        <w:rPr>
          <w:rFonts w:eastAsia="Arial"/>
          <w:color w:val="000000" w:themeColor="text1"/>
          <w:sz w:val="20"/>
          <w:szCs w:val="20"/>
        </w:rPr>
        <w:t>Sambyal</w:t>
      </w:r>
      <w:proofErr w:type="spellEnd"/>
      <w:r w:rsidRPr="004E331E">
        <w:rPr>
          <w:rFonts w:eastAsia="Arial"/>
          <w:color w:val="000000" w:themeColor="text1"/>
          <w:sz w:val="20"/>
          <w:szCs w:val="20"/>
        </w:rPr>
        <w:t xml:space="preserve">, Abhishek &amp; </w:t>
      </w:r>
      <w:proofErr w:type="spellStart"/>
      <w:r w:rsidRPr="004E331E">
        <w:rPr>
          <w:rFonts w:eastAsia="Arial"/>
          <w:color w:val="000000" w:themeColor="text1"/>
          <w:sz w:val="20"/>
          <w:szCs w:val="20"/>
        </w:rPr>
        <w:t>Padha</w:t>
      </w:r>
      <w:proofErr w:type="spellEnd"/>
      <w:r w:rsidRPr="004E331E">
        <w:rPr>
          <w:rFonts w:eastAsia="Arial"/>
          <w:color w:val="000000" w:themeColor="text1"/>
          <w:sz w:val="20"/>
          <w:szCs w:val="20"/>
        </w:rPr>
        <w:t>, Devanand. (2018), “A Review of Text Summarization using Gated Neural Networks”, INTERNATIONAL JOURNAL OF COMPUTER SCIENCES AND ENGINEERING, vol,6, pp. 5.</w:t>
      </w:r>
    </w:p>
    <w:p w14:paraId="3AA49AC2" w14:textId="1C662EB0" w:rsidR="00CE3AC8" w:rsidRPr="004E331E" w:rsidRDefault="00CE3AC8" w:rsidP="00CE3AC8">
      <w:pPr>
        <w:spacing w:before="240" w:after="240"/>
        <w:jc w:val="both"/>
        <w:rPr>
          <w:rFonts w:eastAsia="Arial"/>
          <w:color w:val="000000" w:themeColor="text1"/>
          <w:sz w:val="20"/>
          <w:szCs w:val="20"/>
        </w:rPr>
      </w:pPr>
      <w:r w:rsidRPr="004E331E">
        <w:rPr>
          <w:rFonts w:eastAsia="Arial"/>
          <w:color w:val="000000" w:themeColor="text1"/>
          <w:sz w:val="20"/>
          <w:szCs w:val="20"/>
        </w:rPr>
        <w:t xml:space="preserve">[8] Song, </w:t>
      </w:r>
      <w:proofErr w:type="spellStart"/>
      <w:r w:rsidRPr="004E331E">
        <w:rPr>
          <w:rFonts w:eastAsia="Arial"/>
          <w:color w:val="000000" w:themeColor="text1"/>
          <w:sz w:val="20"/>
          <w:szCs w:val="20"/>
        </w:rPr>
        <w:t>Shengli</w:t>
      </w:r>
      <w:proofErr w:type="spellEnd"/>
      <w:r w:rsidRPr="004E331E">
        <w:rPr>
          <w:rFonts w:eastAsia="Arial"/>
          <w:color w:val="000000" w:themeColor="text1"/>
          <w:sz w:val="20"/>
          <w:szCs w:val="20"/>
        </w:rPr>
        <w:t xml:space="preserve"> &amp; Huang, </w:t>
      </w:r>
      <w:proofErr w:type="spellStart"/>
      <w:r w:rsidRPr="004E331E">
        <w:rPr>
          <w:rFonts w:eastAsia="Arial"/>
          <w:color w:val="000000" w:themeColor="text1"/>
          <w:sz w:val="20"/>
          <w:szCs w:val="20"/>
        </w:rPr>
        <w:t>Haitao</w:t>
      </w:r>
      <w:proofErr w:type="spellEnd"/>
      <w:r w:rsidRPr="004E331E">
        <w:rPr>
          <w:rFonts w:eastAsia="Arial"/>
          <w:color w:val="000000" w:themeColor="text1"/>
          <w:sz w:val="20"/>
          <w:szCs w:val="20"/>
        </w:rPr>
        <w:t xml:space="preserve"> &amp; Ruan, </w:t>
      </w:r>
      <w:proofErr w:type="spellStart"/>
      <w:r w:rsidRPr="004E331E">
        <w:rPr>
          <w:rFonts w:eastAsia="Arial"/>
          <w:color w:val="000000" w:themeColor="text1"/>
          <w:sz w:val="20"/>
          <w:szCs w:val="20"/>
        </w:rPr>
        <w:t>Tongxiao</w:t>
      </w:r>
      <w:proofErr w:type="spellEnd"/>
      <w:r w:rsidRPr="004E331E">
        <w:rPr>
          <w:rFonts w:eastAsia="Arial"/>
          <w:color w:val="000000" w:themeColor="text1"/>
          <w:sz w:val="20"/>
          <w:szCs w:val="20"/>
        </w:rPr>
        <w:t>. (2019). Abstractive text summarization using LSTM-CNN based deep learning. Multimedia Tools and Applications. 78. 10.1007/s11042-018-5749-3.</w:t>
      </w:r>
    </w:p>
    <w:p w14:paraId="4E1654E4" w14:textId="77777777" w:rsidR="00BC3D26" w:rsidRPr="004E331E" w:rsidRDefault="00CE3AC8" w:rsidP="00CE3AC8">
      <w:pPr>
        <w:spacing w:before="240" w:after="240"/>
        <w:jc w:val="both"/>
        <w:rPr>
          <w:rFonts w:eastAsia="Arial"/>
          <w:color w:val="000000" w:themeColor="text1"/>
          <w:sz w:val="20"/>
          <w:szCs w:val="20"/>
        </w:rPr>
      </w:pPr>
      <w:r w:rsidRPr="004E331E">
        <w:rPr>
          <w:rFonts w:eastAsia="Arial"/>
          <w:color w:val="000000" w:themeColor="text1"/>
          <w:sz w:val="20"/>
          <w:szCs w:val="20"/>
        </w:rPr>
        <w:t xml:space="preserve">[9] Abhijeet Ramesh Thakare and Preeti </w:t>
      </w:r>
      <w:proofErr w:type="spellStart"/>
      <w:r w:rsidRPr="004E331E">
        <w:rPr>
          <w:rFonts w:eastAsia="Arial"/>
          <w:color w:val="000000" w:themeColor="text1"/>
          <w:sz w:val="20"/>
          <w:szCs w:val="20"/>
        </w:rPr>
        <w:t>Voditel</w:t>
      </w:r>
      <w:proofErr w:type="spellEnd"/>
      <w:r w:rsidRPr="004E331E">
        <w:rPr>
          <w:rFonts w:eastAsia="Arial"/>
          <w:color w:val="000000" w:themeColor="text1"/>
          <w:sz w:val="20"/>
          <w:szCs w:val="20"/>
        </w:rPr>
        <w:t>, “Extractive Text Summarization Using LSTM-Based Encoder-Decoder Classification”, 2022 ECS Trans. Vol.107, pp.11665. </w:t>
      </w:r>
    </w:p>
    <w:p w14:paraId="53B42B0A" w14:textId="4E8937E1" w:rsidR="00985F01" w:rsidRPr="004E331E" w:rsidRDefault="00CE3AC8" w:rsidP="00CE3AC8">
      <w:pPr>
        <w:spacing w:before="240" w:after="240"/>
        <w:jc w:val="both"/>
        <w:rPr>
          <w:rFonts w:eastAsia="Arial"/>
          <w:color w:val="000000" w:themeColor="text1"/>
          <w:sz w:val="20"/>
          <w:szCs w:val="20"/>
        </w:rPr>
      </w:pPr>
      <w:r w:rsidRPr="004E331E">
        <w:rPr>
          <w:rFonts w:eastAsia="Arial"/>
          <w:color w:val="000000" w:themeColor="text1"/>
          <w:sz w:val="20"/>
          <w:szCs w:val="20"/>
        </w:rPr>
        <w:t>[</w:t>
      </w:r>
      <w:r w:rsidR="00985F01" w:rsidRPr="004E331E">
        <w:rPr>
          <w:rFonts w:eastAsia="Arial"/>
          <w:color w:val="000000" w:themeColor="text1"/>
          <w:sz w:val="20"/>
          <w:szCs w:val="20"/>
        </w:rPr>
        <w:t>10] News</w:t>
      </w:r>
      <w:r w:rsidRPr="004E331E">
        <w:rPr>
          <w:rFonts w:eastAsia="Arial"/>
          <w:color w:val="000000" w:themeColor="text1"/>
          <w:sz w:val="20"/>
          <w:szCs w:val="20"/>
        </w:rPr>
        <w:t xml:space="preserve"> Summary, Kaggle: </w:t>
      </w:r>
    </w:p>
    <w:p w14:paraId="556DDBD1" w14:textId="69FE168E" w:rsidR="00CE3AC8" w:rsidRPr="004E331E" w:rsidRDefault="00CE3AC8" w:rsidP="00CE3AC8">
      <w:pPr>
        <w:spacing w:before="240" w:after="240"/>
        <w:jc w:val="both"/>
        <w:rPr>
          <w:rFonts w:eastAsia="Arial"/>
          <w:color w:val="000000" w:themeColor="text1"/>
          <w:sz w:val="20"/>
          <w:szCs w:val="20"/>
        </w:rPr>
      </w:pPr>
      <w:r w:rsidRPr="004E331E">
        <w:rPr>
          <w:rFonts w:eastAsia="Arial"/>
          <w:color w:val="000000" w:themeColor="text1"/>
          <w:sz w:val="20"/>
          <w:szCs w:val="20"/>
        </w:rPr>
        <w:t>https://www.kaggle.com/datasets/sunnysai12345/news-summary</w:t>
      </w:r>
    </w:p>
    <w:p w14:paraId="6AB233E3" w14:textId="77777777" w:rsidR="00985F01" w:rsidRPr="004E331E" w:rsidRDefault="00985F01" w:rsidP="00CE3AC8">
      <w:pPr>
        <w:spacing w:before="240" w:after="240"/>
        <w:jc w:val="both"/>
        <w:rPr>
          <w:rFonts w:eastAsia="Arial"/>
          <w:color w:val="000000" w:themeColor="text1"/>
          <w:sz w:val="20"/>
          <w:szCs w:val="20"/>
        </w:rPr>
      </w:pPr>
    </w:p>
    <w:p w14:paraId="3CDAC5D7" w14:textId="7296C960" w:rsidR="000B6E59" w:rsidRPr="004E331E" w:rsidRDefault="000B6E59">
      <w:pPr>
        <w:spacing w:before="240" w:after="240"/>
        <w:jc w:val="both"/>
        <w:rPr>
          <w:rFonts w:eastAsia="Arial"/>
          <w:color w:val="000000" w:themeColor="text1"/>
          <w:sz w:val="20"/>
          <w:szCs w:val="20"/>
        </w:rPr>
      </w:pPr>
    </w:p>
    <w:sectPr w:rsidR="000B6E59" w:rsidRPr="004E331E" w:rsidSect="00E6404C">
      <w:type w:val="continuous"/>
      <w:pgSz w:w="12240" w:h="15840"/>
      <w:pgMar w:top="720" w:right="720" w:bottom="720" w:left="720" w:header="720" w:footer="720" w:gutter="0"/>
      <w:pgNumType w:start="1"/>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9C11B" w14:textId="77777777" w:rsidR="00D54677" w:rsidRDefault="00D54677">
      <w:r>
        <w:separator/>
      </w:r>
    </w:p>
  </w:endnote>
  <w:endnote w:type="continuationSeparator" w:id="0">
    <w:p w14:paraId="1DF85749" w14:textId="77777777" w:rsidR="00D54677" w:rsidRDefault="00D54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CFC3014C-008E-4264-8CE9-77BF64505F82}"/>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128CA287-5893-4358-A7A7-4911938644B1}"/>
  </w:font>
  <w:font w:name="Georgia">
    <w:panose1 w:val="02040502050405020303"/>
    <w:charset w:val="00"/>
    <w:family w:val="roman"/>
    <w:pitch w:val="variable"/>
    <w:sig w:usb0="00000287" w:usb1="00000000" w:usb2="00000000" w:usb3="00000000" w:csb0="0000009F" w:csb1="00000000"/>
    <w:embedRegular r:id="rId3" w:fontKey="{E9C440CA-01C9-4CD2-906D-F6D84C06DE62}"/>
    <w:embedBold r:id="rId4" w:fontKey="{25EC0D91-5B55-4415-89D6-951D6359FC8A}"/>
    <w:embedItalic r:id="rId5" w:fontKey="{5F6ED418-B8D0-4EF0-8168-AE86B87B365C}"/>
  </w:font>
  <w:font w:name="Cambria">
    <w:panose1 w:val="02040503050406030204"/>
    <w:charset w:val="00"/>
    <w:family w:val="roman"/>
    <w:pitch w:val="variable"/>
    <w:sig w:usb0="E00006FF" w:usb1="420024FF" w:usb2="02000000" w:usb3="00000000" w:csb0="0000019F" w:csb1="00000000"/>
    <w:embedRegular r:id="rId6" w:fontKey="{452AA3AE-5957-4FE9-91FC-F5AFACE8989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565A9" w14:textId="77777777" w:rsidR="00592081" w:rsidRDefault="00E135C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0E9CF66" w14:textId="77777777" w:rsidR="00592081" w:rsidRDefault="00592081">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46FA2" w14:textId="77777777" w:rsidR="00592081" w:rsidRDefault="00E135C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C1F34">
      <w:rPr>
        <w:noProof/>
        <w:color w:val="000000"/>
      </w:rPr>
      <w:t>2</w:t>
    </w:r>
    <w:r>
      <w:rPr>
        <w:color w:val="000000"/>
      </w:rPr>
      <w:fldChar w:fldCharType="end"/>
    </w:r>
  </w:p>
  <w:p w14:paraId="3ECB6AA0" w14:textId="77777777" w:rsidR="00592081" w:rsidRDefault="00592081">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48A1E" w14:textId="77777777" w:rsidR="00D54677" w:rsidRDefault="00D54677">
      <w:r>
        <w:separator/>
      </w:r>
    </w:p>
  </w:footnote>
  <w:footnote w:type="continuationSeparator" w:id="0">
    <w:p w14:paraId="5089245F" w14:textId="77777777" w:rsidR="00D54677" w:rsidRDefault="00D546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CBBC6" w14:textId="1971F113" w:rsidR="00E6404C" w:rsidRDefault="00E6404C">
    <w:pPr>
      <w:pStyle w:val="Header"/>
    </w:pPr>
  </w:p>
  <w:p w14:paraId="5B8F02BA" w14:textId="77777777" w:rsidR="00E6404C" w:rsidRDefault="00E64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13B"/>
    <w:multiLevelType w:val="hybridMultilevel"/>
    <w:tmpl w:val="98E06346"/>
    <w:lvl w:ilvl="0" w:tplc="3F6C789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41824"/>
    <w:multiLevelType w:val="hybridMultilevel"/>
    <w:tmpl w:val="2FB45A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C7747"/>
    <w:multiLevelType w:val="hybridMultilevel"/>
    <w:tmpl w:val="2DA8F0DE"/>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4D089C"/>
    <w:multiLevelType w:val="hybridMultilevel"/>
    <w:tmpl w:val="7758C8BC"/>
    <w:lvl w:ilvl="0" w:tplc="201C2352">
      <w:start w:val="1"/>
      <w:numFmt w:val="decimal"/>
      <w:lvlText w:val="%1."/>
      <w:lvlJc w:val="left"/>
      <w:pPr>
        <w:ind w:left="720" w:hanging="360"/>
      </w:pPr>
      <w:rPr>
        <w:rFonts w:eastAsia="Aria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6A5D34"/>
    <w:multiLevelType w:val="multilevel"/>
    <w:tmpl w:val="E1EE1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234CAC"/>
    <w:multiLevelType w:val="multilevel"/>
    <w:tmpl w:val="55E6D1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48F36B2"/>
    <w:multiLevelType w:val="multilevel"/>
    <w:tmpl w:val="43E62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F6103C"/>
    <w:multiLevelType w:val="multilevel"/>
    <w:tmpl w:val="EDC2D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05C49"/>
    <w:multiLevelType w:val="multilevel"/>
    <w:tmpl w:val="394E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9143E2"/>
    <w:multiLevelType w:val="multilevel"/>
    <w:tmpl w:val="01F2E4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41648DC"/>
    <w:multiLevelType w:val="multilevel"/>
    <w:tmpl w:val="EC82F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92271D4"/>
    <w:multiLevelType w:val="multilevel"/>
    <w:tmpl w:val="3DD0CC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u w:val="single"/>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B634863"/>
    <w:multiLevelType w:val="multilevel"/>
    <w:tmpl w:val="9224F8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C2C76CA"/>
    <w:multiLevelType w:val="multilevel"/>
    <w:tmpl w:val="ED185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566D08"/>
    <w:multiLevelType w:val="multilevel"/>
    <w:tmpl w:val="2B803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3054A5"/>
    <w:multiLevelType w:val="multilevel"/>
    <w:tmpl w:val="E9EA5E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C9B6C07"/>
    <w:multiLevelType w:val="multilevel"/>
    <w:tmpl w:val="4FFE28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8734716"/>
    <w:multiLevelType w:val="multilevel"/>
    <w:tmpl w:val="935008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BAC0613"/>
    <w:multiLevelType w:val="hybridMultilevel"/>
    <w:tmpl w:val="25BC10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C6D6667"/>
    <w:multiLevelType w:val="hybridMultilevel"/>
    <w:tmpl w:val="CE5639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B25688"/>
    <w:multiLevelType w:val="hybridMultilevel"/>
    <w:tmpl w:val="17FA45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682E43"/>
    <w:multiLevelType w:val="multilevel"/>
    <w:tmpl w:val="098803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F326D76"/>
    <w:multiLevelType w:val="multilevel"/>
    <w:tmpl w:val="650E3406"/>
    <w:lvl w:ilvl="0">
      <w:start w:val="1"/>
      <w:numFmt w:val="decimal"/>
      <w:lvlText w:val="%1)"/>
      <w:lvlJc w:val="left"/>
      <w:pPr>
        <w:ind w:left="720" w:hanging="360"/>
      </w:pPr>
      <w:rPr>
        <w:rFonts w:ascii="Times New Roman" w:eastAsia="Arial"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95160510">
    <w:abstractNumId w:val="10"/>
  </w:num>
  <w:num w:numId="2" w16cid:durableId="230190931">
    <w:abstractNumId w:val="11"/>
  </w:num>
  <w:num w:numId="3" w16cid:durableId="1957830202">
    <w:abstractNumId w:val="9"/>
  </w:num>
  <w:num w:numId="4" w16cid:durableId="167448655">
    <w:abstractNumId w:val="22"/>
  </w:num>
  <w:num w:numId="5" w16cid:durableId="853692516">
    <w:abstractNumId w:val="5"/>
  </w:num>
  <w:num w:numId="6" w16cid:durableId="353894513">
    <w:abstractNumId w:val="4"/>
  </w:num>
  <w:num w:numId="7" w16cid:durableId="1591281666">
    <w:abstractNumId w:val="16"/>
  </w:num>
  <w:num w:numId="8" w16cid:durableId="826673824">
    <w:abstractNumId w:val="15"/>
  </w:num>
  <w:num w:numId="9" w16cid:durableId="221528437">
    <w:abstractNumId w:val="13"/>
  </w:num>
  <w:num w:numId="10" w16cid:durableId="764887026">
    <w:abstractNumId w:val="21"/>
  </w:num>
  <w:num w:numId="11" w16cid:durableId="1644651445">
    <w:abstractNumId w:val="12"/>
  </w:num>
  <w:num w:numId="12" w16cid:durableId="1667443284">
    <w:abstractNumId w:val="17"/>
  </w:num>
  <w:num w:numId="13" w16cid:durableId="703873514">
    <w:abstractNumId w:val="14"/>
  </w:num>
  <w:num w:numId="14" w16cid:durableId="1261530167">
    <w:abstractNumId w:val="8"/>
  </w:num>
  <w:num w:numId="15" w16cid:durableId="2111662783">
    <w:abstractNumId w:val="6"/>
  </w:num>
  <w:num w:numId="16" w16cid:durableId="1281258186">
    <w:abstractNumId w:val="3"/>
  </w:num>
  <w:num w:numId="17" w16cid:durableId="1749955781">
    <w:abstractNumId w:val="2"/>
  </w:num>
  <w:num w:numId="18" w16cid:durableId="1118377425">
    <w:abstractNumId w:val="0"/>
  </w:num>
  <w:num w:numId="19" w16cid:durableId="1339235322">
    <w:abstractNumId w:val="20"/>
  </w:num>
  <w:num w:numId="20" w16cid:durableId="1045642336">
    <w:abstractNumId w:val="19"/>
  </w:num>
  <w:num w:numId="21" w16cid:durableId="1015154895">
    <w:abstractNumId w:val="18"/>
  </w:num>
  <w:num w:numId="22" w16cid:durableId="538932996">
    <w:abstractNumId w:val="1"/>
  </w:num>
  <w:num w:numId="23" w16cid:durableId="7002056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081"/>
    <w:rsid w:val="000274ED"/>
    <w:rsid w:val="00027B58"/>
    <w:rsid w:val="000B00DE"/>
    <w:rsid w:val="000B0731"/>
    <w:rsid w:val="000B6E59"/>
    <w:rsid w:val="000E0529"/>
    <w:rsid w:val="000E59B5"/>
    <w:rsid w:val="001112EF"/>
    <w:rsid w:val="00112238"/>
    <w:rsid w:val="00113260"/>
    <w:rsid w:val="001225F7"/>
    <w:rsid w:val="00124275"/>
    <w:rsid w:val="0012628B"/>
    <w:rsid w:val="001836E6"/>
    <w:rsid w:val="00185AB5"/>
    <w:rsid w:val="001D432A"/>
    <w:rsid w:val="001F4A20"/>
    <w:rsid w:val="001F4A75"/>
    <w:rsid w:val="0022419A"/>
    <w:rsid w:val="00263649"/>
    <w:rsid w:val="002721D3"/>
    <w:rsid w:val="002771B3"/>
    <w:rsid w:val="002822CF"/>
    <w:rsid w:val="002916DA"/>
    <w:rsid w:val="002C64D0"/>
    <w:rsid w:val="002C7EB4"/>
    <w:rsid w:val="002F0ACA"/>
    <w:rsid w:val="00301C5E"/>
    <w:rsid w:val="003255F2"/>
    <w:rsid w:val="003678C5"/>
    <w:rsid w:val="0037498B"/>
    <w:rsid w:val="00386AFE"/>
    <w:rsid w:val="00395C00"/>
    <w:rsid w:val="003A194A"/>
    <w:rsid w:val="003B62B1"/>
    <w:rsid w:val="003B6870"/>
    <w:rsid w:val="003C3A2C"/>
    <w:rsid w:val="003D28B2"/>
    <w:rsid w:val="003D6D43"/>
    <w:rsid w:val="003F5AE8"/>
    <w:rsid w:val="004112B3"/>
    <w:rsid w:val="00445B08"/>
    <w:rsid w:val="00450455"/>
    <w:rsid w:val="00457C24"/>
    <w:rsid w:val="004703F4"/>
    <w:rsid w:val="004877D1"/>
    <w:rsid w:val="004C570E"/>
    <w:rsid w:val="004D1577"/>
    <w:rsid w:val="004E331E"/>
    <w:rsid w:val="00501C6B"/>
    <w:rsid w:val="00510732"/>
    <w:rsid w:val="00553F42"/>
    <w:rsid w:val="00592081"/>
    <w:rsid w:val="005B42A5"/>
    <w:rsid w:val="0062641A"/>
    <w:rsid w:val="00653B64"/>
    <w:rsid w:val="0069646A"/>
    <w:rsid w:val="006F5398"/>
    <w:rsid w:val="007109B5"/>
    <w:rsid w:val="00716A8F"/>
    <w:rsid w:val="00725B3A"/>
    <w:rsid w:val="00753541"/>
    <w:rsid w:val="00761427"/>
    <w:rsid w:val="007A234E"/>
    <w:rsid w:val="007D2E52"/>
    <w:rsid w:val="007D5805"/>
    <w:rsid w:val="007F5B94"/>
    <w:rsid w:val="00816ADA"/>
    <w:rsid w:val="00816B06"/>
    <w:rsid w:val="00824CCA"/>
    <w:rsid w:val="00825399"/>
    <w:rsid w:val="00831342"/>
    <w:rsid w:val="008411F1"/>
    <w:rsid w:val="00862B78"/>
    <w:rsid w:val="008646AE"/>
    <w:rsid w:val="00886AE7"/>
    <w:rsid w:val="008C1F34"/>
    <w:rsid w:val="008C34A4"/>
    <w:rsid w:val="008C603B"/>
    <w:rsid w:val="008F0496"/>
    <w:rsid w:val="00900AB9"/>
    <w:rsid w:val="0094087C"/>
    <w:rsid w:val="00971C4C"/>
    <w:rsid w:val="00981C7F"/>
    <w:rsid w:val="00985F01"/>
    <w:rsid w:val="009B6975"/>
    <w:rsid w:val="009F371E"/>
    <w:rsid w:val="00A13A13"/>
    <w:rsid w:val="00A4368B"/>
    <w:rsid w:val="00A54DA3"/>
    <w:rsid w:val="00A67833"/>
    <w:rsid w:val="00A86C9B"/>
    <w:rsid w:val="00AB39C2"/>
    <w:rsid w:val="00AE5616"/>
    <w:rsid w:val="00AF3E39"/>
    <w:rsid w:val="00AF61DB"/>
    <w:rsid w:val="00B267E5"/>
    <w:rsid w:val="00B51C11"/>
    <w:rsid w:val="00B67102"/>
    <w:rsid w:val="00B800D9"/>
    <w:rsid w:val="00B83483"/>
    <w:rsid w:val="00B96A7B"/>
    <w:rsid w:val="00BA4448"/>
    <w:rsid w:val="00BB6259"/>
    <w:rsid w:val="00BC3D26"/>
    <w:rsid w:val="00C07A97"/>
    <w:rsid w:val="00C5395D"/>
    <w:rsid w:val="00C95461"/>
    <w:rsid w:val="00CA0F1B"/>
    <w:rsid w:val="00CB0CEC"/>
    <w:rsid w:val="00CB7A44"/>
    <w:rsid w:val="00CE3AC8"/>
    <w:rsid w:val="00CF1ECA"/>
    <w:rsid w:val="00CF3FF5"/>
    <w:rsid w:val="00D05B1F"/>
    <w:rsid w:val="00D14E73"/>
    <w:rsid w:val="00D3750A"/>
    <w:rsid w:val="00D54677"/>
    <w:rsid w:val="00D62916"/>
    <w:rsid w:val="00DA038C"/>
    <w:rsid w:val="00DA310E"/>
    <w:rsid w:val="00DB2A4A"/>
    <w:rsid w:val="00DC5A77"/>
    <w:rsid w:val="00E00D30"/>
    <w:rsid w:val="00E135CD"/>
    <w:rsid w:val="00E16D0A"/>
    <w:rsid w:val="00E373E0"/>
    <w:rsid w:val="00E60467"/>
    <w:rsid w:val="00E60BC8"/>
    <w:rsid w:val="00E6404C"/>
    <w:rsid w:val="00E82F05"/>
    <w:rsid w:val="00E96F39"/>
    <w:rsid w:val="00EE052B"/>
    <w:rsid w:val="00F255DA"/>
    <w:rsid w:val="00F737F7"/>
    <w:rsid w:val="00F82F14"/>
    <w:rsid w:val="00FB18C4"/>
    <w:rsid w:val="00FC4C5E"/>
    <w:rsid w:val="00FF15A3"/>
    <w:rsid w:val="00FF2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42DA2"/>
  <w15:docId w15:val="{9AE53FB4-3EE3-47DA-A250-C3DAD76C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3B"/>
    <w:rPr>
      <w:rFonts w:ascii="Times New Roman" w:eastAsia="Times New Roman" w:hAnsi="Times New Roman" w:cs="Times New Roman"/>
      <w:lang w:eastAsia="en-GB"/>
    </w:rPr>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before="5"/>
      <w:ind w:left="103" w:right="100"/>
      <w:jc w:val="center"/>
    </w:pPr>
    <w:rPr>
      <w:b/>
      <w:sz w:val="49"/>
      <w:szCs w:val="49"/>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69646A"/>
    <w:rPr>
      <w:color w:val="666666"/>
    </w:rPr>
  </w:style>
  <w:style w:type="paragraph" w:styleId="Header">
    <w:name w:val="header"/>
    <w:basedOn w:val="Normal"/>
    <w:link w:val="HeaderChar"/>
    <w:uiPriority w:val="99"/>
    <w:unhideWhenUsed/>
    <w:rsid w:val="003678C5"/>
    <w:pPr>
      <w:tabs>
        <w:tab w:val="center" w:pos="4513"/>
        <w:tab w:val="right" w:pos="9026"/>
      </w:tabs>
    </w:pPr>
  </w:style>
  <w:style w:type="character" w:customStyle="1" w:styleId="HeaderChar">
    <w:name w:val="Header Char"/>
    <w:basedOn w:val="DefaultParagraphFont"/>
    <w:link w:val="Header"/>
    <w:uiPriority w:val="99"/>
    <w:rsid w:val="003678C5"/>
    <w:rPr>
      <w:rFonts w:ascii="Times New Roman" w:eastAsia="Times New Roman" w:hAnsi="Times New Roman" w:cs="Times New Roman"/>
      <w:lang w:eastAsia="en-GB"/>
    </w:rPr>
  </w:style>
  <w:style w:type="paragraph" w:styleId="Footer">
    <w:name w:val="footer"/>
    <w:basedOn w:val="Normal"/>
    <w:link w:val="FooterChar"/>
    <w:uiPriority w:val="99"/>
    <w:unhideWhenUsed/>
    <w:rsid w:val="003678C5"/>
    <w:pPr>
      <w:tabs>
        <w:tab w:val="center" w:pos="4513"/>
        <w:tab w:val="right" w:pos="9026"/>
      </w:tabs>
    </w:pPr>
  </w:style>
  <w:style w:type="character" w:customStyle="1" w:styleId="FooterChar">
    <w:name w:val="Footer Char"/>
    <w:basedOn w:val="DefaultParagraphFont"/>
    <w:link w:val="Footer"/>
    <w:uiPriority w:val="99"/>
    <w:rsid w:val="003678C5"/>
    <w:rPr>
      <w:rFonts w:ascii="Times New Roman" w:eastAsia="Times New Roman" w:hAnsi="Times New Roman" w:cs="Times New Roman"/>
      <w:lang w:eastAsia="en-GB"/>
    </w:rPr>
  </w:style>
  <w:style w:type="paragraph" w:styleId="ListParagraph">
    <w:name w:val="List Paragraph"/>
    <w:basedOn w:val="Normal"/>
    <w:uiPriority w:val="34"/>
    <w:qFormat/>
    <w:rsid w:val="00112238"/>
    <w:pPr>
      <w:ind w:left="720"/>
      <w:contextualSpacing/>
    </w:pPr>
    <w:rPr>
      <w:rFonts w:asciiTheme="minorHAnsi" w:eastAsiaTheme="minorHAnsi" w:hAnsiTheme="minorHAnsi" w:cstheme="minorBidi"/>
      <w:lang w:eastAsia="en-US"/>
    </w:rPr>
  </w:style>
  <w:style w:type="paragraph" w:styleId="NormalWeb">
    <w:name w:val="Normal (Web)"/>
    <w:basedOn w:val="Normal"/>
    <w:uiPriority w:val="99"/>
    <w:semiHidden/>
    <w:unhideWhenUsed/>
    <w:rsid w:val="00CE3AC8"/>
    <w:pPr>
      <w:spacing w:before="100" w:beforeAutospacing="1" w:after="100" w:afterAutospacing="1"/>
    </w:pPr>
    <w:rPr>
      <w:lang w:eastAsia="en-US"/>
    </w:rPr>
  </w:style>
  <w:style w:type="character" w:styleId="Hyperlink">
    <w:name w:val="Hyperlink"/>
    <w:basedOn w:val="DefaultParagraphFont"/>
    <w:uiPriority w:val="99"/>
    <w:unhideWhenUsed/>
    <w:rsid w:val="00985F01"/>
    <w:rPr>
      <w:color w:val="0000FF" w:themeColor="hyperlink"/>
      <w:u w:val="single"/>
    </w:rPr>
  </w:style>
  <w:style w:type="character" w:styleId="UnresolvedMention">
    <w:name w:val="Unresolved Mention"/>
    <w:basedOn w:val="DefaultParagraphFont"/>
    <w:uiPriority w:val="99"/>
    <w:semiHidden/>
    <w:unhideWhenUsed/>
    <w:rsid w:val="00985F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15043">
      <w:bodyDiv w:val="1"/>
      <w:marLeft w:val="0"/>
      <w:marRight w:val="0"/>
      <w:marTop w:val="0"/>
      <w:marBottom w:val="0"/>
      <w:divBdr>
        <w:top w:val="none" w:sz="0" w:space="0" w:color="auto"/>
        <w:left w:val="none" w:sz="0" w:space="0" w:color="auto"/>
        <w:bottom w:val="none" w:sz="0" w:space="0" w:color="auto"/>
        <w:right w:val="none" w:sz="0" w:space="0" w:color="auto"/>
      </w:divBdr>
    </w:div>
    <w:div w:id="73550093">
      <w:bodyDiv w:val="1"/>
      <w:marLeft w:val="0"/>
      <w:marRight w:val="0"/>
      <w:marTop w:val="0"/>
      <w:marBottom w:val="0"/>
      <w:divBdr>
        <w:top w:val="none" w:sz="0" w:space="0" w:color="auto"/>
        <w:left w:val="none" w:sz="0" w:space="0" w:color="auto"/>
        <w:bottom w:val="none" w:sz="0" w:space="0" w:color="auto"/>
        <w:right w:val="none" w:sz="0" w:space="0" w:color="auto"/>
      </w:divBdr>
    </w:div>
    <w:div w:id="358820182">
      <w:bodyDiv w:val="1"/>
      <w:marLeft w:val="0"/>
      <w:marRight w:val="0"/>
      <w:marTop w:val="0"/>
      <w:marBottom w:val="0"/>
      <w:divBdr>
        <w:top w:val="none" w:sz="0" w:space="0" w:color="auto"/>
        <w:left w:val="none" w:sz="0" w:space="0" w:color="auto"/>
        <w:bottom w:val="none" w:sz="0" w:space="0" w:color="auto"/>
        <w:right w:val="none" w:sz="0" w:space="0" w:color="auto"/>
      </w:divBdr>
    </w:div>
    <w:div w:id="470094516">
      <w:bodyDiv w:val="1"/>
      <w:marLeft w:val="0"/>
      <w:marRight w:val="0"/>
      <w:marTop w:val="0"/>
      <w:marBottom w:val="0"/>
      <w:divBdr>
        <w:top w:val="none" w:sz="0" w:space="0" w:color="auto"/>
        <w:left w:val="none" w:sz="0" w:space="0" w:color="auto"/>
        <w:bottom w:val="none" w:sz="0" w:space="0" w:color="auto"/>
        <w:right w:val="none" w:sz="0" w:space="0" w:color="auto"/>
      </w:divBdr>
    </w:div>
    <w:div w:id="699822254">
      <w:bodyDiv w:val="1"/>
      <w:marLeft w:val="0"/>
      <w:marRight w:val="0"/>
      <w:marTop w:val="0"/>
      <w:marBottom w:val="0"/>
      <w:divBdr>
        <w:top w:val="none" w:sz="0" w:space="0" w:color="auto"/>
        <w:left w:val="none" w:sz="0" w:space="0" w:color="auto"/>
        <w:bottom w:val="none" w:sz="0" w:space="0" w:color="auto"/>
        <w:right w:val="none" w:sz="0" w:space="0" w:color="auto"/>
      </w:divBdr>
    </w:div>
    <w:div w:id="711687221">
      <w:bodyDiv w:val="1"/>
      <w:marLeft w:val="0"/>
      <w:marRight w:val="0"/>
      <w:marTop w:val="0"/>
      <w:marBottom w:val="0"/>
      <w:divBdr>
        <w:top w:val="none" w:sz="0" w:space="0" w:color="auto"/>
        <w:left w:val="none" w:sz="0" w:space="0" w:color="auto"/>
        <w:bottom w:val="none" w:sz="0" w:space="0" w:color="auto"/>
        <w:right w:val="none" w:sz="0" w:space="0" w:color="auto"/>
      </w:divBdr>
    </w:div>
    <w:div w:id="799492670">
      <w:bodyDiv w:val="1"/>
      <w:marLeft w:val="0"/>
      <w:marRight w:val="0"/>
      <w:marTop w:val="0"/>
      <w:marBottom w:val="0"/>
      <w:divBdr>
        <w:top w:val="none" w:sz="0" w:space="0" w:color="auto"/>
        <w:left w:val="none" w:sz="0" w:space="0" w:color="auto"/>
        <w:bottom w:val="none" w:sz="0" w:space="0" w:color="auto"/>
        <w:right w:val="none" w:sz="0" w:space="0" w:color="auto"/>
      </w:divBdr>
    </w:div>
    <w:div w:id="1053193182">
      <w:bodyDiv w:val="1"/>
      <w:marLeft w:val="0"/>
      <w:marRight w:val="0"/>
      <w:marTop w:val="0"/>
      <w:marBottom w:val="0"/>
      <w:divBdr>
        <w:top w:val="none" w:sz="0" w:space="0" w:color="auto"/>
        <w:left w:val="none" w:sz="0" w:space="0" w:color="auto"/>
        <w:bottom w:val="none" w:sz="0" w:space="0" w:color="auto"/>
        <w:right w:val="none" w:sz="0" w:space="0" w:color="auto"/>
      </w:divBdr>
    </w:div>
    <w:div w:id="1064530111">
      <w:bodyDiv w:val="1"/>
      <w:marLeft w:val="0"/>
      <w:marRight w:val="0"/>
      <w:marTop w:val="0"/>
      <w:marBottom w:val="0"/>
      <w:divBdr>
        <w:top w:val="none" w:sz="0" w:space="0" w:color="auto"/>
        <w:left w:val="none" w:sz="0" w:space="0" w:color="auto"/>
        <w:bottom w:val="none" w:sz="0" w:space="0" w:color="auto"/>
        <w:right w:val="none" w:sz="0" w:space="0" w:color="auto"/>
      </w:divBdr>
    </w:div>
    <w:div w:id="1226529180">
      <w:bodyDiv w:val="1"/>
      <w:marLeft w:val="0"/>
      <w:marRight w:val="0"/>
      <w:marTop w:val="0"/>
      <w:marBottom w:val="0"/>
      <w:divBdr>
        <w:top w:val="none" w:sz="0" w:space="0" w:color="auto"/>
        <w:left w:val="none" w:sz="0" w:space="0" w:color="auto"/>
        <w:bottom w:val="none" w:sz="0" w:space="0" w:color="auto"/>
        <w:right w:val="none" w:sz="0" w:space="0" w:color="auto"/>
      </w:divBdr>
    </w:div>
    <w:div w:id="1292324142">
      <w:bodyDiv w:val="1"/>
      <w:marLeft w:val="0"/>
      <w:marRight w:val="0"/>
      <w:marTop w:val="0"/>
      <w:marBottom w:val="0"/>
      <w:divBdr>
        <w:top w:val="none" w:sz="0" w:space="0" w:color="auto"/>
        <w:left w:val="none" w:sz="0" w:space="0" w:color="auto"/>
        <w:bottom w:val="none" w:sz="0" w:space="0" w:color="auto"/>
        <w:right w:val="none" w:sz="0" w:space="0" w:color="auto"/>
      </w:divBdr>
    </w:div>
    <w:div w:id="1405177318">
      <w:bodyDiv w:val="1"/>
      <w:marLeft w:val="0"/>
      <w:marRight w:val="0"/>
      <w:marTop w:val="0"/>
      <w:marBottom w:val="0"/>
      <w:divBdr>
        <w:top w:val="none" w:sz="0" w:space="0" w:color="auto"/>
        <w:left w:val="none" w:sz="0" w:space="0" w:color="auto"/>
        <w:bottom w:val="none" w:sz="0" w:space="0" w:color="auto"/>
        <w:right w:val="none" w:sz="0" w:space="0" w:color="auto"/>
      </w:divBdr>
    </w:div>
    <w:div w:id="1473476977">
      <w:bodyDiv w:val="1"/>
      <w:marLeft w:val="0"/>
      <w:marRight w:val="0"/>
      <w:marTop w:val="0"/>
      <w:marBottom w:val="0"/>
      <w:divBdr>
        <w:top w:val="none" w:sz="0" w:space="0" w:color="auto"/>
        <w:left w:val="none" w:sz="0" w:space="0" w:color="auto"/>
        <w:bottom w:val="none" w:sz="0" w:space="0" w:color="auto"/>
        <w:right w:val="none" w:sz="0" w:space="0" w:color="auto"/>
      </w:divBdr>
    </w:div>
    <w:div w:id="1495343259">
      <w:bodyDiv w:val="1"/>
      <w:marLeft w:val="0"/>
      <w:marRight w:val="0"/>
      <w:marTop w:val="0"/>
      <w:marBottom w:val="0"/>
      <w:divBdr>
        <w:top w:val="none" w:sz="0" w:space="0" w:color="auto"/>
        <w:left w:val="none" w:sz="0" w:space="0" w:color="auto"/>
        <w:bottom w:val="none" w:sz="0" w:space="0" w:color="auto"/>
        <w:right w:val="none" w:sz="0" w:space="0" w:color="auto"/>
      </w:divBdr>
    </w:div>
    <w:div w:id="1566451025">
      <w:bodyDiv w:val="1"/>
      <w:marLeft w:val="0"/>
      <w:marRight w:val="0"/>
      <w:marTop w:val="0"/>
      <w:marBottom w:val="0"/>
      <w:divBdr>
        <w:top w:val="none" w:sz="0" w:space="0" w:color="auto"/>
        <w:left w:val="none" w:sz="0" w:space="0" w:color="auto"/>
        <w:bottom w:val="none" w:sz="0" w:space="0" w:color="auto"/>
        <w:right w:val="none" w:sz="0" w:space="0" w:color="auto"/>
      </w:divBdr>
    </w:div>
    <w:div w:id="1821649687">
      <w:bodyDiv w:val="1"/>
      <w:marLeft w:val="0"/>
      <w:marRight w:val="0"/>
      <w:marTop w:val="0"/>
      <w:marBottom w:val="0"/>
      <w:divBdr>
        <w:top w:val="none" w:sz="0" w:space="0" w:color="auto"/>
        <w:left w:val="none" w:sz="0" w:space="0" w:color="auto"/>
        <w:bottom w:val="none" w:sz="0" w:space="0" w:color="auto"/>
        <w:right w:val="none" w:sz="0" w:space="0" w:color="auto"/>
      </w:divBdr>
    </w:div>
    <w:div w:id="1966811366">
      <w:bodyDiv w:val="1"/>
      <w:marLeft w:val="0"/>
      <w:marRight w:val="0"/>
      <w:marTop w:val="0"/>
      <w:marBottom w:val="0"/>
      <w:divBdr>
        <w:top w:val="none" w:sz="0" w:space="0" w:color="auto"/>
        <w:left w:val="none" w:sz="0" w:space="0" w:color="auto"/>
        <w:bottom w:val="none" w:sz="0" w:space="0" w:color="auto"/>
        <w:right w:val="none" w:sz="0" w:space="0" w:color="auto"/>
      </w:divBdr>
    </w:div>
    <w:div w:id="2069987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FD8FF8-C2AB-4143-8B7E-AE931F83D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Pages>
  <Words>2852</Words>
  <Characters>16261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Abhinay Kotla</cp:lastModifiedBy>
  <cp:revision>13</cp:revision>
  <cp:lastPrinted>2024-11-24T00:00:00Z</cp:lastPrinted>
  <dcterms:created xsi:type="dcterms:W3CDTF">2024-11-24T00:00:00Z</dcterms:created>
  <dcterms:modified xsi:type="dcterms:W3CDTF">2024-11-24T04:48:00Z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0x0101006A235BE1EAAD5A4D9F9361C4F7AC46E5</vt:lpwstr>
  </property>
</Properties>
</file>