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5A5B" w:rsidRDefault="009A349A">
      <w:pPr>
        <w:pStyle w:val="normal0"/>
        <w:spacing w:before="240" w:after="240"/>
        <w:jc w:val="center"/>
        <w:rPr>
          <w:b/>
          <w:bCs/>
          <w:sz w:val="28"/>
          <w:szCs w:val="28"/>
        </w:rPr>
      </w:pPr>
      <w:r>
        <w:rPr>
          <w:b/>
          <w:bCs/>
          <w:sz w:val="28"/>
          <w:szCs w:val="28"/>
        </w:rPr>
        <w:t>Test Summary Report</w:t>
      </w:r>
    </w:p>
    <w:p w:rsidR="00075A5B" w:rsidRDefault="009A349A">
      <w:pPr>
        <w:pStyle w:val="normal0"/>
        <w:spacing w:before="240" w:after="240"/>
      </w:pPr>
      <w:r>
        <w:rPr>
          <w:b/>
          <w:bCs/>
        </w:rPr>
        <w:t>Project Name:</w:t>
      </w:r>
      <w:r>
        <w:t xml:space="preserve"> Demo Web Shop</w:t>
      </w:r>
      <w:r>
        <w:br/>
      </w:r>
      <w:r>
        <w:rPr>
          <w:b/>
          <w:bCs/>
        </w:rPr>
        <w:t xml:space="preserve">Prepared By: </w:t>
      </w:r>
      <w:proofErr w:type="spellStart"/>
      <w:r>
        <w:t>Abhinesh</w:t>
      </w:r>
      <w:proofErr w:type="spellEnd"/>
      <w:r>
        <w:t xml:space="preserve"> M S</w:t>
      </w:r>
      <w:r>
        <w:br/>
      </w:r>
      <w:r>
        <w:rPr>
          <w:b/>
          <w:bCs/>
        </w:rPr>
        <w:t>Date:</w:t>
      </w:r>
      <w:r>
        <w:t xml:space="preserve">  08.10.2026</w:t>
      </w:r>
      <w:r>
        <w:br/>
      </w:r>
      <w:r>
        <w:rPr>
          <w:b/>
          <w:bCs/>
        </w:rPr>
        <w:t>Testing Period:</w:t>
      </w:r>
      <w:r>
        <w:t xml:space="preserve"> 01-Oct-2026 to 08-Oct-2026</w:t>
      </w:r>
    </w:p>
    <w:p w:rsidR="00075A5B" w:rsidRDefault="005B694A">
      <w:pPr>
        <w:pStyle w:val="normal0"/>
        <w:spacing w:before="240" w:after="240"/>
      </w:pPr>
      <w:proofErr w:type="spellStart"/>
      <w:r>
        <w:rPr>
          <w:b/>
          <w:bCs/>
          <w:color w:val="000000"/>
        </w:rPr>
        <w:t>GitHub</w:t>
      </w:r>
      <w:proofErr w:type="spellEnd"/>
      <w:r>
        <w:rPr>
          <w:b/>
          <w:bCs/>
          <w:color w:val="000000"/>
        </w:rPr>
        <w:t xml:space="preserve"> Link: </w:t>
      </w:r>
      <w:r>
        <w:rPr>
          <w:b/>
          <w:bCs/>
          <w:color w:val="0000FF"/>
          <w:u w:val="single"/>
        </w:rPr>
        <w:t>https://github.com/AbhineshMS/DemoWebShopAutomation</w:t>
      </w:r>
    </w:p>
    <w:p w:rsidR="00075A5B" w:rsidRDefault="004472BF">
      <w:pPr>
        <w:pStyle w:val="normal0"/>
      </w:pPr>
      <w:r>
        <w:pict>
          <v:rect id="_x0000_i1025" style="width:0;height:1.5pt" o:hralign="center" o:hrstd="t" o:hr="t" fillcolor="#a0a0a0" stroked="f"/>
        </w:pict>
      </w:r>
    </w:p>
    <w:p w:rsidR="00075A5B" w:rsidRDefault="009A349A">
      <w:pPr>
        <w:pStyle w:val="normal0"/>
        <w:spacing w:before="240" w:after="240"/>
      </w:pPr>
      <w:r>
        <w:rPr>
          <w:b/>
          <w:bCs/>
        </w:rPr>
        <w:t>1. Objectives</w:t>
      </w:r>
      <w:r>
        <w:rPr>
          <w:b/>
          <w:bCs/>
        </w:rPr>
        <w:br/>
      </w:r>
      <w:r>
        <w:t xml:space="preserve"> The purpose of this report is to summarize the testing activities and results for the project </w:t>
      </w:r>
      <w:r>
        <w:rPr>
          <w:b/>
          <w:bCs/>
        </w:rPr>
        <w:t>Demo Web Shop</w:t>
      </w:r>
      <w:r>
        <w:t xml:space="preserve"> .The objective was to verify the functionality and reliability in the test environment.</w:t>
      </w:r>
    </w:p>
    <w:p w:rsidR="00075A5B" w:rsidRDefault="004472BF">
      <w:pPr>
        <w:pStyle w:val="normal0"/>
      </w:pPr>
      <w:r>
        <w:pict>
          <v:rect id="_x0000_i1026" style="width:0;height:1.5pt" o:hralign="center" o:hrstd="t" o:hr="t" fillcolor="#a0a0a0" stroked="f"/>
        </w:pict>
      </w:r>
    </w:p>
    <w:p w:rsidR="00075A5B" w:rsidRDefault="009A349A">
      <w:pPr>
        <w:pStyle w:val="normal0"/>
        <w:spacing w:before="240" w:after="240"/>
        <w:rPr>
          <w:b/>
          <w:bCs/>
        </w:rPr>
      </w:pPr>
      <w:r>
        <w:rPr>
          <w:b/>
          <w:bCs/>
        </w:rPr>
        <w:t>2. Test Summary</w:t>
      </w:r>
    </w:p>
    <w:tbl>
      <w:tblPr>
        <w:tblStyle w:val="a"/>
        <w:tblW w:w="4125" w:type="dxa"/>
        <w:tblInd w:w="0" w:type="dxa"/>
        <w:tblBorders>
          <w:top w:val="nil"/>
          <w:left w:val="nil"/>
          <w:bottom w:val="nil"/>
          <w:right w:val="nil"/>
          <w:insideH w:val="nil"/>
          <w:insideV w:val="nil"/>
        </w:tblBorders>
        <w:tblLayout w:type="fixed"/>
        <w:tblLook w:val="0600"/>
      </w:tblPr>
      <w:tblGrid>
        <w:gridCol w:w="2955"/>
        <w:gridCol w:w="1170"/>
      </w:tblGrid>
      <w:tr w:rsidR="00075A5B">
        <w:trPr>
          <w:cantSplit/>
          <w:trHeight w:val="500"/>
          <w:tblHeader/>
        </w:trPr>
        <w:tc>
          <w:tcPr>
            <w:tcW w:w="2955" w:type="dxa"/>
            <w:tcBorders>
              <w:top w:val="nil"/>
              <w:left w:val="nil"/>
              <w:bottom w:val="nil"/>
              <w:right w:val="nil"/>
            </w:tcBorders>
            <w:tcMar>
              <w:top w:w="100" w:type="dxa"/>
              <w:left w:w="100" w:type="dxa"/>
              <w:bottom w:w="100" w:type="dxa"/>
              <w:right w:w="100" w:type="dxa"/>
            </w:tcMar>
          </w:tcPr>
          <w:p w:rsidR="00075A5B" w:rsidRDefault="009A349A">
            <w:pPr>
              <w:pStyle w:val="normal0"/>
            </w:pPr>
            <w:r>
              <w:rPr>
                <w:b/>
                <w:bCs/>
              </w:rPr>
              <w:t>Item</w:t>
            </w:r>
          </w:p>
        </w:tc>
        <w:tc>
          <w:tcPr>
            <w:tcW w:w="1170" w:type="dxa"/>
            <w:tcBorders>
              <w:top w:val="nil"/>
              <w:left w:val="nil"/>
              <w:bottom w:val="nil"/>
              <w:right w:val="nil"/>
            </w:tcBorders>
            <w:tcMar>
              <w:top w:w="100" w:type="dxa"/>
              <w:left w:w="100" w:type="dxa"/>
              <w:bottom w:w="100" w:type="dxa"/>
              <w:right w:w="100" w:type="dxa"/>
            </w:tcMar>
          </w:tcPr>
          <w:p w:rsidR="00075A5B" w:rsidRDefault="009A349A">
            <w:pPr>
              <w:pStyle w:val="normal0"/>
              <w:jc w:val="center"/>
            </w:pPr>
            <w:r>
              <w:rPr>
                <w:b/>
                <w:bCs/>
              </w:rPr>
              <w:t>Details</w:t>
            </w:r>
          </w:p>
        </w:tc>
      </w:tr>
      <w:tr w:rsidR="00075A5B">
        <w:trPr>
          <w:cantSplit/>
          <w:trHeight w:val="500"/>
          <w:tblHeader/>
        </w:trPr>
        <w:tc>
          <w:tcPr>
            <w:tcW w:w="2955" w:type="dxa"/>
            <w:tcBorders>
              <w:top w:val="nil"/>
              <w:left w:val="nil"/>
              <w:bottom w:val="nil"/>
              <w:right w:val="nil"/>
            </w:tcBorders>
            <w:tcMar>
              <w:top w:w="100" w:type="dxa"/>
              <w:left w:w="100" w:type="dxa"/>
              <w:bottom w:w="100" w:type="dxa"/>
              <w:right w:w="100" w:type="dxa"/>
            </w:tcMar>
          </w:tcPr>
          <w:p w:rsidR="00075A5B" w:rsidRDefault="009A349A">
            <w:pPr>
              <w:pStyle w:val="normal0"/>
            </w:pPr>
            <w:r>
              <w:t>Total Test Cases Executed</w:t>
            </w:r>
          </w:p>
        </w:tc>
        <w:tc>
          <w:tcPr>
            <w:tcW w:w="1170" w:type="dxa"/>
            <w:tcBorders>
              <w:top w:val="nil"/>
              <w:left w:val="nil"/>
              <w:bottom w:val="nil"/>
              <w:right w:val="nil"/>
            </w:tcBorders>
            <w:tcMar>
              <w:top w:w="100" w:type="dxa"/>
              <w:left w:w="100" w:type="dxa"/>
              <w:bottom w:w="100" w:type="dxa"/>
              <w:right w:w="100" w:type="dxa"/>
            </w:tcMar>
          </w:tcPr>
          <w:p w:rsidR="00075A5B" w:rsidRDefault="009A349A">
            <w:pPr>
              <w:pStyle w:val="normal0"/>
              <w:jc w:val="center"/>
            </w:pPr>
            <w:r>
              <w:t>65</w:t>
            </w:r>
          </w:p>
        </w:tc>
      </w:tr>
      <w:tr w:rsidR="00075A5B">
        <w:trPr>
          <w:cantSplit/>
          <w:trHeight w:val="500"/>
          <w:tblHeader/>
        </w:trPr>
        <w:tc>
          <w:tcPr>
            <w:tcW w:w="2955" w:type="dxa"/>
            <w:tcBorders>
              <w:top w:val="nil"/>
              <w:left w:val="nil"/>
              <w:bottom w:val="nil"/>
              <w:right w:val="nil"/>
            </w:tcBorders>
            <w:tcMar>
              <w:top w:w="100" w:type="dxa"/>
              <w:left w:w="100" w:type="dxa"/>
              <w:bottom w:w="100" w:type="dxa"/>
              <w:right w:w="100" w:type="dxa"/>
            </w:tcMar>
          </w:tcPr>
          <w:p w:rsidR="00075A5B" w:rsidRDefault="009A349A">
            <w:pPr>
              <w:pStyle w:val="normal0"/>
            </w:pPr>
            <w:r>
              <w:t>Test Cases Passed</w:t>
            </w:r>
          </w:p>
        </w:tc>
        <w:tc>
          <w:tcPr>
            <w:tcW w:w="1170" w:type="dxa"/>
            <w:tcBorders>
              <w:top w:val="nil"/>
              <w:left w:val="nil"/>
              <w:bottom w:val="nil"/>
              <w:right w:val="nil"/>
            </w:tcBorders>
            <w:tcMar>
              <w:top w:w="100" w:type="dxa"/>
              <w:left w:w="100" w:type="dxa"/>
              <w:bottom w:w="100" w:type="dxa"/>
              <w:right w:w="100" w:type="dxa"/>
            </w:tcMar>
          </w:tcPr>
          <w:p w:rsidR="00075A5B" w:rsidRDefault="009A349A">
            <w:pPr>
              <w:pStyle w:val="normal0"/>
              <w:jc w:val="center"/>
            </w:pPr>
            <w:r>
              <w:t>61</w:t>
            </w:r>
          </w:p>
        </w:tc>
      </w:tr>
      <w:tr w:rsidR="00075A5B">
        <w:trPr>
          <w:cantSplit/>
          <w:trHeight w:val="500"/>
          <w:tblHeader/>
        </w:trPr>
        <w:tc>
          <w:tcPr>
            <w:tcW w:w="2955" w:type="dxa"/>
            <w:tcBorders>
              <w:top w:val="nil"/>
              <w:left w:val="nil"/>
              <w:bottom w:val="nil"/>
              <w:right w:val="nil"/>
            </w:tcBorders>
            <w:tcMar>
              <w:top w:w="100" w:type="dxa"/>
              <w:left w:w="100" w:type="dxa"/>
              <w:bottom w:w="100" w:type="dxa"/>
              <w:right w:w="100" w:type="dxa"/>
            </w:tcMar>
          </w:tcPr>
          <w:p w:rsidR="00075A5B" w:rsidRDefault="009A349A">
            <w:pPr>
              <w:pStyle w:val="normal0"/>
            </w:pPr>
            <w:r>
              <w:t>Test Cases Failed</w:t>
            </w:r>
          </w:p>
        </w:tc>
        <w:tc>
          <w:tcPr>
            <w:tcW w:w="1170" w:type="dxa"/>
            <w:tcBorders>
              <w:top w:val="nil"/>
              <w:left w:val="nil"/>
              <w:bottom w:val="nil"/>
              <w:right w:val="nil"/>
            </w:tcBorders>
            <w:tcMar>
              <w:top w:w="100" w:type="dxa"/>
              <w:left w:w="100" w:type="dxa"/>
              <w:bottom w:w="100" w:type="dxa"/>
              <w:right w:w="100" w:type="dxa"/>
            </w:tcMar>
          </w:tcPr>
          <w:p w:rsidR="00075A5B" w:rsidRDefault="009A349A">
            <w:pPr>
              <w:pStyle w:val="normal0"/>
              <w:jc w:val="center"/>
            </w:pPr>
            <w:r>
              <w:t>4</w:t>
            </w:r>
          </w:p>
        </w:tc>
      </w:tr>
      <w:tr w:rsidR="00075A5B">
        <w:trPr>
          <w:cantSplit/>
          <w:trHeight w:val="500"/>
          <w:tblHeader/>
        </w:trPr>
        <w:tc>
          <w:tcPr>
            <w:tcW w:w="2955" w:type="dxa"/>
            <w:tcBorders>
              <w:top w:val="nil"/>
              <w:left w:val="nil"/>
              <w:bottom w:val="nil"/>
              <w:right w:val="nil"/>
            </w:tcBorders>
            <w:tcMar>
              <w:top w:w="100" w:type="dxa"/>
              <w:left w:w="100" w:type="dxa"/>
              <w:bottom w:w="100" w:type="dxa"/>
              <w:right w:w="100" w:type="dxa"/>
            </w:tcMar>
          </w:tcPr>
          <w:p w:rsidR="00075A5B" w:rsidRDefault="009A349A">
            <w:pPr>
              <w:pStyle w:val="normal0"/>
            </w:pPr>
            <w:r>
              <w:t>Test Cases Blocked/Skipped</w:t>
            </w:r>
          </w:p>
        </w:tc>
        <w:tc>
          <w:tcPr>
            <w:tcW w:w="1170" w:type="dxa"/>
            <w:tcBorders>
              <w:top w:val="nil"/>
              <w:left w:val="nil"/>
              <w:bottom w:val="nil"/>
              <w:right w:val="nil"/>
            </w:tcBorders>
            <w:tcMar>
              <w:top w:w="100" w:type="dxa"/>
              <w:left w:w="100" w:type="dxa"/>
              <w:bottom w:w="100" w:type="dxa"/>
              <w:right w:w="100" w:type="dxa"/>
            </w:tcMar>
          </w:tcPr>
          <w:p w:rsidR="00075A5B" w:rsidRDefault="009A349A">
            <w:pPr>
              <w:pStyle w:val="normal0"/>
              <w:jc w:val="center"/>
            </w:pPr>
            <w:r>
              <w:t>0</w:t>
            </w:r>
          </w:p>
        </w:tc>
      </w:tr>
      <w:tr w:rsidR="00075A5B">
        <w:trPr>
          <w:cantSplit/>
          <w:trHeight w:val="500"/>
          <w:tblHeader/>
        </w:trPr>
        <w:tc>
          <w:tcPr>
            <w:tcW w:w="2955" w:type="dxa"/>
            <w:tcBorders>
              <w:top w:val="nil"/>
              <w:left w:val="nil"/>
              <w:bottom w:val="nil"/>
              <w:right w:val="nil"/>
            </w:tcBorders>
            <w:tcMar>
              <w:top w:w="100" w:type="dxa"/>
              <w:left w:w="100" w:type="dxa"/>
              <w:bottom w:w="100" w:type="dxa"/>
              <w:right w:w="100" w:type="dxa"/>
            </w:tcMar>
          </w:tcPr>
          <w:p w:rsidR="00075A5B" w:rsidRDefault="009A349A">
            <w:pPr>
              <w:pStyle w:val="normal0"/>
            </w:pPr>
            <w:r>
              <w:t>Overall Pass Percentage</w:t>
            </w:r>
          </w:p>
        </w:tc>
        <w:tc>
          <w:tcPr>
            <w:tcW w:w="1170" w:type="dxa"/>
            <w:tcBorders>
              <w:top w:val="nil"/>
              <w:left w:val="nil"/>
              <w:bottom w:val="nil"/>
              <w:right w:val="nil"/>
            </w:tcBorders>
            <w:tcMar>
              <w:top w:w="100" w:type="dxa"/>
              <w:left w:w="100" w:type="dxa"/>
              <w:bottom w:w="100" w:type="dxa"/>
              <w:right w:w="100" w:type="dxa"/>
            </w:tcMar>
          </w:tcPr>
          <w:p w:rsidR="00075A5B" w:rsidRDefault="009A349A">
            <w:pPr>
              <w:pStyle w:val="normal0"/>
              <w:jc w:val="center"/>
            </w:pPr>
            <w:r>
              <w:t>90%</w:t>
            </w:r>
          </w:p>
        </w:tc>
      </w:tr>
    </w:tbl>
    <w:p w:rsidR="00075A5B" w:rsidRDefault="004472BF">
      <w:pPr>
        <w:pStyle w:val="normal0"/>
      </w:pPr>
      <w:r>
        <w:pict>
          <v:rect id="_x0000_i1027" style="width:0;height:1.5pt" o:hralign="center" o:hrstd="t" o:hr="t" fillcolor="#a0a0a0" stroked="f"/>
        </w:pict>
      </w:r>
    </w:p>
    <w:p w:rsidR="00075A5B" w:rsidRDefault="009A349A">
      <w:pPr>
        <w:pStyle w:val="normal0"/>
        <w:spacing w:before="240" w:after="240"/>
        <w:rPr>
          <w:b/>
          <w:bCs/>
        </w:rPr>
      </w:pPr>
      <w:r>
        <w:rPr>
          <w:b/>
          <w:bCs/>
        </w:rPr>
        <w:t>3. Defect Summary</w:t>
      </w:r>
    </w:p>
    <w:tbl>
      <w:tblPr>
        <w:tblStyle w:val="a0"/>
        <w:tblW w:w="6480" w:type="dxa"/>
        <w:tblInd w:w="-1065" w:type="dxa"/>
        <w:tblBorders>
          <w:top w:val="nil"/>
          <w:left w:val="nil"/>
          <w:bottom w:val="nil"/>
          <w:right w:val="nil"/>
          <w:insideH w:val="nil"/>
          <w:insideV w:val="nil"/>
        </w:tblBorders>
        <w:tblLayout w:type="fixed"/>
        <w:tblLook w:val="0600"/>
      </w:tblPr>
      <w:tblGrid>
        <w:gridCol w:w="2130"/>
        <w:gridCol w:w="1755"/>
        <w:gridCol w:w="2595"/>
      </w:tblGrid>
      <w:tr w:rsidR="00075A5B">
        <w:trPr>
          <w:cantSplit/>
          <w:trHeight w:val="500"/>
          <w:tblHeader/>
        </w:trPr>
        <w:tc>
          <w:tcPr>
            <w:tcW w:w="2130" w:type="dxa"/>
            <w:tcBorders>
              <w:top w:val="nil"/>
              <w:left w:val="nil"/>
              <w:bottom w:val="nil"/>
              <w:right w:val="nil"/>
            </w:tcBorders>
            <w:tcMar>
              <w:top w:w="100" w:type="dxa"/>
              <w:left w:w="100" w:type="dxa"/>
              <w:bottom w:w="100" w:type="dxa"/>
              <w:right w:w="100" w:type="dxa"/>
            </w:tcMar>
          </w:tcPr>
          <w:p w:rsidR="00075A5B" w:rsidRDefault="009A349A">
            <w:pPr>
              <w:pStyle w:val="normal0"/>
            </w:pPr>
            <w:r>
              <w:rPr>
                <w:b/>
                <w:bCs/>
              </w:rPr>
              <w:t>Severity</w:t>
            </w:r>
          </w:p>
        </w:tc>
        <w:tc>
          <w:tcPr>
            <w:tcW w:w="1755" w:type="dxa"/>
            <w:tcBorders>
              <w:top w:val="nil"/>
              <w:left w:val="nil"/>
              <w:bottom w:val="nil"/>
              <w:right w:val="nil"/>
            </w:tcBorders>
            <w:tcMar>
              <w:top w:w="100" w:type="dxa"/>
              <w:left w:w="100" w:type="dxa"/>
              <w:bottom w:w="100" w:type="dxa"/>
              <w:right w:w="100" w:type="dxa"/>
            </w:tcMar>
          </w:tcPr>
          <w:p w:rsidR="00075A5B" w:rsidRDefault="009A349A">
            <w:pPr>
              <w:pStyle w:val="normal0"/>
            </w:pPr>
            <w:r>
              <w:rPr>
                <w:b/>
                <w:bCs/>
              </w:rPr>
              <w:t>No. of Defects</w:t>
            </w:r>
          </w:p>
        </w:tc>
        <w:tc>
          <w:tcPr>
            <w:tcW w:w="2595" w:type="dxa"/>
            <w:tcBorders>
              <w:top w:val="nil"/>
              <w:left w:val="nil"/>
              <w:bottom w:val="nil"/>
              <w:right w:val="nil"/>
            </w:tcBorders>
            <w:tcMar>
              <w:top w:w="100" w:type="dxa"/>
              <w:left w:w="100" w:type="dxa"/>
              <w:bottom w:w="100" w:type="dxa"/>
              <w:right w:w="100" w:type="dxa"/>
            </w:tcMar>
          </w:tcPr>
          <w:p w:rsidR="00075A5B" w:rsidRDefault="009A349A">
            <w:pPr>
              <w:pStyle w:val="normal0"/>
            </w:pPr>
            <w:r>
              <w:rPr>
                <w:b/>
                <w:bCs/>
              </w:rPr>
              <w:t>Status(Open/Closed)</w:t>
            </w:r>
          </w:p>
        </w:tc>
      </w:tr>
      <w:tr w:rsidR="00075A5B">
        <w:trPr>
          <w:cantSplit/>
          <w:trHeight w:val="500"/>
          <w:tblHeader/>
        </w:trPr>
        <w:tc>
          <w:tcPr>
            <w:tcW w:w="2130" w:type="dxa"/>
            <w:tcBorders>
              <w:top w:val="nil"/>
              <w:left w:val="nil"/>
              <w:bottom w:val="nil"/>
              <w:right w:val="nil"/>
            </w:tcBorders>
            <w:tcMar>
              <w:top w:w="100" w:type="dxa"/>
              <w:left w:w="100" w:type="dxa"/>
              <w:bottom w:w="100" w:type="dxa"/>
              <w:right w:w="100" w:type="dxa"/>
            </w:tcMar>
          </w:tcPr>
          <w:p w:rsidR="00075A5B" w:rsidRDefault="009A349A">
            <w:pPr>
              <w:pStyle w:val="normal0"/>
            </w:pPr>
            <w:r>
              <w:t>Critical</w:t>
            </w:r>
          </w:p>
        </w:tc>
        <w:tc>
          <w:tcPr>
            <w:tcW w:w="1755" w:type="dxa"/>
            <w:tcBorders>
              <w:top w:val="nil"/>
              <w:left w:val="nil"/>
              <w:bottom w:val="nil"/>
              <w:right w:val="nil"/>
            </w:tcBorders>
            <w:tcMar>
              <w:top w:w="100" w:type="dxa"/>
              <w:left w:w="100" w:type="dxa"/>
              <w:bottom w:w="100" w:type="dxa"/>
              <w:right w:w="100" w:type="dxa"/>
            </w:tcMar>
          </w:tcPr>
          <w:p w:rsidR="00075A5B" w:rsidRDefault="009A349A">
            <w:pPr>
              <w:pStyle w:val="normal0"/>
              <w:jc w:val="center"/>
            </w:pPr>
            <w:r>
              <w:t>2</w:t>
            </w:r>
          </w:p>
        </w:tc>
        <w:tc>
          <w:tcPr>
            <w:tcW w:w="2595" w:type="dxa"/>
            <w:tcBorders>
              <w:top w:val="nil"/>
              <w:left w:val="nil"/>
              <w:bottom w:val="nil"/>
              <w:right w:val="nil"/>
            </w:tcBorders>
            <w:tcMar>
              <w:top w:w="100" w:type="dxa"/>
              <w:left w:w="100" w:type="dxa"/>
              <w:bottom w:w="100" w:type="dxa"/>
              <w:right w:w="100" w:type="dxa"/>
            </w:tcMar>
          </w:tcPr>
          <w:p w:rsidR="00075A5B" w:rsidRDefault="009A349A">
            <w:pPr>
              <w:pStyle w:val="normal0"/>
              <w:jc w:val="center"/>
            </w:pPr>
            <w:r>
              <w:t>2 Open</w:t>
            </w:r>
          </w:p>
        </w:tc>
      </w:tr>
      <w:tr w:rsidR="00075A5B">
        <w:trPr>
          <w:cantSplit/>
          <w:trHeight w:val="500"/>
          <w:tblHeader/>
        </w:trPr>
        <w:tc>
          <w:tcPr>
            <w:tcW w:w="2130" w:type="dxa"/>
            <w:tcBorders>
              <w:top w:val="nil"/>
              <w:left w:val="nil"/>
              <w:bottom w:val="nil"/>
              <w:right w:val="nil"/>
            </w:tcBorders>
            <w:tcMar>
              <w:top w:w="100" w:type="dxa"/>
              <w:left w:w="100" w:type="dxa"/>
              <w:bottom w:w="100" w:type="dxa"/>
              <w:right w:w="100" w:type="dxa"/>
            </w:tcMar>
          </w:tcPr>
          <w:p w:rsidR="00075A5B" w:rsidRDefault="009A349A">
            <w:pPr>
              <w:pStyle w:val="normal0"/>
            </w:pPr>
            <w:r>
              <w:lastRenderedPageBreak/>
              <w:t>High</w:t>
            </w:r>
          </w:p>
        </w:tc>
        <w:tc>
          <w:tcPr>
            <w:tcW w:w="1755" w:type="dxa"/>
            <w:tcBorders>
              <w:top w:val="nil"/>
              <w:left w:val="nil"/>
              <w:bottom w:val="nil"/>
              <w:right w:val="nil"/>
            </w:tcBorders>
            <w:tcMar>
              <w:top w:w="100" w:type="dxa"/>
              <w:left w:w="100" w:type="dxa"/>
              <w:bottom w:w="100" w:type="dxa"/>
              <w:right w:w="100" w:type="dxa"/>
            </w:tcMar>
          </w:tcPr>
          <w:p w:rsidR="00075A5B" w:rsidRDefault="000E7DF0">
            <w:pPr>
              <w:pStyle w:val="normal0"/>
              <w:jc w:val="center"/>
            </w:pPr>
            <w:r>
              <w:t>2</w:t>
            </w:r>
          </w:p>
        </w:tc>
        <w:tc>
          <w:tcPr>
            <w:tcW w:w="2595" w:type="dxa"/>
            <w:tcBorders>
              <w:top w:val="nil"/>
              <w:left w:val="nil"/>
              <w:bottom w:val="nil"/>
              <w:right w:val="nil"/>
            </w:tcBorders>
            <w:tcMar>
              <w:top w:w="100" w:type="dxa"/>
              <w:left w:w="100" w:type="dxa"/>
              <w:bottom w:w="100" w:type="dxa"/>
              <w:right w:w="100" w:type="dxa"/>
            </w:tcMar>
          </w:tcPr>
          <w:p w:rsidR="00075A5B" w:rsidRDefault="000E7DF0">
            <w:pPr>
              <w:pStyle w:val="normal0"/>
              <w:jc w:val="center"/>
            </w:pPr>
            <w:r>
              <w:t>2</w:t>
            </w:r>
            <w:r w:rsidR="009A349A">
              <w:t xml:space="preserve"> Open</w:t>
            </w:r>
          </w:p>
        </w:tc>
      </w:tr>
      <w:tr w:rsidR="00075A5B">
        <w:trPr>
          <w:cantSplit/>
          <w:trHeight w:val="500"/>
          <w:tblHeader/>
        </w:trPr>
        <w:tc>
          <w:tcPr>
            <w:tcW w:w="2130" w:type="dxa"/>
            <w:tcBorders>
              <w:top w:val="nil"/>
              <w:left w:val="nil"/>
              <w:bottom w:val="nil"/>
              <w:right w:val="nil"/>
            </w:tcBorders>
            <w:tcMar>
              <w:top w:w="100" w:type="dxa"/>
              <w:left w:w="100" w:type="dxa"/>
              <w:bottom w:w="100" w:type="dxa"/>
              <w:right w:w="100" w:type="dxa"/>
            </w:tcMar>
          </w:tcPr>
          <w:p w:rsidR="00075A5B" w:rsidRDefault="009A349A">
            <w:pPr>
              <w:pStyle w:val="normal0"/>
            </w:pPr>
            <w:r>
              <w:t>Medium</w:t>
            </w:r>
          </w:p>
        </w:tc>
        <w:tc>
          <w:tcPr>
            <w:tcW w:w="1755" w:type="dxa"/>
            <w:tcBorders>
              <w:top w:val="nil"/>
              <w:left w:val="nil"/>
              <w:bottom w:val="nil"/>
              <w:right w:val="nil"/>
            </w:tcBorders>
            <w:tcMar>
              <w:top w:w="100" w:type="dxa"/>
              <w:left w:w="100" w:type="dxa"/>
              <w:bottom w:w="100" w:type="dxa"/>
              <w:right w:w="100" w:type="dxa"/>
            </w:tcMar>
          </w:tcPr>
          <w:p w:rsidR="00075A5B" w:rsidRDefault="009A349A">
            <w:pPr>
              <w:pStyle w:val="normal0"/>
              <w:jc w:val="center"/>
            </w:pPr>
            <w:r>
              <w:t>0</w:t>
            </w:r>
          </w:p>
        </w:tc>
        <w:tc>
          <w:tcPr>
            <w:tcW w:w="2595" w:type="dxa"/>
            <w:tcBorders>
              <w:top w:val="nil"/>
              <w:left w:val="nil"/>
              <w:bottom w:val="nil"/>
              <w:right w:val="nil"/>
            </w:tcBorders>
            <w:tcMar>
              <w:top w:w="100" w:type="dxa"/>
              <w:left w:w="100" w:type="dxa"/>
              <w:bottom w:w="100" w:type="dxa"/>
              <w:right w:w="100" w:type="dxa"/>
            </w:tcMar>
          </w:tcPr>
          <w:p w:rsidR="00075A5B" w:rsidRDefault="009A349A">
            <w:pPr>
              <w:pStyle w:val="normal0"/>
              <w:jc w:val="center"/>
            </w:pPr>
            <w:r>
              <w:t>-</w:t>
            </w:r>
          </w:p>
        </w:tc>
      </w:tr>
      <w:tr w:rsidR="00075A5B">
        <w:trPr>
          <w:cantSplit/>
          <w:trHeight w:val="500"/>
          <w:tblHeader/>
        </w:trPr>
        <w:tc>
          <w:tcPr>
            <w:tcW w:w="2130" w:type="dxa"/>
            <w:tcBorders>
              <w:top w:val="nil"/>
              <w:left w:val="nil"/>
              <w:bottom w:val="nil"/>
              <w:right w:val="nil"/>
            </w:tcBorders>
            <w:tcMar>
              <w:top w:w="100" w:type="dxa"/>
              <w:left w:w="100" w:type="dxa"/>
              <w:bottom w:w="100" w:type="dxa"/>
              <w:right w:w="100" w:type="dxa"/>
            </w:tcMar>
          </w:tcPr>
          <w:p w:rsidR="00075A5B" w:rsidRDefault="009A349A">
            <w:pPr>
              <w:pStyle w:val="normal0"/>
            </w:pPr>
            <w:r>
              <w:t>Low</w:t>
            </w:r>
          </w:p>
        </w:tc>
        <w:tc>
          <w:tcPr>
            <w:tcW w:w="1755" w:type="dxa"/>
            <w:tcBorders>
              <w:top w:val="nil"/>
              <w:left w:val="nil"/>
              <w:bottom w:val="nil"/>
              <w:right w:val="nil"/>
            </w:tcBorders>
            <w:tcMar>
              <w:top w:w="100" w:type="dxa"/>
              <w:left w:w="100" w:type="dxa"/>
              <w:bottom w:w="100" w:type="dxa"/>
              <w:right w:w="100" w:type="dxa"/>
            </w:tcMar>
          </w:tcPr>
          <w:p w:rsidR="00075A5B" w:rsidRDefault="009A349A">
            <w:pPr>
              <w:pStyle w:val="normal0"/>
              <w:jc w:val="center"/>
            </w:pPr>
            <w:r>
              <w:t>0</w:t>
            </w:r>
          </w:p>
        </w:tc>
        <w:tc>
          <w:tcPr>
            <w:tcW w:w="2595" w:type="dxa"/>
            <w:tcBorders>
              <w:top w:val="nil"/>
              <w:left w:val="nil"/>
              <w:bottom w:val="nil"/>
              <w:right w:val="nil"/>
            </w:tcBorders>
            <w:tcMar>
              <w:top w:w="100" w:type="dxa"/>
              <w:left w:w="100" w:type="dxa"/>
              <w:bottom w:w="100" w:type="dxa"/>
              <w:right w:w="100" w:type="dxa"/>
            </w:tcMar>
          </w:tcPr>
          <w:p w:rsidR="00075A5B" w:rsidRDefault="009A349A">
            <w:pPr>
              <w:pStyle w:val="normal0"/>
              <w:jc w:val="center"/>
            </w:pPr>
            <w:r>
              <w:t>-</w:t>
            </w:r>
          </w:p>
        </w:tc>
      </w:tr>
      <w:tr w:rsidR="00075A5B">
        <w:trPr>
          <w:cantSplit/>
          <w:trHeight w:val="500"/>
          <w:tblHeader/>
        </w:trPr>
        <w:tc>
          <w:tcPr>
            <w:tcW w:w="2130" w:type="dxa"/>
            <w:tcBorders>
              <w:top w:val="nil"/>
              <w:left w:val="nil"/>
              <w:bottom w:val="nil"/>
              <w:right w:val="nil"/>
            </w:tcBorders>
            <w:tcMar>
              <w:top w:w="100" w:type="dxa"/>
              <w:left w:w="100" w:type="dxa"/>
              <w:bottom w:w="100" w:type="dxa"/>
              <w:right w:w="100" w:type="dxa"/>
            </w:tcMar>
          </w:tcPr>
          <w:p w:rsidR="00075A5B" w:rsidRDefault="009A349A">
            <w:pPr>
              <w:pStyle w:val="normal0"/>
            </w:pPr>
            <w:r>
              <w:rPr>
                <w:b/>
                <w:bCs/>
              </w:rPr>
              <w:t>Total</w:t>
            </w:r>
          </w:p>
        </w:tc>
        <w:tc>
          <w:tcPr>
            <w:tcW w:w="1755" w:type="dxa"/>
            <w:tcBorders>
              <w:top w:val="nil"/>
              <w:left w:val="nil"/>
              <w:bottom w:val="nil"/>
              <w:right w:val="nil"/>
            </w:tcBorders>
            <w:tcMar>
              <w:top w:w="100" w:type="dxa"/>
              <w:left w:w="100" w:type="dxa"/>
              <w:bottom w:w="100" w:type="dxa"/>
              <w:right w:w="100" w:type="dxa"/>
            </w:tcMar>
          </w:tcPr>
          <w:p w:rsidR="00075A5B" w:rsidRDefault="000E7DF0">
            <w:pPr>
              <w:pStyle w:val="normal0"/>
              <w:jc w:val="center"/>
            </w:pPr>
            <w:r>
              <w:rPr>
                <w:b/>
                <w:bCs/>
              </w:rPr>
              <w:t>4</w:t>
            </w:r>
          </w:p>
        </w:tc>
        <w:tc>
          <w:tcPr>
            <w:tcW w:w="2595" w:type="dxa"/>
            <w:tcBorders>
              <w:top w:val="nil"/>
              <w:left w:val="nil"/>
              <w:bottom w:val="nil"/>
              <w:right w:val="nil"/>
            </w:tcBorders>
            <w:tcMar>
              <w:top w:w="100" w:type="dxa"/>
              <w:left w:w="100" w:type="dxa"/>
              <w:bottom w:w="100" w:type="dxa"/>
              <w:right w:w="100" w:type="dxa"/>
            </w:tcMar>
          </w:tcPr>
          <w:p w:rsidR="00075A5B" w:rsidRDefault="000E7DF0">
            <w:pPr>
              <w:pStyle w:val="normal0"/>
              <w:jc w:val="center"/>
            </w:pPr>
            <w:r>
              <w:t>4</w:t>
            </w:r>
            <w:r w:rsidR="009A349A">
              <w:t xml:space="preserve"> Open </w:t>
            </w:r>
          </w:p>
        </w:tc>
      </w:tr>
    </w:tbl>
    <w:p w:rsidR="00075A5B" w:rsidRDefault="00075A5B">
      <w:pPr>
        <w:pStyle w:val="normal0"/>
      </w:pPr>
    </w:p>
    <w:p w:rsidR="00075A5B" w:rsidRDefault="009A349A">
      <w:pPr>
        <w:pStyle w:val="normal0"/>
        <w:spacing w:before="240" w:after="240"/>
        <w:rPr>
          <w:b/>
          <w:bCs/>
        </w:rPr>
      </w:pPr>
      <w:r>
        <w:rPr>
          <w:b/>
          <w:bCs/>
        </w:rPr>
        <w:t>4. Environment Details</w:t>
      </w:r>
    </w:p>
    <w:p w:rsidR="00075A5B" w:rsidRDefault="009A349A">
      <w:pPr>
        <w:pStyle w:val="normal0"/>
        <w:numPr>
          <w:ilvl w:val="0"/>
          <w:numId w:val="2"/>
        </w:numPr>
        <w:spacing w:before="240"/>
      </w:pPr>
      <w:r>
        <w:t>OS: Windows 11</w:t>
      </w:r>
    </w:p>
    <w:p w:rsidR="00075A5B" w:rsidRDefault="009A349A">
      <w:pPr>
        <w:pStyle w:val="normal0"/>
        <w:numPr>
          <w:ilvl w:val="0"/>
          <w:numId w:val="2"/>
        </w:numPr>
        <w:spacing w:after="240"/>
      </w:pPr>
      <w:r>
        <w:t>Browsers: Chrome v114, Firefox v102</w:t>
      </w:r>
    </w:p>
    <w:p w:rsidR="00075A5B" w:rsidRDefault="004472BF">
      <w:pPr>
        <w:pStyle w:val="normal0"/>
      </w:pPr>
      <w:r>
        <w:pict>
          <v:rect id="_x0000_i1028" style="width:0;height:1.5pt" o:hralign="center" o:hrstd="t" o:hr="t" fillcolor="#a0a0a0" stroked="f"/>
        </w:pict>
      </w:r>
    </w:p>
    <w:p w:rsidR="00075A5B" w:rsidRDefault="009A349A">
      <w:pPr>
        <w:pStyle w:val="normal0"/>
        <w:spacing w:before="240" w:after="240"/>
        <w:rPr>
          <w:b/>
          <w:bCs/>
        </w:rPr>
      </w:pPr>
      <w:r>
        <w:rPr>
          <w:b/>
          <w:bCs/>
        </w:rPr>
        <w:t>5. Major Test Activities</w:t>
      </w:r>
    </w:p>
    <w:p w:rsidR="00075A5B" w:rsidRDefault="009A349A">
      <w:pPr>
        <w:pStyle w:val="normal0"/>
        <w:numPr>
          <w:ilvl w:val="0"/>
          <w:numId w:val="4"/>
        </w:numPr>
        <w:spacing w:before="240"/>
      </w:pPr>
      <w:r>
        <w:t>Functional Testing</w:t>
      </w:r>
    </w:p>
    <w:p w:rsidR="00075A5B" w:rsidRDefault="009A349A">
      <w:pPr>
        <w:pStyle w:val="normal0"/>
        <w:numPr>
          <w:ilvl w:val="0"/>
          <w:numId w:val="4"/>
        </w:numPr>
      </w:pPr>
      <w:r>
        <w:t>Exploratory  Testing</w:t>
      </w:r>
    </w:p>
    <w:p w:rsidR="00075A5B" w:rsidRDefault="009A349A">
      <w:pPr>
        <w:pStyle w:val="normal0"/>
        <w:numPr>
          <w:ilvl w:val="0"/>
          <w:numId w:val="4"/>
        </w:numPr>
      </w:pPr>
      <w:r>
        <w:t>Boundary Value Testing</w:t>
      </w:r>
    </w:p>
    <w:p w:rsidR="00075A5B" w:rsidRDefault="009A349A">
      <w:pPr>
        <w:pStyle w:val="normal0"/>
        <w:numPr>
          <w:ilvl w:val="0"/>
          <w:numId w:val="4"/>
        </w:numPr>
      </w:pPr>
      <w:r>
        <w:t>Negative Testing</w:t>
      </w:r>
    </w:p>
    <w:p w:rsidR="00075A5B" w:rsidRDefault="009A349A">
      <w:pPr>
        <w:pStyle w:val="normal0"/>
        <w:numPr>
          <w:ilvl w:val="0"/>
          <w:numId w:val="4"/>
        </w:numPr>
        <w:spacing w:after="240"/>
      </w:pPr>
      <w:r>
        <w:t>Automation Testing</w:t>
      </w:r>
    </w:p>
    <w:p w:rsidR="00075A5B" w:rsidRDefault="004472BF">
      <w:pPr>
        <w:pStyle w:val="normal0"/>
      </w:pPr>
      <w:r>
        <w:pict>
          <v:rect id="_x0000_i1029" style="width:0;height:1.5pt" o:hralign="center" o:hrstd="t" o:hr="t" fillcolor="#a0a0a0" stroked="f"/>
        </w:pict>
      </w:r>
    </w:p>
    <w:p w:rsidR="00075A5B" w:rsidRDefault="009A349A">
      <w:pPr>
        <w:pStyle w:val="normal0"/>
        <w:spacing w:before="240" w:after="240"/>
        <w:rPr>
          <w:b/>
          <w:bCs/>
        </w:rPr>
      </w:pPr>
      <w:r>
        <w:rPr>
          <w:b/>
          <w:bCs/>
        </w:rPr>
        <w:t>6. Key Findings</w:t>
      </w:r>
    </w:p>
    <w:p w:rsidR="00075A5B" w:rsidRDefault="009A349A">
      <w:pPr>
        <w:pStyle w:val="normal0"/>
        <w:numPr>
          <w:ilvl w:val="0"/>
          <w:numId w:val="3"/>
        </w:numPr>
        <w:spacing w:before="240"/>
      </w:pPr>
      <w:r>
        <w:rPr>
          <w:b/>
          <w:bCs/>
        </w:rPr>
        <w:t>Critical Security &amp; Compliance Risk in Payment Gateway:</w:t>
      </w:r>
      <w:r>
        <w:t xml:space="preserve"> Defect </w:t>
      </w:r>
      <w:r>
        <w:rPr>
          <w:rFonts w:ascii="Roboto Mono" w:eastAsia="Roboto Mono" w:hAnsi="Roboto Mono" w:cs="Roboto Mono"/>
        </w:rPr>
        <w:t>DEF_0</w:t>
      </w:r>
      <w:r w:rsidR="000E7DF0">
        <w:rPr>
          <w:rFonts w:ascii="Roboto Mono" w:eastAsia="Roboto Mono" w:hAnsi="Roboto Mono" w:cs="Roboto Mono"/>
        </w:rPr>
        <w:t>3</w:t>
      </w:r>
      <w:r>
        <w:t xml:space="preserve"> exposes sensitive payment credentials (CVV and Credit Card numbers) in plain text during checkout. This represents a critical PCI-DSS compliance failure and high security vulnerability that must be resolved prior to release.</w:t>
      </w:r>
    </w:p>
    <w:p w:rsidR="000E7DF0" w:rsidRDefault="009A349A" w:rsidP="000E7DF0">
      <w:pPr>
        <w:pStyle w:val="normal0"/>
        <w:numPr>
          <w:ilvl w:val="0"/>
          <w:numId w:val="3"/>
        </w:numPr>
      </w:pPr>
      <w:r>
        <w:rPr>
          <w:b/>
          <w:bCs/>
        </w:rPr>
        <w:t>Core Business Logic Failure in Checkout Quantity:</w:t>
      </w:r>
      <w:r>
        <w:t xml:space="preserve"> Defect </w:t>
      </w:r>
      <w:r>
        <w:rPr>
          <w:rFonts w:ascii="Roboto Mono" w:eastAsia="Roboto Mono" w:hAnsi="Roboto Mono" w:cs="Roboto Mono"/>
        </w:rPr>
        <w:t>DEF_0</w:t>
      </w:r>
      <w:r w:rsidR="000E7DF0">
        <w:rPr>
          <w:rFonts w:ascii="Roboto Mono" w:eastAsia="Roboto Mono" w:hAnsi="Roboto Mono" w:cs="Roboto Mono"/>
        </w:rPr>
        <w:t>4</w:t>
      </w:r>
      <w:r>
        <w:t xml:space="preserve"> allows users to complete checkout and process orders with a product quantity set to zero (</w:t>
      </w:r>
      <w:r>
        <w:rPr>
          <w:rFonts w:ascii="Roboto Mono" w:eastAsia="Roboto Mono" w:hAnsi="Roboto Mono" w:cs="Roboto Mono"/>
        </w:rPr>
        <w:t>0</w:t>
      </w:r>
      <w:r>
        <w:t>). This impacts stock accounting and transaction integrity, posing a high functional risk.</w:t>
      </w:r>
    </w:p>
    <w:p w:rsidR="00075A5B" w:rsidRDefault="009A349A">
      <w:pPr>
        <w:pStyle w:val="normal0"/>
        <w:numPr>
          <w:ilvl w:val="0"/>
          <w:numId w:val="3"/>
        </w:numPr>
      </w:pPr>
      <w:r>
        <w:rPr>
          <w:b/>
          <w:bCs/>
        </w:rPr>
        <w:t>Missing Form &amp; File Validation Controls:</w:t>
      </w:r>
      <w:r>
        <w:t xml:space="preserve"> Input validation is failing across key customer-facing workflows, including successful account registration with invalid email formats (</w:t>
      </w:r>
      <w:r>
        <w:rPr>
          <w:rFonts w:ascii="Roboto Mono" w:eastAsia="Roboto Mono" w:hAnsi="Roboto Mono" w:cs="Roboto Mono"/>
        </w:rPr>
        <w:t>DEF_0</w:t>
      </w:r>
      <w:r w:rsidR="000E7DF0">
        <w:rPr>
          <w:rFonts w:ascii="Roboto Mono" w:eastAsia="Roboto Mono" w:hAnsi="Roboto Mono" w:cs="Roboto Mono"/>
        </w:rPr>
        <w:t>1</w:t>
      </w:r>
      <w:r>
        <w:t>) and file upload acceptance without file-type restrictions on the Contact form (</w:t>
      </w:r>
      <w:r>
        <w:rPr>
          <w:rFonts w:ascii="Roboto Mono" w:eastAsia="Roboto Mono" w:hAnsi="Roboto Mono" w:cs="Roboto Mono"/>
        </w:rPr>
        <w:t>DEF_0</w:t>
      </w:r>
      <w:r w:rsidR="000E7DF0">
        <w:rPr>
          <w:rFonts w:ascii="Roboto Mono" w:eastAsia="Roboto Mono" w:hAnsi="Roboto Mono" w:cs="Roboto Mono"/>
        </w:rPr>
        <w:t>2</w:t>
      </w:r>
      <w:r>
        <w:t>).</w:t>
      </w:r>
    </w:p>
    <w:p w:rsidR="000E7DF0" w:rsidRDefault="000E7DF0">
      <w:pPr>
        <w:pStyle w:val="normal0"/>
        <w:spacing w:before="240" w:after="240"/>
        <w:rPr>
          <w:b/>
          <w:bCs/>
        </w:rPr>
      </w:pPr>
    </w:p>
    <w:p w:rsidR="000E7DF0" w:rsidRDefault="000E7DF0">
      <w:pPr>
        <w:pStyle w:val="normal0"/>
        <w:spacing w:before="240" w:after="240"/>
        <w:rPr>
          <w:b/>
          <w:bCs/>
        </w:rPr>
      </w:pPr>
    </w:p>
    <w:p w:rsidR="00075A5B" w:rsidRDefault="009A349A">
      <w:pPr>
        <w:pStyle w:val="normal0"/>
        <w:spacing w:before="240" w:after="240"/>
        <w:rPr>
          <w:b/>
          <w:bCs/>
        </w:rPr>
      </w:pPr>
      <w:r>
        <w:rPr>
          <w:b/>
          <w:bCs/>
        </w:rPr>
        <w:lastRenderedPageBreak/>
        <w:t>7. Recommendations</w:t>
      </w:r>
    </w:p>
    <w:p w:rsidR="00075A5B" w:rsidRDefault="009A349A">
      <w:pPr>
        <w:pStyle w:val="normal0"/>
        <w:numPr>
          <w:ilvl w:val="0"/>
          <w:numId w:val="1"/>
        </w:numPr>
        <w:spacing w:before="240"/>
      </w:pPr>
      <w:r>
        <w:t>Fix critical and high-severity defects before the next release.</w:t>
      </w:r>
    </w:p>
    <w:p w:rsidR="00075A5B" w:rsidRDefault="009A349A">
      <w:pPr>
        <w:pStyle w:val="normal0"/>
        <w:numPr>
          <w:ilvl w:val="0"/>
          <w:numId w:val="1"/>
        </w:numPr>
      </w:pPr>
      <w:r>
        <w:t>Perform a quick round of sanity testing and retesting post defect fix.</w:t>
      </w:r>
    </w:p>
    <w:p w:rsidR="00075A5B" w:rsidRDefault="009A349A">
      <w:pPr>
        <w:pStyle w:val="normal0"/>
        <w:numPr>
          <w:ilvl w:val="0"/>
          <w:numId w:val="1"/>
        </w:numPr>
        <w:spacing w:after="240"/>
      </w:pPr>
      <w:r>
        <w:t>Align UI validation messages with design standards.</w:t>
      </w:r>
      <w:r>
        <w:br/>
      </w:r>
    </w:p>
    <w:p w:rsidR="00075A5B" w:rsidRDefault="004472BF">
      <w:pPr>
        <w:pStyle w:val="normal0"/>
      </w:pPr>
      <w:r>
        <w:pict>
          <v:rect id="_x0000_i1030" style="width:0;height:1.5pt" o:hralign="center" o:hrstd="t" o:hr="t" fillcolor="#a0a0a0" stroked="f"/>
        </w:pict>
      </w:r>
    </w:p>
    <w:p w:rsidR="00075A5B" w:rsidRDefault="009A349A">
      <w:pPr>
        <w:pStyle w:val="normal0"/>
        <w:spacing w:before="240" w:after="240"/>
      </w:pPr>
      <w:r>
        <w:rPr>
          <w:b/>
          <w:bCs/>
        </w:rPr>
        <w:t>8. Conclusion</w:t>
      </w:r>
      <w:r>
        <w:rPr>
          <w:b/>
          <w:bCs/>
        </w:rPr>
        <w:br/>
      </w:r>
      <w:r>
        <w:t xml:space="preserve"> The test execution uncovered 4 active defects on the Demo Web Shop staging environment, highlighted by critical payment security vulnerabilities and zero-quantity checkout failures alongside key validation flaws. Because these issues compromise security compliance and core business logic, the application is currently unfit for release. Deployment to production must remain on hold until all Critical and High severity bugs are resolved and verified through re-testing. </w:t>
      </w:r>
    </w:p>
    <w:sectPr w:rsidR="00075A5B" w:rsidSect="00075A5B">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sig w:usb0="00000000" w:usb1="00000000" w:usb2="00000000" w:usb3="00000000" w:csb0="00000000" w:csb1="00000000"/>
    <w:embedRegular r:id="rId1" w:fontKey="{C9777DA9-D802-47A9-B4B2-8C631E81D050}"/>
  </w:font>
  <w:font w:name="Calibri">
    <w:panose1 w:val="020F0502020204030204"/>
    <w:charset w:val="00"/>
    <w:family w:val="swiss"/>
    <w:pitch w:val="variable"/>
    <w:sig w:usb0="E4002EFF" w:usb1="C000247B" w:usb2="00000009" w:usb3="00000000" w:csb0="000001FF" w:csb1="00000000"/>
    <w:embedRegular r:id="rId2" w:fontKey="{095BEC33-879E-475C-BA23-EF70B6E325B0}"/>
  </w:font>
  <w:font w:name="Cambria">
    <w:panose1 w:val="02040503050406030204"/>
    <w:charset w:val="00"/>
    <w:family w:val="roman"/>
    <w:pitch w:val="variable"/>
    <w:sig w:usb0="E00006FF" w:usb1="420024FF" w:usb2="02000000" w:usb3="00000000" w:csb0="0000019F" w:csb1="00000000"/>
    <w:embedRegular r:id="rId3" w:fontKey="{68F28347-027E-47D2-B4B2-FE9FC6647386}"/>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C45328"/>
    <w:multiLevelType w:val="multilevel"/>
    <w:tmpl w:val="7FA45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46B535B"/>
    <w:multiLevelType w:val="multilevel"/>
    <w:tmpl w:val="1F5C6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498B207F"/>
    <w:multiLevelType w:val="multilevel"/>
    <w:tmpl w:val="E45AE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24F6C61"/>
    <w:multiLevelType w:val="multilevel"/>
    <w:tmpl w:val="0E624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embedTrueTypeFonts/>
  <w:proofState w:spelling="clean" w:grammar="clean"/>
  <w:defaultTabStop w:val="720"/>
  <w:characterSpacingControl w:val="doNotCompress"/>
  <w:compat/>
  <w:rsids>
    <w:rsidRoot w:val="00075A5B"/>
    <w:rsid w:val="00075A5B"/>
    <w:rsid w:val="000E7DF0"/>
    <w:rsid w:val="004472BF"/>
    <w:rsid w:val="005B694A"/>
    <w:rsid w:val="009A34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72BF"/>
  </w:style>
  <w:style w:type="paragraph" w:styleId="Heading1">
    <w:name w:val="heading 1"/>
    <w:basedOn w:val="normal0"/>
    <w:next w:val="normal0"/>
    <w:rsid w:val="00075A5B"/>
    <w:pPr>
      <w:keepNext/>
      <w:keepLines/>
      <w:spacing w:before="400" w:after="120"/>
      <w:outlineLvl w:val="0"/>
    </w:pPr>
    <w:rPr>
      <w:sz w:val="40"/>
      <w:szCs w:val="40"/>
    </w:rPr>
  </w:style>
  <w:style w:type="paragraph" w:styleId="Heading2">
    <w:name w:val="heading 2"/>
    <w:basedOn w:val="normal0"/>
    <w:next w:val="normal0"/>
    <w:rsid w:val="00075A5B"/>
    <w:pPr>
      <w:keepNext/>
      <w:keepLines/>
      <w:spacing w:before="360" w:after="120"/>
      <w:outlineLvl w:val="1"/>
    </w:pPr>
    <w:rPr>
      <w:sz w:val="32"/>
      <w:szCs w:val="32"/>
    </w:rPr>
  </w:style>
  <w:style w:type="paragraph" w:styleId="Heading3">
    <w:name w:val="heading 3"/>
    <w:basedOn w:val="normal0"/>
    <w:next w:val="normal0"/>
    <w:rsid w:val="00075A5B"/>
    <w:pPr>
      <w:keepNext/>
      <w:keepLines/>
      <w:spacing w:before="320" w:after="80"/>
      <w:outlineLvl w:val="2"/>
    </w:pPr>
    <w:rPr>
      <w:color w:val="434343"/>
      <w:sz w:val="28"/>
      <w:szCs w:val="28"/>
    </w:rPr>
  </w:style>
  <w:style w:type="paragraph" w:styleId="Heading4">
    <w:name w:val="heading 4"/>
    <w:basedOn w:val="normal0"/>
    <w:next w:val="normal0"/>
    <w:rsid w:val="00075A5B"/>
    <w:pPr>
      <w:keepNext/>
      <w:keepLines/>
      <w:spacing w:before="280" w:after="80"/>
      <w:outlineLvl w:val="3"/>
    </w:pPr>
    <w:rPr>
      <w:color w:val="666666"/>
      <w:sz w:val="24"/>
      <w:szCs w:val="24"/>
    </w:rPr>
  </w:style>
  <w:style w:type="paragraph" w:styleId="Heading5">
    <w:name w:val="heading 5"/>
    <w:basedOn w:val="normal0"/>
    <w:next w:val="normal0"/>
    <w:rsid w:val="00075A5B"/>
    <w:pPr>
      <w:keepNext/>
      <w:keepLines/>
      <w:spacing w:before="240" w:after="80"/>
      <w:outlineLvl w:val="4"/>
    </w:pPr>
    <w:rPr>
      <w:color w:val="666666"/>
    </w:rPr>
  </w:style>
  <w:style w:type="paragraph" w:styleId="Heading6">
    <w:name w:val="heading 6"/>
    <w:basedOn w:val="normal0"/>
    <w:next w:val="normal0"/>
    <w:rsid w:val="00075A5B"/>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075A5B"/>
    <w:tblPr>
      <w:tblCellMar>
        <w:top w:w="100" w:type="dxa"/>
        <w:left w:w="100" w:type="dxa"/>
        <w:bottom w:w="100" w:type="dxa"/>
        <w:right w:w="100" w:type="dxa"/>
      </w:tblCellMar>
    </w:tblPr>
  </w:style>
  <w:style w:type="paragraph" w:customStyle="1" w:styleId="normal0">
    <w:name w:val="normal"/>
    <w:rsid w:val="00075A5B"/>
  </w:style>
  <w:style w:type="paragraph" w:styleId="Title">
    <w:name w:val="Title"/>
    <w:basedOn w:val="normal0"/>
    <w:next w:val="normal0"/>
    <w:rsid w:val="00075A5B"/>
    <w:pPr>
      <w:keepNext/>
      <w:keepLines/>
      <w:spacing w:after="60"/>
    </w:pPr>
    <w:rPr>
      <w:sz w:val="52"/>
      <w:szCs w:val="52"/>
    </w:rPr>
  </w:style>
  <w:style w:type="paragraph" w:styleId="Subtitle">
    <w:name w:val="Subtitle"/>
    <w:basedOn w:val="normal0"/>
    <w:next w:val="normal0"/>
    <w:rsid w:val="00075A5B"/>
    <w:pPr>
      <w:keepNext/>
      <w:keepLines/>
      <w:spacing w:after="320"/>
    </w:pPr>
    <w:rPr>
      <w:color w:val="666666"/>
      <w:sz w:val="30"/>
      <w:szCs w:val="30"/>
    </w:rPr>
  </w:style>
  <w:style w:type="table" w:customStyle="1" w:styleId="a">
    <w:basedOn w:val="TableNormal0"/>
    <w:rsid w:val="00075A5B"/>
    <w:tblPr>
      <w:tblStyleRowBandSize w:val="1"/>
      <w:tblStyleColBandSize w:val="1"/>
      <w:tblCellMar>
        <w:top w:w="100" w:type="dxa"/>
        <w:left w:w="100" w:type="dxa"/>
        <w:bottom w:w="100" w:type="dxa"/>
        <w:right w:w="100" w:type="dxa"/>
      </w:tblCellMar>
    </w:tblPr>
  </w:style>
  <w:style w:type="table" w:customStyle="1" w:styleId="a0">
    <w:basedOn w:val="TableNormal0"/>
    <w:rsid w:val="00075A5B"/>
    <w:tblPr>
      <w:tblStyleRowBandSize w:val="1"/>
      <w:tblStyleColBandSize w:val="1"/>
      <w:tblCellMar>
        <w:top w:w="100" w:type="dxa"/>
        <w:left w:w="100" w:type="dxa"/>
        <w:bottom w:w="100" w:type="dxa"/>
        <w:right w:w="10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3</Pages>
  <Words>364</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10</cp:lastModifiedBy>
  <cp:revision>3</cp:revision>
  <dcterms:created xsi:type="dcterms:W3CDTF">2026-10-15T09:47:00Z</dcterms:created>
  <dcterms:modified xsi:type="dcterms:W3CDTF">2026-10-26T17:17:00Z</dcterms:modified>
</cp:coreProperties>
</file>