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56DB"/>
          <w:sz w:val="48"/>
        </w:rPr>
        <w:t>Thinai — OpenAI-Compatible API</w:t>
      </w:r>
    </w:p>
    <w:p>
      <w:pPr>
        <w:spacing w:after="280"/>
      </w:pPr>
      <w:r>
        <w:rPr>
          <w:i/>
          <w:color w:val="5B616B"/>
          <w:sz w:val="20"/>
        </w:rPr>
        <w:t>On-device LLM server for Android · v2.2.0 · Reference for client developers</w:t>
      </w:r>
    </w:p>
    <w:p>
      <w:r>
        <w:t xml:space="preserve">Thinai runs GGUF models on the phone (llama.cpp) and serves them over HTTP. It exposes two API surfaces on the same listener: an Ollama-compatible one under </w:t>
      </w:r>
      <w:r>
        <w:rPr>
          <w:rFonts w:ascii="Consolas" w:hAnsi="Consolas" w:eastAsia="Consolas"/>
          <w:sz w:val="19"/>
        </w:rPr>
        <w:t>/api</w:t>
      </w:r>
      <w:r>
        <w:t xml:space="preserve">, and an OpenAI-compatible one under </w:t>
      </w:r>
      <w:r>
        <w:rPr>
          <w:rFonts w:ascii="Consolas" w:hAnsi="Consolas" w:eastAsia="Consolas"/>
          <w:sz w:val="19"/>
        </w:rPr>
        <w:t>/v1</w:t>
      </w:r>
      <w:r>
        <w:t>. This document covers the OpenAI surface — what it implements, how it deviates, and what it does not support.</w:t>
      </w:r>
    </w:p>
    <w:p>
      <w:pPr>
        <w:pStyle w:val="Heading1"/>
      </w:pPr>
      <w:r>
        <w:t>1. Base URL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Mode</w:t>
            </w:r>
          </w:p>
        </w:tc>
        <w:tc>
          <w:tcPr>
            <w:tcW w:type="dxa" w:w="6048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URL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Same device (default)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http://127.0.0.1:11434/v1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Share on local network</w:t>
            </w:r>
          </w:p>
        </w:tc>
        <w:tc>
          <w:tcPr>
            <w:tcW w:type="dxa" w:w="604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http://&lt;phone-lan-ip&gt;:11434/v1</w:t>
            </w:r>
          </w:p>
        </w:tc>
      </w:tr>
    </w:tbl>
    <w:p>
      <w:pPr>
        <w:spacing w:after="0"/>
      </w:pPr>
    </w:p>
    <w:p>
      <w:r>
        <w:t xml:space="preserve">The port is editable on the Server page; </w:t>
      </w:r>
      <w:r>
        <w:rPr>
          <w:rFonts w:ascii="Consolas" w:hAnsi="Consolas" w:eastAsia="Consolas"/>
          <w:sz w:val="19"/>
        </w:rPr>
        <w:t>11434</w:t>
      </w:r>
      <w:r>
        <w:t xml:space="preserve"> is the default. Without LAN mode the socket binds to </w:t>
      </w:r>
      <w:r>
        <w:rPr>
          <w:rFonts w:ascii="Consolas" w:hAnsi="Consolas" w:eastAsia="Consolas"/>
          <w:sz w:val="19"/>
        </w:rPr>
        <w:t>127.0.0.1</w:t>
      </w:r>
      <w:r>
        <w:t xml:space="preserve">, so only apps on the same phone can reach it. LAN mode binds </w:t>
      </w:r>
      <w:r>
        <w:rPr>
          <w:rFonts w:ascii="Consolas" w:hAnsi="Consolas" w:eastAsia="Consolas"/>
          <w:sz w:val="19"/>
        </w:rPr>
        <w:t>0.0.0.0</w:t>
      </w:r>
      <w:r>
        <w:t>.</w:t>
      </w:r>
    </w:p>
    <w:p>
      <w:pPr>
        <w:pStyle w:val="Heading1"/>
      </w:pPr>
      <w:r>
        <w:t>2. Authentication</w:t>
      </w:r>
    </w:p>
    <w:p>
      <w:r>
        <w:rPr>
          <w:b/>
        </w:rPr>
        <w:t>There is none.</w:t>
      </w:r>
      <w:r>
        <w:t xml:space="preserve"> The server supports an </w:t>
      </w:r>
      <w:r>
        <w:rPr>
          <w:rFonts w:ascii="Consolas" w:hAnsi="Consolas" w:eastAsia="Consolas"/>
          <w:sz w:val="19"/>
        </w:rPr>
        <w:t>Authorization: Bearer &lt;token&gt;</w:t>
      </w:r>
      <w:r>
        <w:t xml:space="preserve"> check, but no token is ever configured, so every request is accepted. Clients that require an API key can send any placeholder value such as </w:t>
      </w:r>
      <w:r>
        <w:rPr>
          <w:rFonts w:ascii="Consolas" w:hAnsi="Consolas" w:eastAsia="Consolas"/>
          <w:sz w:val="19"/>
        </w:rPr>
        <w:t>"not-needed"</w:t>
      </w:r>
      <w:r>
        <w:t>; the header is ignored.</w:t>
      </w:r>
    </w:p>
    <w:p>
      <w:r>
        <w:t>This makes LAN mode a network-trust decision: anyone on the same Wi-Fi can list models and run generation on the device.</w:t>
      </w:r>
    </w:p>
    <w:p>
      <w:r>
        <w:t xml:space="preserve">CORS is fully open — </w:t>
      </w:r>
      <w:r>
        <w:rPr>
          <w:rFonts w:ascii="Consolas" w:hAnsi="Consolas" w:eastAsia="Consolas"/>
          <w:sz w:val="19"/>
        </w:rPr>
        <w:t>Access-Control-Allow-Origin: *</w:t>
      </w:r>
      <w:r>
        <w:t xml:space="preserve">, methods </w:t>
      </w:r>
      <w:r>
        <w:rPr>
          <w:rFonts w:ascii="Consolas" w:hAnsi="Consolas" w:eastAsia="Consolas"/>
          <w:sz w:val="19"/>
        </w:rPr>
        <w:t>GET, POST, OPTIONS</w:t>
      </w:r>
      <w:r>
        <w:t xml:space="preserve">, headers </w:t>
      </w:r>
      <w:r>
        <w:rPr>
          <w:rFonts w:ascii="Consolas" w:hAnsi="Consolas" w:eastAsia="Consolas"/>
          <w:sz w:val="19"/>
        </w:rPr>
        <w:t>Content-Type, Authorization</w:t>
      </w:r>
      <w:r>
        <w:t xml:space="preserve"> — so browser-based clients work without a proxy.</w:t>
      </w:r>
    </w:p>
    <w:p>
      <w:pPr>
        <w:pStyle w:val="Heading1"/>
      </w:pPr>
      <w:r>
        <w:t>3. Model IDs</w:t>
      </w:r>
    </w:p>
    <w:p>
      <w:r>
        <w:t xml:space="preserve">A model's ID is its GGUF filename with the </w:t>
      </w:r>
      <w:r>
        <w:rPr>
          <w:rFonts w:ascii="Consolas" w:hAnsi="Consolas" w:eastAsia="Consolas"/>
          <w:sz w:val="19"/>
        </w:rPr>
        <w:t>.gguf</w:t>
      </w:r>
      <w:r>
        <w:t xml:space="preserve"> extension removed, lowercased — for example </w:t>
      </w:r>
      <w:r>
        <w:rPr>
          <w:rFonts w:ascii="Consolas" w:hAnsi="Consolas" w:eastAsia="Consolas"/>
          <w:sz w:val="19"/>
        </w:rPr>
        <w:t>qwen2.5-1.5b-instruct-q4_k_m</w:t>
      </w:r>
      <w:r>
        <w:t>. Lookup lowercases the incoming name, so IDs are case-insensitive.</w:t>
      </w:r>
    </w:p>
    <w:p>
      <w:r>
        <w:t xml:space="preserve">If </w:t>
      </w:r>
      <w:r>
        <w:rPr>
          <w:rFonts w:ascii="Consolas" w:hAnsi="Consolas" w:eastAsia="Consolas"/>
          <w:sz w:val="19"/>
        </w:rPr>
        <w:t>model</w:t>
      </w:r>
      <w:r>
        <w:t xml:space="preserve"> is omitted or empty, the request falls back to the </w:t>
      </w:r>
      <w:r>
        <w:rPr>
          <w:b/>
        </w:rPr>
        <w:t>first model in the models directory</w:t>
      </w:r>
      <w:r>
        <w:t xml:space="preserve"> instead of returning an error. Always send an explicit </w:t>
      </w:r>
      <w:r>
        <w:rPr>
          <w:rFonts w:ascii="Consolas" w:hAnsi="Consolas" w:eastAsia="Consolas"/>
          <w:sz w:val="19"/>
        </w:rPr>
        <w:t>model</w:t>
      </w:r>
      <w:r>
        <w:t xml:space="preserve"> when more than one model is installed.</w:t>
      </w:r>
    </w:p>
    <w:p>
      <w:pPr>
        <w:pStyle w:val="Heading1"/>
      </w:pPr>
      <w:r>
        <w:t>4. Endpoints</w:t>
      </w:r>
    </w:p>
    <w:p>
      <w:pPr>
        <w:pStyle w:val="Heading2"/>
      </w:pPr>
      <w:r>
        <w:t>GET /v1/models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curl http://127.0.0.1:11434/v1/models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</w:t>
        <w:br/>
        <w:t xml:space="preserve">  "object": "list",</w:t>
        <w:br/>
        <w:t xml:space="preserve">  "data": [</w:t>
        <w:br/>
        <w:t xml:space="preserve">    {</w:t>
        <w:br/>
        <w:t xml:space="preserve">      "id": "qwen2.5-1.5b-instruct-q4_k_m",</w:t>
        <w:br/>
        <w:t xml:space="preserve">      "object": "model",</w:t>
        <w:br/>
        <w:t xml:space="preserve">      "created": 1740384000,</w:t>
        <w:br/>
        <w:t xml:space="preserve">      "owned_by": "local"</w:t>
        <w:br/>
        <w:t xml:space="preserve">    }</w:t>
        <w:br/>
        <w:t xml:space="preserve">  ]</w:t>
        <w:br/>
        <w:t>}</w:t>
      </w:r>
    </w:p>
    <w:p>
      <w:r>
        <w:rPr>
          <w:rFonts w:ascii="Consolas" w:hAnsi="Consolas" w:eastAsia="Consolas"/>
          <w:sz w:val="19"/>
        </w:rPr>
        <w:t>created</w:t>
      </w:r>
      <w:r>
        <w:t xml:space="preserve"> is the model file's modification time in epoch seconds. There is no </w:t>
      </w:r>
      <w:r>
        <w:rPr>
          <w:rFonts w:ascii="Consolas" w:hAnsi="Consolas" w:eastAsia="Consolas"/>
          <w:sz w:val="19"/>
        </w:rPr>
        <w:t>GET /v1/models/{id}</w:t>
      </w:r>
      <w:r>
        <w:t xml:space="preserve"> retrieve endpoint.</w:t>
      </w:r>
    </w:p>
    <w:p>
      <w:pPr>
        <w:pStyle w:val="Heading2"/>
      </w:pPr>
      <w:r>
        <w:t>POST /v1/chat/completions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curl http://127.0.0.1:11434/v1/chat/completions \</w:t>
        <w:br/>
        <w:t xml:space="preserve">  -H 'Content-Type: application/json' \</w:t>
        <w:br/>
        <w:t xml:space="preserve">  -d '{</w:t>
        <w:br/>
        <w:t xml:space="preserve">    "model": "qwen2.5-1.5b-instruct-q4_k_m",</w:t>
        <w:br/>
        <w:t xml:space="preserve">    "messages": [</w:t>
        <w:br/>
        <w:t xml:space="preserve">      {"role": "system", "content": "You are terse."},</w:t>
        <w:br/>
        <w:t xml:space="preserve">      {"role": "user", "content": "Why is the sky blue?"}</w:t>
        <w:br/>
        <w:t xml:space="preserve">    ]</w:t>
        <w:br/>
        <w:t xml:space="preserve">  }'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</w:t>
        <w:br/>
        <w:t xml:space="preserve">  "id": "chatcmpl-&lt;uuid&gt;",</w:t>
        <w:br/>
        <w:t xml:space="preserve">  "object": "chat.completion",</w:t>
        <w:br/>
        <w:t xml:space="preserve">  "created": 1740384000,</w:t>
        <w:br/>
        <w:t xml:space="preserve">  "model": "qwen2.5-1.5b-instruct-q4_k_m",</w:t>
        <w:br/>
        <w:t xml:space="preserve">  "choices": [</w:t>
        <w:br/>
        <w:t xml:space="preserve">    {</w:t>
        <w:br/>
        <w:t xml:space="preserve">      "index": 0,</w:t>
        <w:br/>
        <w:t xml:space="preserve">      "message": {"role": "assistant", "content": "Rayleigh scattering."},</w:t>
        <w:br/>
        <w:t xml:space="preserve">      "finish_reason": "stop"</w:t>
        <w:br/>
        <w:t xml:space="preserve">    }</w:t>
        <w:br/>
        <w:t xml:space="preserve">  ],</w:t>
        <w:br/>
        <w:t xml:space="preserve">  "usage": {"prompt_tokens": 31, "completion_tokens": 4, "total_tokens": 35}</w:t>
        <w:br/>
        <w:t>}</w:t>
      </w:r>
    </w:p>
    <w:p>
      <w:r>
        <w:rPr>
          <w:rFonts w:ascii="Consolas" w:hAnsi="Consolas" w:eastAsia="Consolas"/>
          <w:sz w:val="19"/>
        </w:rPr>
        <w:t>usage</w:t>
      </w:r>
      <w:r>
        <w:t xml:space="preserve"> carries llama.cpp's own counts, taken from the timings it reports beside each token. </w:t>
      </w:r>
      <w:r>
        <w:rPr>
          <w:rFonts w:ascii="Consolas" w:hAnsi="Consolas" w:eastAsia="Consolas"/>
          <w:sz w:val="19"/>
        </w:rPr>
        <w:t>prompt_tokens</w:t>
      </w:r>
      <w:r>
        <w:t xml:space="preserve"> counts what was actually processed, so a follow-up turn served from the prompt cache reports fewer than the full prompt — the same semantics as llama.cpp and Ollama.</w:t>
      </w:r>
    </w:p>
    <w:p>
      <w:r>
        <w:rPr>
          <w:rFonts w:ascii="Consolas" w:hAnsi="Consolas" w:eastAsia="Consolas"/>
          <w:sz w:val="19"/>
        </w:rPr>
        <w:t>finish_reason</w:t>
      </w:r>
      <w:r>
        <w:t xml:space="preserve"> is </w:t>
      </w:r>
      <w:r>
        <w:rPr>
          <w:rFonts w:ascii="Consolas" w:hAnsi="Consolas" w:eastAsia="Consolas"/>
          <w:sz w:val="19"/>
        </w:rPr>
        <w:t>stop</w:t>
      </w:r>
      <w:r>
        <w:t xml:space="preserve"> (end-of-sequence or a stop sequence), </w:t>
      </w:r>
      <w:r>
        <w:rPr>
          <w:rFonts w:ascii="Consolas" w:hAnsi="Consolas" w:eastAsia="Consolas"/>
          <w:sz w:val="19"/>
        </w:rPr>
        <w:t>length</w:t>
      </w:r>
      <w:r>
        <w:t xml:space="preserve"> (hit </w:t>
      </w:r>
      <w:r>
        <w:rPr>
          <w:rFonts w:ascii="Consolas" w:hAnsi="Consolas" w:eastAsia="Consolas"/>
          <w:sz w:val="19"/>
        </w:rPr>
        <w:t>max_tokens</w:t>
      </w:r>
      <w:r>
        <w:t xml:space="preserve"> or filled the context), or </w:t>
      </w:r>
      <w:r>
        <w:rPr>
          <w:rFonts w:ascii="Consolas" w:hAnsi="Consolas" w:eastAsia="Consolas"/>
          <w:sz w:val="19"/>
        </w:rPr>
        <w:t>tool_calls</w:t>
      </w:r>
      <w:r>
        <w:t>.</w:t>
      </w:r>
    </w:p>
    <w:p>
      <w:pPr>
        <w:pStyle w:val="Heading3"/>
      </w:pPr>
      <w:r>
        <w:t>Message content</w:t>
      </w:r>
    </w:p>
    <w:p>
      <w:r>
        <w:rPr>
          <w:rFonts w:ascii="Consolas" w:hAnsi="Consolas" w:eastAsia="Consolas"/>
          <w:sz w:val="19"/>
        </w:rPr>
        <w:t>content</w:t>
      </w:r>
      <w:r>
        <w:t xml:space="preserve"> is either a string or an array of content parts: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{"role": "user", "content": [{"type": "text", "text": "Why is the sky blue?"}]}</w:t>
      </w:r>
    </w:p>
    <w:p>
      <w:r>
        <w:t>Text parts (</w:t>
      </w:r>
      <w:r>
        <w:rPr>
          <w:rFonts w:ascii="Consolas" w:hAnsi="Consolas" w:eastAsia="Consolas"/>
          <w:sz w:val="19"/>
        </w:rPr>
        <w:t>text</w:t>
      </w:r>
      <w:r>
        <w:t xml:space="preserve">, </w:t>
      </w:r>
      <w:r>
        <w:rPr>
          <w:rFonts w:ascii="Consolas" w:hAnsi="Consolas" w:eastAsia="Consolas"/>
          <w:sz w:val="19"/>
        </w:rPr>
        <w:t>input_text</w:t>
      </w:r>
      <w:r>
        <w:t xml:space="preserve">, </w:t>
      </w:r>
      <w:r>
        <w:rPr>
          <w:rFonts w:ascii="Consolas" w:hAnsi="Consolas" w:eastAsia="Consolas"/>
          <w:sz w:val="19"/>
        </w:rPr>
        <w:t>output_text</w:t>
      </w:r>
      <w:r>
        <w:t xml:space="preserve">) are concatenated and unknown part types are skipped. </w:t>
      </w:r>
      <w:r>
        <w:rPr>
          <w:b/>
        </w:rPr>
        <w:t>Image and audio parts return `400`</w:t>
      </w:r>
      <w:r>
        <w:t xml:space="preserve"> — this build loads no multimodal projector, so there is nothing to send them to.</w:t>
      </w:r>
    </w:p>
    <w:p>
      <w:pPr>
        <w:pStyle w:val="Heading3"/>
      </w:pPr>
      <w:r>
        <w:t>Streaming</w:t>
      </w:r>
    </w:p>
    <w:p>
      <w:r>
        <w:t xml:space="preserve">With </w:t>
      </w:r>
      <w:r>
        <w:rPr>
          <w:rFonts w:ascii="Consolas" w:hAnsi="Consolas" w:eastAsia="Consolas"/>
          <w:sz w:val="19"/>
        </w:rPr>
        <w:t>"stream": true</w:t>
      </w:r>
      <w:r>
        <w:t xml:space="preserve"> the response is </w:t>
      </w:r>
      <w:r>
        <w:rPr>
          <w:rFonts w:ascii="Consolas" w:hAnsi="Consolas" w:eastAsia="Consolas"/>
          <w:sz w:val="19"/>
        </w:rPr>
        <w:t>text/event-stream</w:t>
      </w:r>
      <w:r>
        <w:t xml:space="preserve"> in the standard OpenAI chunk format: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data: {"id":"chatcmpl-...","object":"chat.completion.chunk","created":...,</w:t>
        <w:br/>
        <w:t xml:space="preserve">       "model":"...","choices":[{"index":0,"delta":{"role":"assistant"},</w:t>
        <w:br/>
        <w:t xml:space="preserve">       "finish_reason":null}]}</w:t>
        <w:br/>
        <w:br/>
        <w:t>data: {"id":"chatcmpl-...",...,"choices":[{"index":0,</w:t>
        <w:br/>
        <w:t xml:space="preserve">       "delta":{"content":"Rayleigh"},"finish_reason":null}]}</w:t>
        <w:br/>
        <w:br/>
        <w:t>data: {"id":"chatcmpl-...",...,"choices":[{"index":0,"delta":{},</w:t>
        <w:br/>
        <w:t xml:space="preserve">       "finish_reason":"stop"}]}</w:t>
        <w:br/>
        <w:br/>
        <w:t>data: [DONE]</w:t>
      </w:r>
    </w:p>
    <w:p>
      <w:pPr>
        <w:pStyle w:val="ListBullet"/>
      </w:pPr>
      <w:r>
        <w:t xml:space="preserve">The first chunk carries </w:t>
      </w:r>
      <w:r>
        <w:rPr>
          <w:rFonts w:ascii="Consolas" w:hAnsi="Consolas" w:eastAsia="Consolas"/>
          <w:sz w:val="19"/>
        </w:rPr>
        <w:t>delta.role</w:t>
      </w:r>
      <w:r>
        <w:t xml:space="preserve"> and no content.</w:t>
      </w:r>
    </w:p>
    <w:p>
      <w:pPr>
        <w:pStyle w:val="ListBullet"/>
      </w:pPr>
      <w:r>
        <w:t>Empty deltas are skipped rather than sent as empty-content chunks.</w:t>
      </w:r>
    </w:p>
    <w:p>
      <w:pPr>
        <w:pStyle w:val="ListBullet"/>
      </w:pPr>
      <w:r>
        <w:rPr>
          <w:rFonts w:ascii="Consolas" w:hAnsi="Consolas" w:eastAsia="Consolas"/>
          <w:sz w:val="19"/>
        </w:rPr>
        <w:t>stream_options: {"include_usage": true}</w:t>
      </w:r>
      <w:r>
        <w:t xml:space="preserve"> appends a final chunk with an empty </w:t>
      </w:r>
      <w:r>
        <w:rPr>
          <w:rFonts w:ascii="Consolas" w:hAnsi="Consolas" w:eastAsia="Consolas"/>
          <w:sz w:val="19"/>
        </w:rPr>
        <w:t>choices</w:t>
      </w:r>
      <w:r>
        <w:t xml:space="preserve"> array and a </w:t>
      </w:r>
      <w:r>
        <w:rPr>
          <w:rFonts w:ascii="Consolas" w:hAnsi="Consolas" w:eastAsia="Consolas"/>
          <w:sz w:val="19"/>
        </w:rPr>
        <w:t>usage</w:t>
      </w:r>
      <w:r>
        <w:t xml:space="preserve"> object, just before </w:t>
      </w:r>
      <w:r>
        <w:rPr>
          <w:rFonts w:ascii="Consolas" w:hAnsi="Consolas" w:eastAsia="Consolas"/>
          <w:sz w:val="19"/>
        </w:rPr>
        <w:t>[DONE]</w:t>
      </w:r>
      <w:r>
        <w:t>.</w:t>
      </w:r>
    </w:p>
    <w:p>
      <w:pPr>
        <w:pStyle w:val="Heading3"/>
      </w:pPr>
      <w:r>
        <w:t>Tool calling</w:t>
      </w:r>
    </w:p>
    <w:p>
      <w:r>
        <w:rPr>
          <w:rFonts w:ascii="Consolas" w:hAnsi="Consolas" w:eastAsia="Consolas"/>
          <w:sz w:val="19"/>
        </w:rPr>
        <w:t>tools</w:t>
      </w:r>
      <w:r>
        <w:t xml:space="preserve"> and </w:t>
      </w:r>
      <w:r>
        <w:rPr>
          <w:rFonts w:ascii="Consolas" w:hAnsi="Consolas" w:eastAsia="Consolas"/>
          <w:sz w:val="19"/>
        </w:rPr>
        <w:t>tool_choice</w:t>
      </w:r>
      <w:r>
        <w:t xml:space="preserve"> are passed to llama.cpp, which picks the chat template's tool syntax and constrains sampling to it — so the model can only emit a well-formed call.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curl http://127.0.0.1:11434/v1/chat/completions \</w:t>
        <w:br/>
        <w:t xml:space="preserve">  -H 'Content-Type: application/json' \</w:t>
        <w:br/>
        <w:t xml:space="preserve">  -d '{</w:t>
        <w:br/>
        <w:t xml:space="preserve">    "model": "qwen2.5-1.5b-instruct-q4_k_m",</w:t>
        <w:br/>
        <w:t xml:space="preserve">    "messages": [{"role": "user", "content": "Weather in Chennai?"}],</w:t>
        <w:br/>
        <w:t xml:space="preserve">    "tools": [{</w:t>
        <w:br/>
        <w:t xml:space="preserve">      "type": "function",</w:t>
        <w:br/>
        <w:t xml:space="preserve">      "function": {</w:t>
        <w:br/>
        <w:t xml:space="preserve">        "name": "get_weather",</w:t>
        <w:br/>
        <w:t xml:space="preserve">        "description": "Current weather for a city",</w:t>
        <w:br/>
        <w:t xml:space="preserve">        "parameters": {</w:t>
        <w:br/>
        <w:t xml:space="preserve">          "type": "object",</w:t>
        <w:br/>
        <w:t xml:space="preserve">          "properties": {"city": {"type": "string"}},</w:t>
        <w:br/>
        <w:t xml:space="preserve">          "required": ["city"]</w:t>
        <w:br/>
        <w:t xml:space="preserve">        }</w:t>
        <w:br/>
        <w:t xml:space="preserve">      }</w:t>
        <w:br/>
        <w:t xml:space="preserve">    }]</w:t>
        <w:br/>
        <w:t xml:space="preserve">  }'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</w:t>
        <w:br/>
        <w:t xml:space="preserve">  "choices": [{</w:t>
        <w:br/>
        <w:t xml:space="preserve">    "index": 0,</w:t>
        <w:br/>
        <w:t xml:space="preserve">    "message": {</w:t>
        <w:br/>
        <w:t xml:space="preserve">      "role": "assistant",</w:t>
        <w:br/>
        <w:t xml:space="preserve">      "content": null,</w:t>
        <w:br/>
        <w:t xml:space="preserve">      "tool_calls": [{</w:t>
        <w:br/>
        <w:t xml:space="preserve">        "id": "call_...",</w:t>
        <w:br/>
        <w:t xml:space="preserve">        "type": "function",</w:t>
        <w:br/>
        <w:t xml:space="preserve">        "function": {"name": "get_weather",</w:t>
        <w:br/>
        <w:t xml:space="preserve">                     "arguments": "{\"city\":\"Chennai\"}"}</w:t>
        <w:br/>
        <w:t xml:space="preserve">      }]</w:t>
        <w:br/>
        <w:t xml:space="preserve">    },</w:t>
        <w:br/>
        <w:t xml:space="preserve">    "finish_reason": "tool_calls"</w:t>
        <w:br/>
        <w:t xml:space="preserve">  }]</w:t>
        <w:br/>
        <w:t>}</w:t>
      </w:r>
    </w:p>
    <w:p>
      <w:pPr>
        <w:pStyle w:val="ListBullet"/>
      </w:pPr>
      <w:r>
        <w:rPr>
          <w:rFonts w:ascii="Consolas" w:hAnsi="Consolas" w:eastAsia="Consolas"/>
          <w:sz w:val="19"/>
        </w:rPr>
        <w:t>tool_choice</w:t>
      </w:r>
      <w:r>
        <w:t xml:space="preserve"> accepts </w:t>
      </w:r>
      <w:r>
        <w:rPr>
          <w:rFonts w:ascii="Consolas" w:hAnsi="Consolas" w:eastAsia="Consolas"/>
          <w:sz w:val="19"/>
        </w:rPr>
        <w:t>auto</w:t>
      </w:r>
      <w:r>
        <w:t xml:space="preserve">, </w:t>
      </w:r>
      <w:r>
        <w:rPr>
          <w:rFonts w:ascii="Consolas" w:hAnsi="Consolas" w:eastAsia="Consolas"/>
          <w:sz w:val="19"/>
        </w:rPr>
        <w:t>none</w:t>
      </w:r>
      <w:r>
        <w:t xml:space="preserve">, </w:t>
      </w:r>
      <w:r>
        <w:rPr>
          <w:rFonts w:ascii="Consolas" w:hAnsi="Consolas" w:eastAsia="Consolas"/>
          <w:sz w:val="19"/>
        </w:rPr>
        <w:t>required</w:t>
      </w:r>
      <w:r>
        <w:t xml:space="preserve">, or </w:t>
      </w:r>
      <w:r>
        <w:rPr>
          <w:rFonts w:ascii="Consolas" w:hAnsi="Consolas" w:eastAsia="Consolas"/>
          <w:sz w:val="19"/>
        </w:rPr>
        <w:t>{"type": "function", "function": {"name": "..."}}</w:t>
      </w:r>
      <w:r>
        <w:t xml:space="preserve"> to pin one tool. Naming a tool that is not in </w:t>
      </w:r>
      <w:r>
        <w:rPr>
          <w:rFonts w:ascii="Consolas" w:hAnsi="Consolas" w:eastAsia="Consolas"/>
          <w:sz w:val="19"/>
        </w:rPr>
        <w:t>tools</w:t>
      </w:r>
      <w:r>
        <w:t xml:space="preserve"> is a </w:t>
      </w:r>
      <w:r>
        <w:rPr>
          <w:rFonts w:ascii="Consolas" w:hAnsi="Consolas" w:eastAsia="Consolas"/>
          <w:sz w:val="19"/>
        </w:rPr>
        <w:t>400</w:t>
      </w:r>
      <w:r>
        <w:t>.</w:t>
      </w:r>
    </w:p>
    <w:p>
      <w:pPr>
        <w:pStyle w:val="ListBullet"/>
      </w:pPr>
      <w:r>
        <w:t xml:space="preserve">Streaming emits standard </w:t>
      </w:r>
      <w:r>
        <w:rPr>
          <w:rFonts w:ascii="Consolas" w:hAnsi="Consolas" w:eastAsia="Consolas"/>
          <w:sz w:val="19"/>
        </w:rPr>
        <w:t>delta.tool_calls</w:t>
      </w:r>
      <w:r>
        <w:t xml:space="preserve"> fragments — </w:t>
      </w:r>
      <w:r>
        <w:rPr>
          <w:rFonts w:ascii="Consolas" w:hAnsi="Consolas" w:eastAsia="Consolas"/>
          <w:sz w:val="19"/>
        </w:rPr>
        <w:t>arguments</w:t>
      </w:r>
      <w:r>
        <w:t xml:space="preserve"> arrives split across chunks and concatenates, exactly as with OpenAI.</w:t>
      </w:r>
    </w:p>
    <w:p>
      <w:pPr>
        <w:pStyle w:val="ListBullet"/>
      </w:pPr>
      <w:r>
        <w:t xml:space="preserve">Ids are generated locally when the model supplies none, so a </w:t>
      </w:r>
      <w:r>
        <w:rPr>
          <w:rFonts w:ascii="Consolas" w:hAnsi="Consolas" w:eastAsia="Consolas"/>
          <w:sz w:val="19"/>
        </w:rPr>
        <w:t>tool</w:t>
      </w:r>
      <w:r>
        <w:t xml:space="preserve"> reply always has something to reference.</w:t>
      </w:r>
    </w:p>
    <w:p>
      <w:pPr>
        <w:pStyle w:val="ListBullet"/>
      </w:pPr>
      <w:r>
        <w:t xml:space="preserve">Send the result back as a </w:t>
      </w:r>
      <w:r>
        <w:rPr>
          <w:rFonts w:ascii="Consolas" w:hAnsi="Consolas" w:eastAsia="Consolas"/>
          <w:sz w:val="19"/>
        </w:rPr>
        <w:t>tool</w:t>
      </w:r>
      <w:r>
        <w:t xml:space="preserve"> message with its </w:t>
      </w:r>
      <w:r>
        <w:rPr>
          <w:rFonts w:ascii="Consolas" w:hAnsi="Consolas" w:eastAsia="Consolas"/>
          <w:sz w:val="19"/>
        </w:rPr>
        <w:t>tool_call_id</w:t>
      </w:r>
      <w:r>
        <w:t xml:space="preserve">. The assistant turn carrying the original </w:t>
      </w:r>
      <w:r>
        <w:rPr>
          <w:rFonts w:ascii="Consolas" w:hAnsi="Consolas" w:eastAsia="Consolas"/>
          <w:sz w:val="19"/>
        </w:rPr>
        <w:t>tool_calls</w:t>
      </w:r>
      <w:r>
        <w:t xml:space="preserve"> must be in </w:t>
      </w:r>
      <w:r>
        <w:rPr>
          <w:rFonts w:ascii="Consolas" w:hAnsi="Consolas" w:eastAsia="Consolas"/>
          <w:sz w:val="19"/>
        </w:rPr>
        <w:t>messages</w:t>
      </w:r>
      <w:r>
        <w:t xml:space="preserve"> too, or the reply reads as an answer to nothing.</w:t>
      </w:r>
    </w:p>
    <w:p>
      <w:r>
        <w:rPr>
          <w:b/>
        </w:rPr>
        <w:t>Tool calling depends on the model's chat template.</w:t>
      </w:r>
      <w:r>
        <w:t xml:space="preserve"> A GGUF whose template has no tool section cannot call tools no matter what is sent — the request still succeeds, the model just answers in prose.</w:t>
      </w:r>
    </w:p>
    <w:p>
      <w:pPr>
        <w:pStyle w:val="Heading3"/>
      </w:pPr>
      <w:r>
        <w:t>Supported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6192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Behavior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model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Resolved case-insensitively; falls back to the first installed model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messages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role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9"/>
              </w:rPr>
              <w:t>content</w:t>
            </w:r>
            <w:r>
              <w:rPr>
                <w:sz w:val="19"/>
              </w:rPr>
              <w:t xml:space="preserve">; roles </w:t>
            </w:r>
            <w:r>
              <w:rPr>
                <w:rFonts w:ascii="Consolas" w:hAnsi="Consolas" w:eastAsia="Consolas"/>
                <w:sz w:val="19"/>
              </w:rPr>
              <w:t>system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assistant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tool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user</w:t>
            </w:r>
            <w:r>
              <w:rPr>
                <w:sz w:val="19"/>
              </w:rPr>
              <w:t xml:space="preserve"> (unknown roles become </w:t>
            </w:r>
            <w:r>
              <w:rPr>
                <w:rFonts w:ascii="Consolas" w:hAnsi="Consolas" w:eastAsia="Consolas"/>
                <w:sz w:val="19"/>
              </w:rPr>
              <w:t>user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stream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false</w:t>
            </w:r>
            <w:r>
              <w:rPr>
                <w:sz w:val="19"/>
              </w:rPr>
              <w:t xml:space="preserve"> (default) or </w:t>
            </w:r>
            <w:r>
              <w:rPr>
                <w:rFonts w:ascii="Consolas" w:hAnsi="Consolas" w:eastAsia="Consolas"/>
                <w:sz w:val="19"/>
              </w:rPr>
              <w:t>true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stream_options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include_usage</w:t>
            </w:r>
            <w:r>
              <w:rPr>
                <w:sz w:val="19"/>
              </w:rPr>
              <w:t xml:space="preserve"> appends a usage chunk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temperature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 w:eastAsia="Consolas"/>
                <w:sz w:val="19"/>
              </w:rPr>
              <w:t>0.7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top_p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 w:eastAsia="Consolas"/>
                <w:sz w:val="19"/>
              </w:rPr>
              <w:t>1.0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max_tokens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max_completion_tokens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 </w:t>
            </w:r>
            <w:r>
              <w:rPr>
                <w:rFonts w:ascii="Consolas" w:hAnsi="Consolas" w:eastAsia="Consolas"/>
                <w:sz w:val="19"/>
              </w:rPr>
              <w:t>-1</w:t>
            </w:r>
            <w:r>
              <w:rPr>
                <w:sz w:val="19"/>
              </w:rPr>
              <w:t xml:space="preserve"> — generate until EOS or the context fills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stop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String or up to 4 strings; output is cut before the match and the match is never emitted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tools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tool_choice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See above</w:t>
            </w:r>
          </w:p>
        </w:tc>
      </w:tr>
    </w:tbl>
    <w:p>
      <w:pPr>
        <w:spacing w:after="0"/>
      </w:pPr>
    </w:p>
    <w:p>
      <w:r>
        <w:t xml:space="preserve">Numeric fields also accept numeric </w:t>
      </w:r>
      <w:r>
        <w:rPr>
          <w:b/>
        </w:rPr>
        <w:t>strings</w:t>
      </w:r>
      <w:r>
        <w:t xml:space="preserve"> (</w:t>
      </w:r>
      <w:r>
        <w:rPr>
          <w:rFonts w:ascii="Consolas" w:hAnsi="Consolas" w:eastAsia="Consolas"/>
          <w:sz w:val="19"/>
        </w:rPr>
        <w:t>"0.7"</w:t>
      </w:r>
      <w:r>
        <w:t>), which the spec does not require but some clients send.</w:t>
      </w:r>
    </w:p>
    <w:p>
      <w:r>
        <w:t xml:space="preserve">Still ignored: </w:t>
      </w:r>
      <w:r>
        <w:rPr>
          <w:rFonts w:ascii="Consolas" w:hAnsi="Consolas" w:eastAsia="Consolas"/>
          <w:sz w:val="19"/>
        </w:rPr>
        <w:t>n</w:t>
      </w:r>
      <w:r>
        <w:t xml:space="preserve">, </w:t>
      </w:r>
      <w:r>
        <w:rPr>
          <w:rFonts w:ascii="Consolas" w:hAnsi="Consolas" w:eastAsia="Consolas"/>
          <w:sz w:val="19"/>
        </w:rPr>
        <w:t>seed</w:t>
      </w:r>
      <w:r>
        <w:t xml:space="preserve">, </w:t>
      </w:r>
      <w:r>
        <w:rPr>
          <w:rFonts w:ascii="Consolas" w:hAnsi="Consolas" w:eastAsia="Consolas"/>
          <w:sz w:val="19"/>
        </w:rPr>
        <w:t>presence_penalty</w:t>
      </w:r>
      <w:r>
        <w:t xml:space="preserve">, </w:t>
      </w:r>
      <w:r>
        <w:rPr>
          <w:rFonts w:ascii="Consolas" w:hAnsi="Consolas" w:eastAsia="Consolas"/>
          <w:sz w:val="19"/>
        </w:rPr>
        <w:t>frequency_penalty</w:t>
      </w:r>
      <w:r>
        <w:t xml:space="preserve">, </w:t>
      </w:r>
      <w:r>
        <w:rPr>
          <w:rFonts w:ascii="Consolas" w:hAnsi="Consolas" w:eastAsia="Consolas"/>
          <w:sz w:val="19"/>
        </w:rPr>
        <w:t>logit_bias</w:t>
      </w:r>
      <w:r>
        <w:t xml:space="preserve">, </w:t>
      </w:r>
      <w:r>
        <w:rPr>
          <w:rFonts w:ascii="Consolas" w:hAnsi="Consolas" w:eastAsia="Consolas"/>
          <w:sz w:val="19"/>
        </w:rPr>
        <w:t>logprobs</w:t>
      </w:r>
      <w:r>
        <w:t xml:space="preserve">, </w:t>
      </w:r>
      <w:r>
        <w:rPr>
          <w:rFonts w:ascii="Consolas" w:hAnsi="Consolas" w:eastAsia="Consolas"/>
          <w:sz w:val="19"/>
        </w:rPr>
        <w:t>response_format</w:t>
      </w:r>
      <w:r>
        <w:t xml:space="preserve">, </w:t>
      </w:r>
      <w:r>
        <w:rPr>
          <w:rFonts w:ascii="Consolas" w:hAnsi="Consolas" w:eastAsia="Consolas"/>
          <w:sz w:val="19"/>
        </w:rPr>
        <w:t>user</w:t>
      </w:r>
      <w:r>
        <w:t>.</w:t>
      </w:r>
    </w:p>
    <w:p>
      <w:r>
        <w:t>Context size is fixed at 8192 tokens and generation is CPU-only. Neither is settable per request.</w:t>
      </w:r>
    </w:p>
    <w:p>
      <w:pPr>
        <w:pStyle w:val="Heading2"/>
      </w:pPr>
      <w:r>
        <w:t>POST /v1/embeddings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curl http://127.0.0.1:11434/v1/embeddings \</w:t>
        <w:br/>
        <w:t xml:space="preserve">  -H 'Content-Type: application/json' \</w:t>
        <w:br/>
        <w:t xml:space="preserve">  -d '{"model":"nomic-embed-text-v1.5-q5_k_m","input":"hello"}'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</w:t>
        <w:br/>
        <w:t xml:space="preserve">  "object": "list",</w:t>
        <w:br/>
        <w:t xml:space="preserve">  "data": [{"object": "embedding", "index": 0, "embedding": [0.01, -0.03]}],</w:t>
        <w:br/>
        <w:t xml:space="preserve">  "model": "nomic-embed-text-v1.5-q5_k_m",</w:t>
        <w:br/>
        <w:t xml:space="preserve">  "usage": {"prompt_tokens": 7, "total_tokens": 7}</w:t>
        <w:br/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6768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Behavior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input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String or array of strings. Token-array input is rejected with </w:t>
            </w:r>
            <w:r>
              <w:rPr>
                <w:rFonts w:ascii="Consolas" w:hAnsi="Consolas" w:eastAsia="Consolas"/>
                <w:sz w:val="19"/>
              </w:rPr>
              <w:t>400</w:t>
            </w:r>
            <w:r>
              <w:rPr>
                <w:sz w:val="19"/>
              </w:rPr>
              <w:t xml:space="preserve"> — detokenizing would be a guess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model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Must be an embedding model; a chat model returns </w:t>
            </w:r>
            <w:r>
              <w:rPr>
                <w:rFonts w:ascii="Consolas" w:hAnsi="Consolas" w:eastAsia="Consolas"/>
                <w:sz w:val="19"/>
              </w:rPr>
              <w:t>400</w:t>
            </w:r>
            <w:r>
              <w:rPr>
                <w:sz w:val="19"/>
              </w:rPr>
              <w:t xml:space="preserve"> (no pooling layer)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encoding_format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float</w:t>
            </w:r>
            <w:r>
              <w:rPr>
                <w:sz w:val="19"/>
              </w:rPr>
              <w:t xml:space="preserve"> (default) or </w:t>
            </w:r>
            <w:r>
              <w:rPr>
                <w:rFonts w:ascii="Consolas" w:hAnsi="Consolas" w:eastAsia="Consolas"/>
                <w:sz w:val="19"/>
              </w:rPr>
              <w:t>base64</w:t>
            </w:r>
            <w:r>
              <w:rPr>
                <w:sz w:val="19"/>
              </w:rPr>
              <w:t xml:space="preserve"> (little-endian float32)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dimensions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Positive integer, at most the model's native size. Truncates and re-normalizes (Matryoshka)</w:t>
            </w:r>
          </w:p>
        </w:tc>
      </w:tr>
    </w:tbl>
    <w:p>
      <w:pPr>
        <w:spacing w:after="0"/>
      </w:pPr>
    </w:p>
    <w:p>
      <w:r>
        <w:t xml:space="preserve">Vectors are L2-normalized, so cosine similarity is a plain dot product. </w:t>
      </w:r>
      <w:r>
        <w:rPr>
          <w:rFonts w:ascii="Consolas" w:hAnsi="Consolas" w:eastAsia="Consolas"/>
          <w:sz w:val="19"/>
        </w:rPr>
        <w:t>dimensions</w:t>
      </w:r>
      <w:r>
        <w:t xml:space="preserve"> is only meaningful on models trained for it (in the bundled catalog, </w:t>
      </w:r>
      <w:r>
        <w:rPr>
          <w:rFonts w:ascii="Consolas" w:hAnsi="Consolas" w:eastAsia="Consolas"/>
          <w:sz w:val="19"/>
        </w:rPr>
        <w:t>nomic-embed-text-v1.5</w:t>
      </w:r>
      <w:r>
        <w:t>); on other models a shortened vector is a degraded one.</w:t>
      </w:r>
    </w:p>
    <w:p>
      <w:pPr>
        <w:pStyle w:val="Heading1"/>
      </w:pPr>
      <w:r>
        <w:t>5. Errors</w:t>
      </w:r>
    </w:p>
    <w:p>
      <w:r>
        <w:t xml:space="preserve">Errors use the OpenAI envelope, including uncaught ones on </w:t>
      </w:r>
      <w:r>
        <w:rPr>
          <w:rFonts w:ascii="Consolas" w:hAnsi="Consolas" w:eastAsia="Consolas"/>
          <w:sz w:val="19"/>
        </w:rPr>
        <w:t>/v1</w:t>
      </w:r>
      <w:r>
        <w:t xml:space="preserve"> routes: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{"error": {"message": "model not found: llama-3", "type": "not_found"}}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7632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When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400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Malformed </w:t>
            </w:r>
            <w:r>
              <w:rPr>
                <w:rFonts w:ascii="Consolas" w:hAnsi="Consolas" w:eastAsia="Consolas"/>
                <w:sz w:val="19"/>
              </w:rPr>
              <w:t>messages</w:t>
            </w:r>
            <w:r>
              <w:rPr>
                <w:sz w:val="19"/>
              </w:rPr>
              <w:t xml:space="preserve">, image or audio content, bad </w:t>
            </w:r>
            <w:r>
              <w:rPr>
                <w:rFonts w:ascii="Consolas" w:hAnsi="Consolas" w:eastAsia="Consolas"/>
                <w:sz w:val="19"/>
              </w:rPr>
              <w:t>tools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tool_choice</w:t>
            </w:r>
            <w:r>
              <w:rPr>
                <w:sz w:val="19"/>
              </w:rPr>
              <w:t xml:space="preserve">, more than 4 </w:t>
            </w:r>
            <w:r>
              <w:rPr>
                <w:rFonts w:ascii="Consolas" w:hAnsi="Consolas" w:eastAsia="Consolas"/>
                <w:sz w:val="19"/>
              </w:rPr>
              <w:t>stop</w:t>
            </w:r>
            <w:r>
              <w:rPr>
                <w:sz w:val="19"/>
              </w:rPr>
              <w:t xml:space="preserve"> sequences, bad embedding </w:t>
            </w:r>
            <w:r>
              <w:rPr>
                <w:rFonts w:ascii="Consolas" w:hAnsi="Consolas" w:eastAsia="Consolas"/>
                <w:sz w:val="19"/>
              </w:rPr>
              <w:t>input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encoding_format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dimensions</w:t>
            </w:r>
            <w:r>
              <w:rPr>
                <w:sz w:val="19"/>
              </w:rPr>
              <w:t>, chat model used for embeddings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404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model</w:t>
            </w:r>
            <w:r>
              <w:rPr>
                <w:sz w:val="19"/>
              </w:rPr>
              <w:t xml:space="preserve"> names something not installed</w:t>
            </w:r>
          </w:p>
        </w:tc>
      </w:tr>
      <w:tr>
        <w:tc>
          <w:tcPr>
            <w:tcW w:type="dxa" w:w="12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500</w:t>
            </w:r>
          </w:p>
        </w:tc>
        <w:tc>
          <w:tcPr>
            <w:tcW w:type="dxa" w:w="763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Generation failed (ex. the prompt exceeds the context window) or an uncaught exception</w:t>
            </w:r>
          </w:p>
        </w:tc>
      </w:tr>
    </w:tbl>
    <w:p>
      <w:pPr>
        <w:spacing w:after="0"/>
      </w:pPr>
    </w:p>
    <w:p>
      <w:r>
        <w:t xml:space="preserve">A generation that fails after the SSE stream has opened cannot change the status code — </w:t>
      </w:r>
      <w:r>
        <w:rPr>
          <w:rFonts w:ascii="Consolas" w:hAnsi="Consolas" w:eastAsia="Consolas"/>
          <w:sz w:val="19"/>
        </w:rPr>
        <w:t>200</w:t>
      </w:r>
      <w:r>
        <w:t xml:space="preserve"> is already sent. It arrives as </w:t>
      </w:r>
      <w:r>
        <w:rPr>
          <w:rFonts w:ascii="Consolas" w:hAnsi="Consolas" w:eastAsia="Consolas"/>
          <w:sz w:val="19"/>
        </w:rPr>
        <w:t>data: {"error":{"message":"...","type":"server_error"}}</w:t>
      </w:r>
      <w:r>
        <w:t xml:space="preserve"> followed by </w:t>
      </w:r>
      <w:r>
        <w:rPr>
          <w:rFonts w:ascii="Consolas" w:hAnsi="Consolas" w:eastAsia="Consolas"/>
          <w:sz w:val="19"/>
        </w:rPr>
        <w:t>data: [DONE]</w:t>
      </w:r>
      <w:r>
        <w:t>, so a client watching only for the sentinel still terminates.</w:t>
      </w:r>
    </w:p>
    <w:p>
      <w:pPr>
        <w:pStyle w:val="Heading1"/>
      </w:pPr>
      <w:r>
        <w:t>6. Compatibility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4464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GET /v1/models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POST /v1/chat/completions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POST /v1/chat/completions</w:t>
            </w:r>
            <w:r>
              <w:rPr>
                <w:sz w:val="19"/>
              </w:rPr>
              <w:t xml:space="preserve"> (SSE streaming)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POST /v1/embeddings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Tool / function calling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 — streaming and non-streaming; template-dependent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content</w:t>
            </w:r>
            <w:r>
              <w:rPr>
                <w:sz w:val="19"/>
              </w:rPr>
              <w:t xml:space="preserve"> parts arrays (text)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stop</w:t>
            </w:r>
            <w:r>
              <w:rPr>
                <w:sz w:val="19"/>
              </w:rPr>
              <w:t xml:space="preserve"> sequences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 — up to 4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Usage accounting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 — real counts, chat and embeddings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finish_reason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Supported — </w:t>
            </w:r>
            <w:r>
              <w:rPr>
                <w:rFonts w:ascii="Consolas" w:hAnsi="Consolas" w:eastAsia="Consolas"/>
                <w:sz w:val="19"/>
              </w:rPr>
              <w:t>stop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length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tool_calls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stream_options.include_usage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Supported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Bearer authentication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Partial — enforced only if a token is configured; none ever is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Vision / audio content parts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 supported — </w:t>
            </w:r>
            <w:r>
              <w:rPr>
                <w:rFonts w:ascii="Consolas" w:hAnsi="Consolas" w:eastAsia="Consolas"/>
                <w:sz w:val="19"/>
              </w:rPr>
              <w:t>400</w:t>
            </w:r>
            <w:r>
              <w:rPr>
                <w:sz w:val="19"/>
              </w:rPr>
              <w:t>, no multimodal projector in this build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JSON mode / </w:t>
            </w:r>
            <w:r>
              <w:rPr>
                <w:rFonts w:ascii="Consolas" w:hAnsi="Consolas" w:eastAsia="Consolas"/>
                <w:sz w:val="19"/>
              </w:rPr>
              <w:t>response_format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supported — ignored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seed</w:t>
            </w:r>
            <w:r>
              <w:rPr>
                <w:sz w:val="19"/>
              </w:rPr>
              <w:t xml:space="preserve">, penalties, </w:t>
            </w:r>
            <w:r>
              <w:rPr>
                <w:rFonts w:ascii="Consolas" w:hAnsi="Consolas" w:eastAsia="Consolas"/>
                <w:sz w:val="19"/>
              </w:rPr>
              <w:t>logprobs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supported — ignored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Request cancellation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supported — closing the connection does not stop generation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POST /v1/completions</w:t>
            </w:r>
            <w:r>
              <w:rPr>
                <w:sz w:val="19"/>
              </w:rPr>
              <w:t xml:space="preserve"> (legacy)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 routed — </w:t>
            </w:r>
            <w:r>
              <w:rPr>
                <w:rFonts w:ascii="Consolas" w:hAnsi="Consolas" w:eastAsia="Consolas"/>
                <w:sz w:val="19"/>
              </w:rPr>
              <w:t>404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GET /v1/models/{id}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 routed — </w:t>
            </w:r>
            <w:r>
              <w:rPr>
                <w:rFonts w:ascii="Consolas" w:hAnsi="Consolas" w:eastAsia="Consolas"/>
                <w:sz w:val="19"/>
              </w:rPr>
              <w:t>404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/v1/audio/*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/v1/images/*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/v1/files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implemented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Assistants API, Responses API, Batch API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Not implemented</w:t>
            </w:r>
          </w:p>
        </w:tc>
      </w:tr>
    </w:tbl>
    <w:p>
      <w:pPr>
        <w:spacing w:after="0"/>
      </w:pPr>
    </w:p>
    <w:p>
      <w:r>
        <w:t xml:space="preserve">Practical read: chat, embedding and tool-calling clients — Open WebUI, LibreChat, LangChain, LlamaIndex, the official </w:t>
      </w:r>
      <w:r>
        <w:rPr>
          <w:rFonts w:ascii="Consolas" w:hAnsi="Consolas" w:eastAsia="Consolas"/>
          <w:sz w:val="19"/>
        </w:rPr>
        <w:t>openai</w:t>
      </w:r>
      <w:r>
        <w:t xml:space="preserve"> SDKs — work as-is. Vision agents do not.</w:t>
      </w:r>
    </w:p>
    <w:p>
      <w:pPr>
        <w:pStyle w:val="Heading1"/>
      </w:pPr>
      <w:r>
        <w:t>7. What is still missing</w:t>
      </w:r>
    </w:p>
    <w:p>
      <w:r>
        <w:t>Gaps that remain, and what each one costs a caller.</w:t>
      </w:r>
    </w:p>
    <w:p>
      <w:pPr>
        <w:pStyle w:val="Heading2"/>
      </w:pPr>
      <w:r>
        <w:t>Structure and determinism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Gap</w:t>
            </w:r>
          </w:p>
        </w:tc>
        <w:tc>
          <w:tcPr>
            <w:tcW w:type="dxa" w:w="6336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response_format</w:t>
            </w:r>
            <w:r>
              <w:rPr>
                <w:sz w:val="19"/>
              </w:rPr>
              <w:t xml:space="preserve"> / JSON mode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Structured-output requests are accepted and ignored, so callers get free-form prose where they expect parseable JSON — a silent failure, not an error. Tool calling covers much of the same ground today, since a single tool with the desired schema forces valid JSON.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seed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reproducible sampling — evals and regression tests cannot be pinned to a fixed output.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n</w:t>
            </w:r>
            <w:r>
              <w:rPr>
                <w:sz w:val="19"/>
              </w:rPr>
              <w:t xml:space="preserve"> &gt; 1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One completion per request; clients asking for candidates get a single one.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presence_penalty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frequency_penalty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logit_bias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repetition control beyond </w:t>
            </w:r>
            <w:r>
              <w:rPr>
                <w:rFonts w:ascii="Consolas" w:hAnsi="Consolas" w:eastAsia="Consolas"/>
                <w:sz w:val="19"/>
              </w:rPr>
              <w:t>temperature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sz w:val="19"/>
              </w:rPr>
              <w:t>top_p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logprobs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9"/>
              </w:rPr>
              <w:t>top_logprobs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No confidence data — blocks classification-by-logprob and scoring workflows.</w:t>
            </w:r>
          </w:p>
        </w:tc>
      </w:tr>
    </w:tbl>
    <w:p>
      <w:pPr>
        <w:spacing w:after="0"/>
      </w:pPr>
    </w:p>
    <w:p>
      <w:pPr>
        <w:pStyle w:val="Heading2"/>
      </w:pPr>
      <w:r>
        <w:t>Modality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Gap</w:t>
            </w:r>
          </w:p>
        </w:tc>
        <w:tc>
          <w:tcPr>
            <w:tcW w:type="dxa" w:w="6336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Vision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Image parts return </w:t>
            </w:r>
            <w:r>
              <w:rPr>
                <w:rFonts w:ascii="Consolas" w:hAnsi="Consolas" w:eastAsia="Consolas"/>
                <w:sz w:val="19"/>
              </w:rPr>
              <w:t>400</w:t>
            </w:r>
            <w:r>
              <w:rPr>
                <w:sz w:val="19"/>
              </w:rPr>
              <w:t>. The underlying engine can run a projector, but this build ships none and no model in the catalog has one.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Audio in / out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</w:t>
            </w:r>
            <w:r>
              <w:rPr>
                <w:rFonts w:ascii="Consolas" w:hAnsi="Consolas" w:eastAsia="Consolas"/>
                <w:sz w:val="19"/>
              </w:rPr>
              <w:t>/v1/audio/*</w:t>
            </w:r>
            <w:r>
              <w:rPr>
                <w:sz w:val="19"/>
              </w:rPr>
              <w:t xml:space="preserve"> routes and audio content parts are rejected.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Image generation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</w:t>
            </w:r>
            <w:r>
              <w:rPr>
                <w:rFonts w:ascii="Consolas" w:hAnsi="Consolas" w:eastAsia="Consolas"/>
                <w:sz w:val="19"/>
              </w:rPr>
              <w:t>/v1/images/*</w:t>
            </w:r>
            <w:r>
              <w:rPr>
                <w:sz w:val="19"/>
              </w:rPr>
              <w:t xml:space="preserve"> routes.</w:t>
            </w:r>
          </w:p>
        </w:tc>
      </w:tr>
    </w:tbl>
    <w:p>
      <w:pPr>
        <w:spacing w:after="0"/>
      </w:pPr>
    </w:p>
    <w:p>
      <w:pPr>
        <w:pStyle w:val="Heading2"/>
      </w:pPr>
      <w:r>
        <w:t>Runtime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Gap</w:t>
            </w:r>
          </w:p>
        </w:tc>
        <w:tc>
          <w:tcPr>
            <w:tcW w:type="dxa" w:w="6336"/>
            <w:shd w:val="clear" w:fill="E8EDF7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Impact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Request cancellation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Closing the HTTP connection does not stop generation; the job runs to completion on the device, spending battery on output nobody will read.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Per-request context size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Fixed at 8192 tokens on </w:t>
            </w:r>
            <w:r>
              <w:rPr>
                <w:rFonts w:ascii="Consolas" w:hAnsi="Consolas" w:eastAsia="Consolas"/>
                <w:sz w:val="19"/>
              </w:rPr>
              <w:t>/v1</w:t>
            </w:r>
            <w:r>
              <w:rPr>
                <w:sz w:val="19"/>
              </w:rPr>
              <w:t xml:space="preserve">, so a long-context model cannot be driven past it. (The Ollama surface accepts </w:t>
            </w:r>
            <w:r>
              <w:rPr>
                <w:rFonts w:ascii="Consolas" w:hAnsi="Consolas" w:eastAsia="Consolas"/>
                <w:sz w:val="19"/>
              </w:rPr>
              <w:t>options.num_ctx</w:t>
            </w:r>
            <w:r>
              <w:rPr>
                <w:sz w:val="19"/>
              </w:rPr>
              <w:t>.)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GPU offload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Generation is CPU-only; no per-request layer offload.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Rate limiting / queue visibility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Requests serialize behind one job queue with no depth signal and no </w:t>
            </w:r>
            <w:r>
              <w:rPr>
                <w:rFonts w:ascii="Consolas" w:hAnsi="Consolas" w:eastAsia="Consolas"/>
                <w:sz w:val="19"/>
              </w:rPr>
              <w:t>429</w:t>
            </w:r>
            <w:r>
              <w:rPr>
                <w:sz w:val="19"/>
              </w:rPr>
              <w:t>, so a client cannot tell a slow request from a queued one.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Concurrency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One generation at a time. Parallel callers wait rather than run.</w:t>
            </w:r>
          </w:p>
        </w:tc>
      </w:tr>
    </w:tbl>
    <w:p>
      <w:pPr>
        <w:spacing w:after="0"/>
      </w:pPr>
    </w:p>
    <w:p>
      <w:pPr>
        <w:pStyle w:val="Heading2"/>
      </w:pPr>
      <w:r>
        <w:t>Surface area not implemented</w:t>
      </w:r>
    </w:p>
    <w:p>
      <w:pPr>
        <w:pStyle w:val="ListBullet"/>
      </w:pPr>
      <w:r>
        <w:rPr>
          <w:rFonts w:ascii="Consolas" w:hAnsi="Consolas" w:eastAsia="Consolas"/>
          <w:sz w:val="19"/>
        </w:rPr>
        <w:t>POST /v1/completions</w:t>
      </w:r>
      <w:r>
        <w:t xml:space="preserve"> — the legacy text-completion route; older clients get a </w:t>
      </w:r>
      <w:r>
        <w:rPr>
          <w:rFonts w:ascii="Consolas" w:hAnsi="Consolas" w:eastAsia="Consolas"/>
          <w:sz w:val="19"/>
        </w:rPr>
        <w:t>404</w:t>
      </w:r>
      <w: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>GET /v1/models/{id}</w:t>
      </w:r>
      <w:r>
        <w:t xml:space="preserve"> — single-model retrieve.</w:t>
      </w:r>
    </w:p>
    <w:p>
      <w:pPr>
        <w:pStyle w:val="ListBullet"/>
      </w:pPr>
      <w:r>
        <w:rPr>
          <w:rFonts w:ascii="Consolas" w:hAnsi="Consolas" w:eastAsia="Consolas"/>
          <w:sz w:val="19"/>
        </w:rPr>
        <w:t>/v1/files</w:t>
      </w:r>
      <w:r>
        <w:t xml:space="preserve">, </w:t>
      </w:r>
      <w:r>
        <w:rPr>
          <w:rFonts w:ascii="Consolas" w:hAnsi="Consolas" w:eastAsia="Consolas"/>
          <w:sz w:val="19"/>
        </w:rPr>
        <w:t>/v1/moderations</w:t>
      </w:r>
      <w:r>
        <w:t>, Assistants API, Responses API, Batch API, vector stores.</w:t>
      </w:r>
    </w:p>
    <w:p>
      <w:pPr>
        <w:pStyle w:val="ListBullet"/>
      </w:pPr>
      <w:r>
        <w:rPr>
          <w:rFonts w:ascii="Consolas" w:hAnsi="Consolas" w:eastAsia="Consolas"/>
          <w:sz w:val="19"/>
        </w:rPr>
        <w:t>/v1/rerank</w:t>
      </w:r>
      <w:r>
        <w:t xml:space="preserve"> — not an OpenAI route, but commonly expected beside an embeddings endpoint for RAG.</w:t>
      </w:r>
    </w:p>
    <w:p>
      <w:pPr>
        <w:pStyle w:val="Heading2"/>
      </w:pPr>
      <w:r>
        <w:t>Operational</w:t>
      </w:r>
    </w:p>
    <w:p>
      <w:r>
        <w:rPr>
          <w:b/>
        </w:rPr>
        <w:t>Authentication remains the one to watch.</w:t>
      </w:r>
      <w:r>
        <w:t xml:space="preserve"> The bearer check exists but no token is ever set, so LAN mode exposes the API unauthenticated to the whole network. Treat enabling it as a decision about who is on that Wi-Fi.</w:t>
      </w:r>
    </w:p>
    <w:p>
      <w:pPr>
        <w:pStyle w:val="Heading1"/>
      </w:pPr>
      <w:r>
        <w:t>8. Concurrency</w:t>
      </w:r>
    </w:p>
    <w:p>
      <w:r>
        <w:t>The engine runs a single job queue — one generation at a time. Concurrent chat requests are serialized rather than parallelized, and a second request waits for the first to finish instead of failing. Embeddings use a separate llama context, so embedding and chat do not evict each other.</w:t>
      </w:r>
    </w:p>
    <w:p>
      <w:pPr>
        <w:pStyle w:val="Heading1"/>
      </w:pPr>
      <w:r>
        <w:t>9. Client examples</w:t>
      </w:r>
    </w:p>
    <w:p>
      <w:pPr>
        <w:pStyle w:val="Heading2"/>
      </w:pPr>
      <w:r>
        <w:t>Python (openai)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from openai import OpenAI</w:t>
        <w:br/>
        <w:br/>
        <w:t>client = OpenAI(base_url="http://127.0.0.1:11434/v1", api_key="not-needed")</w:t>
        <w:br/>
        <w:br/>
        <w:t>resp = client.chat.completions.create(</w:t>
        <w:br/>
        <w:t xml:space="preserve">    model="qwen2.5-1.5b-instruct-q4_k_m",</w:t>
        <w:br/>
        <w:t xml:space="preserve">    messages=[{"role": "user", "content": "Why is the sky blue?"}],</w:t>
        <w:br/>
        <w:t xml:space="preserve">    stream=True,</w:t>
        <w:br/>
        <w:t>)</w:t>
        <w:br/>
        <w:t>for chunk in resp:</w:t>
        <w:br/>
        <w:t xml:space="preserve">    print(chunk.choices[0].delta.content or "", end="")</w:t>
      </w:r>
    </w:p>
    <w:p>
      <w:pPr>
        <w:pStyle w:val="Heading2"/>
      </w:pPr>
      <w:r>
        <w:t>Node (openai)</w:t>
      </w:r>
    </w:p>
    <w:p>
      <w:pPr>
        <w:spacing w:before="80" w:after="160" w:line="240" w:lineRule="auto"/>
        <w:ind w:left="173"/>
        <w:shd w:val="clear" w:fill="F3F4F6"/>
      </w:pPr>
      <w:r>
        <w:rPr>
          <w:rFonts w:ascii="Consolas" w:hAnsi="Consolas" w:eastAsia="Consolas"/>
          <w:sz w:val="17"/>
        </w:rPr>
        <w:t>import OpenAI from "openai";</w:t>
        <w:br/>
        <w:br/>
        <w:t>const client = new OpenAI({</w:t>
        <w:br/>
        <w:t xml:space="preserve">  baseURL: "http://127.0.0.1:11434/v1",</w:t>
        <w:br/>
        <w:t xml:space="preserve">  apiKey: "not-needed",</w:t>
        <w:br/>
        <w:t>});</w:t>
        <w:br/>
        <w:br/>
        <w:t>const r = await client.chat.completions.create({</w:t>
        <w:br/>
        <w:t xml:space="preserve">  model: "qwen2.5-1.5b-instruct-q4_k_m",</w:t>
        <w:br/>
        <w:t xml:space="preserve">  messages: [{ role: "user", content: "Why is the sky blue?" }],</w:t>
        <w:br/>
        <w:t>});</w:t>
        <w:br/>
        <w:t>console.log(r.choices[0].message.content);</w:t>
      </w:r>
    </w:p>
    <w:p>
      <w:pPr>
        <w:pStyle w:val="Heading2"/>
      </w:pPr>
      <w:r>
        <w:t>Open WebUI / LibreChat</w:t>
      </w:r>
    </w:p>
    <w:p>
      <w:r>
        <w:t xml:space="preserve">Add an OpenAI-compatible connection with base URL </w:t>
      </w:r>
      <w:r>
        <w:rPr>
          <w:rFonts w:ascii="Consolas" w:hAnsi="Consolas" w:eastAsia="Consolas"/>
          <w:sz w:val="19"/>
        </w:rPr>
        <w:t>http://&lt;phone-lan-ip&gt;:11434/v1</w:t>
      </w:r>
      <w:r>
        <w:t xml:space="preserve"> and any non-empty API key. Requires LAN mode enabled on the Server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3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