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56F1" w:rsidRDefault="002556F1" w:rsidP="002556F1">
      <w:pPr>
        <w:spacing w:after="0"/>
        <w:jc w:val="center"/>
        <w:rPr>
          <w:rFonts w:ascii="Times New Roman" w:hAnsi="Times New Roman" w:cs="Times New Roman"/>
          <w:b/>
          <w:color w:val="000000" w:themeColor="text1"/>
          <w:sz w:val="32"/>
        </w:rPr>
      </w:pPr>
      <w:r w:rsidRPr="007C0461">
        <w:rPr>
          <w:rFonts w:ascii="Times New Roman" w:hAnsi="Times New Roman" w:cs="Times New Roman"/>
          <w:b/>
          <w:color w:val="000000" w:themeColor="text1"/>
          <w:sz w:val="32"/>
        </w:rPr>
        <w:t>DSA/ISE 5103 Intelligent Data Analytics</w:t>
      </w:r>
    </w:p>
    <w:p w:rsidR="002556F1" w:rsidRDefault="002556F1" w:rsidP="002556F1">
      <w:pPr>
        <w:spacing w:after="0"/>
        <w:jc w:val="center"/>
        <w:rPr>
          <w:rFonts w:ascii="Times New Roman" w:hAnsi="Times New Roman" w:cs="Times New Roman"/>
          <w:b/>
          <w:color w:val="000000" w:themeColor="text1"/>
          <w:sz w:val="32"/>
        </w:rPr>
      </w:pPr>
      <w:r>
        <w:rPr>
          <w:rFonts w:ascii="Times New Roman" w:hAnsi="Times New Roman" w:cs="Times New Roman"/>
          <w:b/>
          <w:color w:val="000000" w:themeColor="text1"/>
          <w:sz w:val="32"/>
        </w:rPr>
        <w:t>Homework 8</w:t>
      </w:r>
    </w:p>
    <w:p w:rsidR="002556F1" w:rsidRDefault="002556F1" w:rsidP="002556F1">
      <w:pPr>
        <w:spacing w:after="0"/>
        <w:jc w:val="center"/>
        <w:rPr>
          <w:rFonts w:ascii="Times New Roman" w:hAnsi="Times New Roman" w:cs="Times New Roman"/>
          <w:b/>
          <w:color w:val="000000" w:themeColor="text1"/>
          <w:sz w:val="28"/>
        </w:rPr>
      </w:pPr>
      <w:r>
        <w:rPr>
          <w:rFonts w:ascii="Times New Roman" w:hAnsi="Times New Roman" w:cs="Times New Roman"/>
          <w:b/>
          <w:color w:val="000000" w:themeColor="text1"/>
          <w:sz w:val="28"/>
        </w:rPr>
        <w:t>Name: Sai Abhinov Chowdary Katragadda | Sooner Id: 113636339</w:t>
      </w:r>
    </w:p>
    <w:p w:rsidR="002556F1" w:rsidRDefault="002556F1" w:rsidP="002556F1">
      <w:pPr>
        <w:spacing w:after="0"/>
        <w:jc w:val="center"/>
        <w:rPr>
          <w:rFonts w:ascii="Times New Roman" w:hAnsi="Times New Roman" w:cs="Times New Roman"/>
          <w:b/>
          <w:color w:val="000000" w:themeColor="text1"/>
          <w:sz w:val="28"/>
        </w:rPr>
      </w:pPr>
      <w:r>
        <w:rPr>
          <w:rFonts w:ascii="Times New Roman" w:hAnsi="Times New Roman" w:cs="Times New Roman"/>
          <w:b/>
          <w:color w:val="000000" w:themeColor="text1"/>
          <w:sz w:val="28"/>
        </w:rPr>
        <w:t>Date: 23rd November 2024</w:t>
      </w:r>
    </w:p>
    <w:p w:rsidR="002556F1" w:rsidRDefault="006A2481" w:rsidP="002556F1">
      <w:pPr>
        <w:spacing w:after="0"/>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TASK 1:</w:t>
      </w:r>
    </w:p>
    <w:p w:rsidR="000B07FE" w:rsidRPr="000B07FE" w:rsidRDefault="000B07FE" w:rsidP="009F730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B07FE">
        <w:rPr>
          <w:rFonts w:ascii="Times New Roman" w:eastAsia="Times New Roman" w:hAnsi="Times New Roman" w:cs="Times New Roman"/>
          <w:sz w:val="24"/>
          <w:szCs w:val="24"/>
          <w:lang w:eastAsia="en-IN"/>
        </w:rPr>
        <w:t xml:space="preserve">The dataset </w:t>
      </w:r>
      <w:r w:rsidR="009F730A">
        <w:rPr>
          <w:rFonts w:ascii="Times New Roman" w:eastAsia="Times New Roman" w:hAnsi="Times New Roman" w:cs="Times New Roman"/>
          <w:sz w:val="24"/>
          <w:szCs w:val="24"/>
          <w:lang w:eastAsia="en-IN"/>
        </w:rPr>
        <w:t xml:space="preserve">Energy Efficiency </w:t>
      </w:r>
      <w:r w:rsidRPr="000B07FE">
        <w:rPr>
          <w:rFonts w:ascii="Times New Roman" w:eastAsia="Times New Roman" w:hAnsi="Times New Roman" w:cs="Times New Roman"/>
          <w:sz w:val="24"/>
          <w:szCs w:val="24"/>
          <w:lang w:eastAsia="en-IN"/>
        </w:rPr>
        <w:t>is designed for energy analysis of buildings simulated in Ecotect. It includes simulated data for 12 different building shapes. The features capture various structural and design parameters, while the targets represent energy-related metrics.</w:t>
      </w:r>
    </w:p>
    <w:p w:rsidR="009F730A" w:rsidRDefault="000B07FE" w:rsidP="009F730A">
      <w:pPr>
        <w:spacing w:after="0" w:line="240" w:lineRule="auto"/>
        <w:rPr>
          <w:rFonts w:ascii="Times New Roman" w:hAnsi="Times New Roman" w:cs="Times New Roman"/>
          <w:b/>
          <w:sz w:val="24"/>
        </w:rPr>
      </w:pPr>
      <w:r w:rsidRPr="009F730A">
        <w:rPr>
          <w:rFonts w:ascii="Times New Roman" w:hAnsi="Times New Roman" w:cs="Times New Roman"/>
          <w:b/>
          <w:sz w:val="24"/>
        </w:rPr>
        <w:t>Overall Description:</w:t>
      </w:r>
    </w:p>
    <w:p w:rsidR="000B07FE" w:rsidRDefault="000B07FE" w:rsidP="009F730A">
      <w:pPr>
        <w:spacing w:after="0" w:line="240" w:lineRule="auto"/>
        <w:jc w:val="both"/>
        <w:rPr>
          <w:rFonts w:ascii="Times New Roman" w:eastAsia="Times New Roman" w:hAnsi="Times New Roman" w:cs="Times New Roman"/>
          <w:sz w:val="24"/>
          <w:szCs w:val="24"/>
          <w:lang w:eastAsia="en-IN"/>
        </w:rPr>
      </w:pPr>
      <w:r w:rsidRPr="009F730A">
        <w:rPr>
          <w:rFonts w:ascii="Times New Roman" w:hAnsi="Times New Roman" w:cs="Times New Roman"/>
          <w:b/>
          <w:sz w:val="24"/>
        </w:rPr>
        <w:br/>
      </w:r>
      <w:r w:rsidRPr="000B07FE">
        <w:rPr>
          <w:rFonts w:ascii="Times New Roman" w:eastAsia="Times New Roman" w:hAnsi="Times New Roman" w:cs="Times New Roman"/>
          <w:sz w:val="24"/>
          <w:szCs w:val="24"/>
          <w:lang w:eastAsia="en-IN"/>
        </w:rPr>
        <w:t xml:space="preserve">The data contains </w:t>
      </w:r>
      <w:r w:rsidRPr="000B07FE">
        <w:rPr>
          <w:rFonts w:ascii="Times New Roman" w:eastAsia="Times New Roman" w:hAnsi="Times New Roman" w:cs="Times New Roman"/>
          <w:b/>
          <w:bCs/>
          <w:sz w:val="24"/>
          <w:szCs w:val="24"/>
          <w:lang w:eastAsia="en-IN"/>
        </w:rPr>
        <w:t>768 observations</w:t>
      </w:r>
      <w:r w:rsidRPr="000B07FE">
        <w:rPr>
          <w:rFonts w:ascii="Times New Roman" w:eastAsia="Times New Roman" w:hAnsi="Times New Roman" w:cs="Times New Roman"/>
          <w:sz w:val="24"/>
          <w:szCs w:val="24"/>
          <w:lang w:eastAsia="en-IN"/>
        </w:rPr>
        <w:t xml:space="preserve"> with </w:t>
      </w:r>
      <w:r w:rsidRPr="000B07FE">
        <w:rPr>
          <w:rFonts w:ascii="Times New Roman" w:eastAsia="Times New Roman" w:hAnsi="Times New Roman" w:cs="Times New Roman"/>
          <w:b/>
          <w:bCs/>
          <w:sz w:val="24"/>
          <w:szCs w:val="24"/>
          <w:lang w:eastAsia="en-IN"/>
        </w:rPr>
        <w:t>8 features</w:t>
      </w:r>
      <w:r w:rsidRPr="000B07FE">
        <w:rPr>
          <w:rFonts w:ascii="Times New Roman" w:eastAsia="Times New Roman" w:hAnsi="Times New Roman" w:cs="Times New Roman"/>
          <w:sz w:val="24"/>
          <w:szCs w:val="24"/>
          <w:lang w:eastAsia="en-IN"/>
        </w:rPr>
        <w:t xml:space="preserve"> describing the building parameters and </w:t>
      </w:r>
      <w:r w:rsidRPr="000B07FE">
        <w:rPr>
          <w:rFonts w:ascii="Times New Roman" w:eastAsia="Times New Roman" w:hAnsi="Times New Roman" w:cs="Times New Roman"/>
          <w:b/>
          <w:bCs/>
          <w:sz w:val="24"/>
          <w:szCs w:val="24"/>
          <w:lang w:eastAsia="en-IN"/>
        </w:rPr>
        <w:t>2 continuous targets</w:t>
      </w:r>
      <w:r w:rsidRPr="000B07FE">
        <w:rPr>
          <w:rFonts w:ascii="Times New Roman" w:eastAsia="Times New Roman" w:hAnsi="Times New Roman" w:cs="Times New Roman"/>
          <w:sz w:val="24"/>
          <w:szCs w:val="24"/>
          <w:lang w:eastAsia="en-IN"/>
        </w:rPr>
        <w:t xml:space="preserve"> representing energy loads (heating and cooling). The dataset could be used for regression analysis (predicting heating and cooling loads) or multi-class classification (if the targets are rounded to integers).</w:t>
      </w:r>
    </w:p>
    <w:p w:rsidR="009F730A" w:rsidRPr="009F730A" w:rsidRDefault="009F730A" w:rsidP="009F730A">
      <w:pPr>
        <w:spacing w:after="0" w:line="240" w:lineRule="auto"/>
        <w:jc w:val="both"/>
        <w:rPr>
          <w:rFonts w:ascii="Times New Roman" w:hAnsi="Times New Roman" w:cs="Times New Roman"/>
          <w:b/>
          <w:sz w:val="24"/>
        </w:rPr>
      </w:pPr>
    </w:p>
    <w:p w:rsidR="000B07FE" w:rsidRPr="000B07FE" w:rsidRDefault="000B07FE" w:rsidP="009F730A">
      <w:pPr>
        <w:spacing w:after="0" w:line="240" w:lineRule="auto"/>
        <w:jc w:val="both"/>
        <w:rPr>
          <w:rFonts w:ascii="Times New Roman" w:eastAsia="Times New Roman" w:hAnsi="Times New Roman" w:cs="Times New Roman"/>
          <w:sz w:val="24"/>
          <w:szCs w:val="24"/>
          <w:lang w:eastAsia="en-IN"/>
        </w:rPr>
      </w:pPr>
      <w:r w:rsidRPr="000B07FE">
        <w:rPr>
          <w:rFonts w:ascii="Times New Roman" w:eastAsia="Times New Roman" w:hAnsi="Times New Roman" w:cs="Times New Roman"/>
          <w:b/>
          <w:bCs/>
          <w:sz w:val="24"/>
          <w:szCs w:val="24"/>
          <w:lang w:eastAsia="en-IN"/>
        </w:rPr>
        <w:t>Features Breakdown</w:t>
      </w:r>
      <w:r w:rsidRPr="000B07FE">
        <w:rPr>
          <w:rFonts w:ascii="Times New Roman" w:eastAsia="Times New Roman" w:hAnsi="Times New Roman" w:cs="Times New Roman"/>
          <w:sz w:val="24"/>
          <w:szCs w:val="24"/>
          <w:lang w:eastAsia="en-IN"/>
        </w:rPr>
        <w:t>:</w:t>
      </w:r>
    </w:p>
    <w:p w:rsidR="000B07FE" w:rsidRPr="009F730A" w:rsidRDefault="000B07FE" w:rsidP="009F730A">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F730A">
        <w:rPr>
          <w:rFonts w:ascii="Times New Roman" w:eastAsia="Times New Roman" w:hAnsi="Times New Roman" w:cs="Times New Roman"/>
          <w:b/>
          <w:bCs/>
          <w:sz w:val="24"/>
          <w:szCs w:val="24"/>
          <w:lang w:eastAsia="en-IN"/>
        </w:rPr>
        <w:t>Continuous Features (6)</w:t>
      </w:r>
      <w:r w:rsidRPr="009F730A">
        <w:rPr>
          <w:rFonts w:ascii="Times New Roman" w:eastAsia="Times New Roman" w:hAnsi="Times New Roman" w:cs="Times New Roman"/>
          <w:sz w:val="24"/>
          <w:szCs w:val="24"/>
          <w:lang w:eastAsia="en-IN"/>
        </w:rPr>
        <w:t>:</w:t>
      </w:r>
    </w:p>
    <w:p w:rsidR="000B07FE" w:rsidRPr="009F730A" w:rsidRDefault="000B07FE" w:rsidP="009F730A">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F730A">
        <w:rPr>
          <w:rFonts w:ascii="Times New Roman" w:eastAsia="Times New Roman" w:hAnsi="Times New Roman" w:cs="Times New Roman"/>
          <w:b/>
          <w:bCs/>
          <w:sz w:val="24"/>
          <w:szCs w:val="24"/>
          <w:lang w:eastAsia="en-IN"/>
        </w:rPr>
        <w:t>X1</w:t>
      </w:r>
      <w:r w:rsidRPr="009F730A">
        <w:rPr>
          <w:rFonts w:ascii="Times New Roman" w:eastAsia="Times New Roman" w:hAnsi="Times New Roman" w:cs="Times New Roman"/>
          <w:sz w:val="24"/>
          <w:szCs w:val="24"/>
          <w:lang w:eastAsia="en-IN"/>
        </w:rPr>
        <w:t>: Relative Compactness</w:t>
      </w:r>
    </w:p>
    <w:p w:rsidR="000B07FE" w:rsidRPr="009F730A" w:rsidRDefault="000B07FE" w:rsidP="009F730A">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F730A">
        <w:rPr>
          <w:rFonts w:ascii="Times New Roman" w:eastAsia="Times New Roman" w:hAnsi="Times New Roman" w:cs="Times New Roman"/>
          <w:b/>
          <w:bCs/>
          <w:sz w:val="24"/>
          <w:szCs w:val="24"/>
          <w:lang w:eastAsia="en-IN"/>
        </w:rPr>
        <w:t>X2</w:t>
      </w:r>
      <w:r w:rsidRPr="009F730A">
        <w:rPr>
          <w:rFonts w:ascii="Times New Roman" w:eastAsia="Times New Roman" w:hAnsi="Times New Roman" w:cs="Times New Roman"/>
          <w:sz w:val="24"/>
          <w:szCs w:val="24"/>
          <w:lang w:eastAsia="en-IN"/>
        </w:rPr>
        <w:t>: Surface Area</w:t>
      </w:r>
    </w:p>
    <w:p w:rsidR="000B07FE" w:rsidRPr="009F730A" w:rsidRDefault="000B07FE" w:rsidP="009F730A">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F730A">
        <w:rPr>
          <w:rFonts w:ascii="Times New Roman" w:eastAsia="Times New Roman" w:hAnsi="Times New Roman" w:cs="Times New Roman"/>
          <w:b/>
          <w:bCs/>
          <w:sz w:val="24"/>
          <w:szCs w:val="24"/>
          <w:lang w:eastAsia="en-IN"/>
        </w:rPr>
        <w:t>X3</w:t>
      </w:r>
      <w:r w:rsidRPr="009F730A">
        <w:rPr>
          <w:rFonts w:ascii="Times New Roman" w:eastAsia="Times New Roman" w:hAnsi="Times New Roman" w:cs="Times New Roman"/>
          <w:sz w:val="24"/>
          <w:szCs w:val="24"/>
          <w:lang w:eastAsia="en-IN"/>
        </w:rPr>
        <w:t>: Wall Area</w:t>
      </w:r>
    </w:p>
    <w:p w:rsidR="000B07FE" w:rsidRPr="009F730A" w:rsidRDefault="000B07FE" w:rsidP="009F730A">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F730A">
        <w:rPr>
          <w:rFonts w:ascii="Times New Roman" w:eastAsia="Times New Roman" w:hAnsi="Times New Roman" w:cs="Times New Roman"/>
          <w:b/>
          <w:bCs/>
          <w:sz w:val="24"/>
          <w:szCs w:val="24"/>
          <w:lang w:eastAsia="en-IN"/>
        </w:rPr>
        <w:t>X4</w:t>
      </w:r>
      <w:r w:rsidRPr="009F730A">
        <w:rPr>
          <w:rFonts w:ascii="Times New Roman" w:eastAsia="Times New Roman" w:hAnsi="Times New Roman" w:cs="Times New Roman"/>
          <w:sz w:val="24"/>
          <w:szCs w:val="24"/>
          <w:lang w:eastAsia="en-IN"/>
        </w:rPr>
        <w:t>: Roof Area</w:t>
      </w:r>
    </w:p>
    <w:p w:rsidR="000B07FE" w:rsidRPr="009F730A" w:rsidRDefault="000B07FE" w:rsidP="009F730A">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F730A">
        <w:rPr>
          <w:rFonts w:ascii="Times New Roman" w:eastAsia="Times New Roman" w:hAnsi="Times New Roman" w:cs="Times New Roman"/>
          <w:b/>
          <w:bCs/>
          <w:sz w:val="24"/>
          <w:szCs w:val="24"/>
          <w:lang w:eastAsia="en-IN"/>
        </w:rPr>
        <w:t>X5</w:t>
      </w:r>
      <w:r w:rsidRPr="009F730A">
        <w:rPr>
          <w:rFonts w:ascii="Times New Roman" w:eastAsia="Times New Roman" w:hAnsi="Times New Roman" w:cs="Times New Roman"/>
          <w:sz w:val="24"/>
          <w:szCs w:val="24"/>
          <w:lang w:eastAsia="en-IN"/>
        </w:rPr>
        <w:t>: Overall Height</w:t>
      </w:r>
    </w:p>
    <w:p w:rsidR="000B07FE" w:rsidRPr="009F730A" w:rsidRDefault="000B07FE" w:rsidP="009F730A">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F730A">
        <w:rPr>
          <w:rFonts w:ascii="Times New Roman" w:eastAsia="Times New Roman" w:hAnsi="Times New Roman" w:cs="Times New Roman"/>
          <w:b/>
          <w:bCs/>
          <w:sz w:val="24"/>
          <w:szCs w:val="24"/>
          <w:lang w:eastAsia="en-IN"/>
        </w:rPr>
        <w:t>X7</w:t>
      </w:r>
      <w:r w:rsidRPr="009F730A">
        <w:rPr>
          <w:rFonts w:ascii="Times New Roman" w:eastAsia="Times New Roman" w:hAnsi="Times New Roman" w:cs="Times New Roman"/>
          <w:sz w:val="24"/>
          <w:szCs w:val="24"/>
          <w:lang w:eastAsia="en-IN"/>
        </w:rPr>
        <w:t>: Glazing Area</w:t>
      </w:r>
    </w:p>
    <w:p w:rsidR="000B07FE" w:rsidRPr="009F730A" w:rsidRDefault="000B07FE" w:rsidP="009F730A">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F730A">
        <w:rPr>
          <w:rFonts w:ascii="Times New Roman" w:eastAsia="Times New Roman" w:hAnsi="Times New Roman" w:cs="Times New Roman"/>
          <w:b/>
          <w:bCs/>
          <w:sz w:val="24"/>
          <w:szCs w:val="24"/>
          <w:lang w:eastAsia="en-IN"/>
        </w:rPr>
        <w:t>Integer Features (2)</w:t>
      </w:r>
      <w:r w:rsidRPr="009F730A">
        <w:rPr>
          <w:rFonts w:ascii="Times New Roman" w:eastAsia="Times New Roman" w:hAnsi="Times New Roman" w:cs="Times New Roman"/>
          <w:sz w:val="24"/>
          <w:szCs w:val="24"/>
          <w:lang w:eastAsia="en-IN"/>
        </w:rPr>
        <w:t>:</w:t>
      </w:r>
    </w:p>
    <w:p w:rsidR="000B07FE" w:rsidRPr="009F730A" w:rsidRDefault="000B07FE" w:rsidP="009F730A">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F730A">
        <w:rPr>
          <w:rFonts w:ascii="Times New Roman" w:eastAsia="Times New Roman" w:hAnsi="Times New Roman" w:cs="Times New Roman"/>
          <w:b/>
          <w:bCs/>
          <w:sz w:val="24"/>
          <w:szCs w:val="24"/>
          <w:lang w:eastAsia="en-IN"/>
        </w:rPr>
        <w:t>X6</w:t>
      </w:r>
      <w:r w:rsidRPr="009F730A">
        <w:rPr>
          <w:rFonts w:ascii="Times New Roman" w:eastAsia="Times New Roman" w:hAnsi="Times New Roman" w:cs="Times New Roman"/>
          <w:sz w:val="24"/>
          <w:szCs w:val="24"/>
          <w:lang w:eastAsia="en-IN"/>
        </w:rPr>
        <w:t>: Orientation (Categorical represented as integers)</w:t>
      </w:r>
    </w:p>
    <w:p w:rsidR="000B07FE" w:rsidRPr="009F730A" w:rsidRDefault="000B07FE" w:rsidP="009F730A">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9F730A">
        <w:rPr>
          <w:rFonts w:ascii="Times New Roman" w:eastAsia="Times New Roman" w:hAnsi="Times New Roman" w:cs="Times New Roman"/>
          <w:b/>
          <w:bCs/>
          <w:sz w:val="24"/>
          <w:szCs w:val="24"/>
          <w:lang w:eastAsia="en-IN"/>
        </w:rPr>
        <w:t>X8</w:t>
      </w:r>
      <w:r w:rsidRPr="009F730A">
        <w:rPr>
          <w:rFonts w:ascii="Times New Roman" w:eastAsia="Times New Roman" w:hAnsi="Times New Roman" w:cs="Times New Roman"/>
          <w:sz w:val="24"/>
          <w:szCs w:val="24"/>
          <w:lang w:eastAsia="en-IN"/>
        </w:rPr>
        <w:t>: Glazing Area Distribution (Categorical represented as integers)</w:t>
      </w:r>
    </w:p>
    <w:p w:rsidR="009F730A" w:rsidRDefault="009F730A" w:rsidP="009F730A">
      <w:pPr>
        <w:spacing w:after="0" w:line="240" w:lineRule="auto"/>
        <w:rPr>
          <w:rFonts w:ascii="Times New Roman" w:eastAsia="Times New Roman" w:hAnsi="Times New Roman" w:cs="Times New Roman"/>
          <w:sz w:val="24"/>
          <w:szCs w:val="24"/>
          <w:lang w:eastAsia="en-IN"/>
        </w:rPr>
      </w:pPr>
      <w:r w:rsidRPr="009F730A">
        <w:rPr>
          <w:rFonts w:ascii="Times New Roman" w:hAnsi="Times New Roman" w:cs="Times New Roman"/>
          <w:b/>
          <w:sz w:val="24"/>
        </w:rPr>
        <w:t>(ii)</w:t>
      </w:r>
      <w:r w:rsidR="000B07FE" w:rsidRPr="009F730A">
        <w:rPr>
          <w:rFonts w:ascii="Times New Roman" w:hAnsi="Times New Roman" w:cs="Times New Roman"/>
          <w:b/>
          <w:sz w:val="24"/>
        </w:rPr>
        <w:t>Where it comes from</w:t>
      </w:r>
      <w:r w:rsidR="000B07FE" w:rsidRPr="000B07FE">
        <w:rPr>
          <w:rFonts w:ascii="Times New Roman" w:eastAsia="Times New Roman" w:hAnsi="Times New Roman" w:cs="Times New Roman"/>
          <w:sz w:val="24"/>
          <w:szCs w:val="24"/>
          <w:lang w:eastAsia="en-IN"/>
        </w:rPr>
        <w:br/>
      </w:r>
    </w:p>
    <w:p w:rsidR="000B07FE" w:rsidRPr="000B07FE" w:rsidRDefault="000B07FE" w:rsidP="009F730A">
      <w:pPr>
        <w:spacing w:after="0" w:line="240" w:lineRule="auto"/>
        <w:jc w:val="both"/>
        <w:rPr>
          <w:rFonts w:ascii="Times New Roman" w:eastAsia="Times New Roman" w:hAnsi="Times New Roman" w:cs="Times New Roman"/>
          <w:sz w:val="24"/>
          <w:szCs w:val="24"/>
          <w:lang w:eastAsia="en-IN"/>
        </w:rPr>
      </w:pPr>
      <w:r w:rsidRPr="000B07FE">
        <w:rPr>
          <w:rFonts w:ascii="Times New Roman" w:eastAsia="Times New Roman" w:hAnsi="Times New Roman" w:cs="Times New Roman"/>
          <w:sz w:val="24"/>
          <w:szCs w:val="24"/>
          <w:lang w:eastAsia="en-IN"/>
        </w:rPr>
        <w:t xml:space="preserve">The data originates from simulations run in </w:t>
      </w:r>
      <w:r w:rsidRPr="000B07FE">
        <w:rPr>
          <w:rFonts w:ascii="Times New Roman" w:eastAsia="Times New Roman" w:hAnsi="Times New Roman" w:cs="Times New Roman"/>
          <w:b/>
          <w:bCs/>
          <w:sz w:val="24"/>
          <w:szCs w:val="24"/>
          <w:lang w:eastAsia="en-IN"/>
        </w:rPr>
        <w:t>Ecotect</w:t>
      </w:r>
      <w:r w:rsidRPr="000B07FE">
        <w:rPr>
          <w:rFonts w:ascii="Times New Roman" w:eastAsia="Times New Roman" w:hAnsi="Times New Roman" w:cs="Times New Roman"/>
          <w:sz w:val="24"/>
          <w:szCs w:val="24"/>
          <w:lang w:eastAsia="en-IN"/>
        </w:rPr>
        <w:t>, a building energy performance analysis software. The simulations capture how building characteristics such as glazing area, orientation, and structural dimensions impact energy demands.</w:t>
      </w:r>
      <w:r w:rsidR="00864517">
        <w:rPr>
          <w:rFonts w:ascii="Times New Roman" w:eastAsia="Times New Roman" w:hAnsi="Times New Roman" w:cs="Times New Roman"/>
          <w:sz w:val="24"/>
          <w:szCs w:val="24"/>
          <w:lang w:eastAsia="en-IN"/>
        </w:rPr>
        <w:t>The data is extracted from website: “</w:t>
      </w:r>
      <w:r w:rsidR="00864517" w:rsidRPr="00864517">
        <w:t xml:space="preserve"> </w:t>
      </w:r>
      <w:r w:rsidR="00864517" w:rsidRPr="00864517">
        <w:rPr>
          <w:rFonts w:ascii="Times New Roman" w:eastAsia="Times New Roman" w:hAnsi="Times New Roman" w:cs="Times New Roman"/>
          <w:color w:val="17365D" w:themeColor="text2" w:themeShade="BF"/>
          <w:sz w:val="24"/>
          <w:szCs w:val="24"/>
          <w:lang w:eastAsia="en-IN"/>
        </w:rPr>
        <w:t>https://archive.ics.uci.edu/dataset/242/energy+efficiency</w:t>
      </w:r>
      <w:r w:rsidR="00864517">
        <w:rPr>
          <w:rFonts w:ascii="Times New Roman" w:eastAsia="Times New Roman" w:hAnsi="Times New Roman" w:cs="Times New Roman"/>
          <w:sz w:val="24"/>
          <w:szCs w:val="24"/>
          <w:lang w:eastAsia="en-IN"/>
        </w:rPr>
        <w:t>”.</w:t>
      </w:r>
    </w:p>
    <w:p w:rsidR="000B07FE" w:rsidRDefault="000B07FE" w:rsidP="009F730A">
      <w:pPr>
        <w:spacing w:before="100" w:beforeAutospacing="1" w:after="100" w:afterAutospacing="1" w:line="240" w:lineRule="auto"/>
        <w:jc w:val="both"/>
        <w:rPr>
          <w:rFonts w:ascii="Times New Roman" w:eastAsia="Times New Roman" w:hAnsi="Times New Roman" w:cs="Times New Roman"/>
          <w:b/>
          <w:bCs/>
          <w:sz w:val="24"/>
          <w:szCs w:val="24"/>
          <w:lang w:eastAsia="en-IN"/>
        </w:rPr>
      </w:pPr>
    </w:p>
    <w:p w:rsidR="000B07FE" w:rsidRDefault="000B07FE" w:rsidP="009F730A">
      <w:pPr>
        <w:spacing w:before="100" w:beforeAutospacing="1" w:after="100" w:afterAutospacing="1" w:line="240" w:lineRule="auto"/>
        <w:jc w:val="both"/>
        <w:rPr>
          <w:rFonts w:ascii="Times New Roman" w:eastAsia="Times New Roman" w:hAnsi="Times New Roman" w:cs="Times New Roman"/>
          <w:b/>
          <w:bCs/>
          <w:sz w:val="24"/>
          <w:szCs w:val="24"/>
          <w:lang w:eastAsia="en-IN"/>
        </w:rPr>
      </w:pPr>
    </w:p>
    <w:p w:rsidR="000B07FE" w:rsidRDefault="000B07FE" w:rsidP="009F730A">
      <w:pPr>
        <w:spacing w:before="100" w:beforeAutospacing="1" w:after="100" w:afterAutospacing="1" w:line="240" w:lineRule="auto"/>
        <w:jc w:val="both"/>
        <w:rPr>
          <w:rFonts w:ascii="Times New Roman" w:eastAsia="Times New Roman" w:hAnsi="Times New Roman" w:cs="Times New Roman"/>
          <w:b/>
          <w:bCs/>
          <w:sz w:val="24"/>
          <w:szCs w:val="24"/>
          <w:lang w:eastAsia="en-IN"/>
        </w:rPr>
      </w:pPr>
    </w:p>
    <w:p w:rsidR="000B07FE" w:rsidRDefault="000B07FE" w:rsidP="009F730A">
      <w:pPr>
        <w:spacing w:before="100" w:beforeAutospacing="1" w:after="100" w:afterAutospacing="1" w:line="240" w:lineRule="auto"/>
        <w:jc w:val="both"/>
        <w:rPr>
          <w:rFonts w:ascii="Times New Roman" w:eastAsia="Times New Roman" w:hAnsi="Times New Roman" w:cs="Times New Roman"/>
          <w:b/>
          <w:bCs/>
          <w:sz w:val="24"/>
          <w:szCs w:val="24"/>
          <w:lang w:eastAsia="en-IN"/>
        </w:rPr>
      </w:pPr>
    </w:p>
    <w:p w:rsidR="000B07FE" w:rsidRDefault="000B07FE" w:rsidP="009F730A">
      <w:pPr>
        <w:spacing w:before="100" w:beforeAutospacing="1" w:after="100" w:afterAutospacing="1" w:line="240" w:lineRule="auto"/>
        <w:jc w:val="both"/>
        <w:rPr>
          <w:rFonts w:ascii="Times New Roman" w:eastAsia="Times New Roman" w:hAnsi="Times New Roman" w:cs="Times New Roman"/>
          <w:b/>
          <w:bCs/>
          <w:sz w:val="24"/>
          <w:szCs w:val="24"/>
          <w:lang w:eastAsia="en-IN"/>
        </w:rPr>
      </w:pPr>
    </w:p>
    <w:p w:rsidR="002556F1" w:rsidRPr="000B07FE" w:rsidRDefault="000B07FE" w:rsidP="009F730A">
      <w:pPr>
        <w:spacing w:before="100" w:beforeAutospacing="1" w:after="100" w:afterAutospacing="1" w:line="240" w:lineRule="auto"/>
        <w:jc w:val="both"/>
        <w:rPr>
          <w:rFonts w:ascii="Times New Roman" w:eastAsia="Times New Roman" w:hAnsi="Times New Roman" w:cs="Times New Roman"/>
          <w:sz w:val="28"/>
          <w:szCs w:val="24"/>
          <w:lang w:eastAsia="en-IN"/>
        </w:rPr>
      </w:pPr>
      <w:r w:rsidRPr="000B07FE">
        <w:rPr>
          <w:rFonts w:ascii="Times New Roman" w:eastAsia="Times New Roman" w:hAnsi="Times New Roman" w:cs="Times New Roman"/>
          <w:b/>
          <w:bCs/>
          <w:sz w:val="28"/>
          <w:szCs w:val="24"/>
          <w:lang w:eastAsia="en-IN"/>
        </w:rPr>
        <w:lastRenderedPageBreak/>
        <w:t>Summary of Features and Target Variables</w:t>
      </w:r>
      <w:r w:rsidRPr="000B07FE">
        <w:rPr>
          <w:rFonts w:ascii="Times New Roman" w:eastAsia="Times New Roman" w:hAnsi="Times New Roman" w:cs="Times New Roman"/>
          <w:sz w:val="28"/>
          <w:szCs w:val="24"/>
          <w:lang w:eastAsia="en-IN"/>
        </w:rPr>
        <w:t>:</w:t>
      </w:r>
    </w:p>
    <w:tbl>
      <w:tblPr>
        <w:tblStyle w:val="TableGrid"/>
        <w:tblW w:w="0" w:type="auto"/>
        <w:jc w:val="center"/>
        <w:tblLook w:val="04A0" w:firstRow="1" w:lastRow="0" w:firstColumn="1" w:lastColumn="0" w:noHBand="0" w:noVBand="1"/>
      </w:tblPr>
      <w:tblGrid>
        <w:gridCol w:w="1540"/>
        <w:gridCol w:w="1540"/>
        <w:gridCol w:w="1541"/>
        <w:gridCol w:w="1540"/>
        <w:gridCol w:w="1540"/>
        <w:gridCol w:w="1541"/>
      </w:tblGrid>
      <w:tr w:rsidR="00FD4425" w:rsidTr="009F730A">
        <w:trPr>
          <w:trHeight w:val="586"/>
          <w:jc w:val="center"/>
        </w:trPr>
        <w:tc>
          <w:tcPr>
            <w:tcW w:w="1540" w:type="dxa"/>
          </w:tcPr>
          <w:p w:rsidR="00FD4425" w:rsidRPr="00C21C6A" w:rsidRDefault="00FD4425" w:rsidP="009F730A">
            <w:pPr>
              <w:jc w:val="center"/>
              <w:rPr>
                <w:b/>
                <w:sz w:val="24"/>
              </w:rPr>
            </w:pPr>
            <w:r w:rsidRPr="00C21C6A">
              <w:rPr>
                <w:b/>
                <w:sz w:val="24"/>
              </w:rPr>
              <w:t>Variable Name</w:t>
            </w:r>
          </w:p>
        </w:tc>
        <w:tc>
          <w:tcPr>
            <w:tcW w:w="1540" w:type="dxa"/>
          </w:tcPr>
          <w:p w:rsidR="00FD4425" w:rsidRPr="00C21C6A" w:rsidRDefault="00FD4425" w:rsidP="009F730A">
            <w:pPr>
              <w:jc w:val="center"/>
              <w:rPr>
                <w:b/>
                <w:sz w:val="24"/>
              </w:rPr>
            </w:pPr>
            <w:r w:rsidRPr="00C21C6A">
              <w:rPr>
                <w:b/>
                <w:sz w:val="24"/>
              </w:rPr>
              <w:t>Role</w:t>
            </w:r>
          </w:p>
        </w:tc>
        <w:tc>
          <w:tcPr>
            <w:tcW w:w="1541" w:type="dxa"/>
          </w:tcPr>
          <w:p w:rsidR="00FD4425" w:rsidRPr="00C21C6A" w:rsidRDefault="00FD4425" w:rsidP="009F730A">
            <w:pPr>
              <w:jc w:val="center"/>
              <w:rPr>
                <w:b/>
                <w:sz w:val="24"/>
              </w:rPr>
            </w:pPr>
            <w:r w:rsidRPr="00C21C6A">
              <w:rPr>
                <w:b/>
                <w:sz w:val="24"/>
              </w:rPr>
              <w:t>Type</w:t>
            </w:r>
          </w:p>
        </w:tc>
        <w:tc>
          <w:tcPr>
            <w:tcW w:w="1540" w:type="dxa"/>
          </w:tcPr>
          <w:p w:rsidR="00FD4425" w:rsidRPr="00C21C6A" w:rsidRDefault="00FD4425" w:rsidP="009F730A">
            <w:pPr>
              <w:jc w:val="center"/>
              <w:rPr>
                <w:b/>
                <w:sz w:val="24"/>
              </w:rPr>
            </w:pPr>
            <w:r w:rsidRPr="00C21C6A">
              <w:rPr>
                <w:b/>
                <w:sz w:val="24"/>
              </w:rPr>
              <w:t>Description</w:t>
            </w:r>
          </w:p>
        </w:tc>
        <w:tc>
          <w:tcPr>
            <w:tcW w:w="1540" w:type="dxa"/>
          </w:tcPr>
          <w:p w:rsidR="00FD4425" w:rsidRPr="00C21C6A" w:rsidRDefault="00FD4425" w:rsidP="009F730A">
            <w:pPr>
              <w:jc w:val="center"/>
              <w:rPr>
                <w:b/>
                <w:sz w:val="24"/>
              </w:rPr>
            </w:pPr>
            <w:r w:rsidRPr="00C21C6A">
              <w:rPr>
                <w:b/>
                <w:sz w:val="24"/>
              </w:rPr>
              <w:t>Units</w:t>
            </w:r>
          </w:p>
        </w:tc>
        <w:tc>
          <w:tcPr>
            <w:tcW w:w="1541" w:type="dxa"/>
          </w:tcPr>
          <w:p w:rsidR="00FD4425" w:rsidRPr="00C21C6A" w:rsidRDefault="00FD4425" w:rsidP="009F730A">
            <w:pPr>
              <w:jc w:val="center"/>
              <w:rPr>
                <w:b/>
                <w:sz w:val="24"/>
              </w:rPr>
            </w:pPr>
            <w:r w:rsidRPr="00C21C6A">
              <w:rPr>
                <w:b/>
                <w:sz w:val="24"/>
              </w:rPr>
              <w:t>Missing Values</w:t>
            </w:r>
          </w:p>
        </w:tc>
      </w:tr>
      <w:tr w:rsidR="00FD4425" w:rsidTr="009F730A">
        <w:trPr>
          <w:trHeight w:val="586"/>
          <w:jc w:val="center"/>
        </w:trPr>
        <w:tc>
          <w:tcPr>
            <w:tcW w:w="1540" w:type="dxa"/>
          </w:tcPr>
          <w:p w:rsidR="00FD4425" w:rsidRPr="00C21C6A" w:rsidRDefault="00FD4425" w:rsidP="009F730A">
            <w:pPr>
              <w:jc w:val="center"/>
              <w:rPr>
                <w:sz w:val="24"/>
                <w:szCs w:val="24"/>
              </w:rPr>
            </w:pPr>
            <w:r w:rsidRPr="00C21C6A">
              <w:rPr>
                <w:sz w:val="24"/>
                <w:szCs w:val="24"/>
              </w:rPr>
              <w:t>X1</w:t>
            </w:r>
          </w:p>
        </w:tc>
        <w:tc>
          <w:tcPr>
            <w:tcW w:w="1540" w:type="dxa"/>
          </w:tcPr>
          <w:p w:rsidR="00FD4425" w:rsidRPr="00C21C6A" w:rsidRDefault="00FD4425" w:rsidP="009F730A">
            <w:pPr>
              <w:jc w:val="center"/>
              <w:rPr>
                <w:sz w:val="24"/>
                <w:szCs w:val="24"/>
              </w:rPr>
            </w:pPr>
            <w:r w:rsidRPr="00C21C6A">
              <w:rPr>
                <w:sz w:val="24"/>
                <w:szCs w:val="24"/>
              </w:rPr>
              <w:t>Feature</w:t>
            </w:r>
          </w:p>
        </w:tc>
        <w:tc>
          <w:tcPr>
            <w:tcW w:w="1541" w:type="dxa"/>
          </w:tcPr>
          <w:p w:rsidR="00FD4425" w:rsidRPr="00C21C6A" w:rsidRDefault="00FD4425" w:rsidP="009F730A">
            <w:pPr>
              <w:jc w:val="center"/>
              <w:rPr>
                <w:sz w:val="24"/>
                <w:szCs w:val="24"/>
              </w:rPr>
            </w:pPr>
            <w:r w:rsidRPr="00C21C6A">
              <w:rPr>
                <w:sz w:val="24"/>
                <w:szCs w:val="24"/>
              </w:rPr>
              <w:t>Continuous</w:t>
            </w:r>
          </w:p>
        </w:tc>
        <w:tc>
          <w:tcPr>
            <w:tcW w:w="1540" w:type="dxa"/>
          </w:tcPr>
          <w:p w:rsidR="00FD4425" w:rsidRPr="00C21C6A" w:rsidRDefault="00FD4425" w:rsidP="009F730A">
            <w:pPr>
              <w:jc w:val="center"/>
              <w:rPr>
                <w:sz w:val="24"/>
                <w:szCs w:val="24"/>
              </w:rPr>
            </w:pPr>
            <w:r w:rsidRPr="00C21C6A">
              <w:rPr>
                <w:sz w:val="24"/>
                <w:szCs w:val="24"/>
              </w:rPr>
              <w:t>Relative Compactness</w:t>
            </w:r>
          </w:p>
        </w:tc>
        <w:tc>
          <w:tcPr>
            <w:tcW w:w="1540" w:type="dxa"/>
          </w:tcPr>
          <w:p w:rsidR="00FD4425" w:rsidRPr="00C21C6A" w:rsidRDefault="00864517" w:rsidP="009F730A">
            <w:pPr>
              <w:jc w:val="center"/>
              <w:rPr>
                <w:sz w:val="24"/>
                <w:szCs w:val="24"/>
              </w:rPr>
            </w:pPr>
            <w:r>
              <w:rPr>
                <w:sz w:val="24"/>
                <w:szCs w:val="24"/>
              </w:rPr>
              <w:t>-</w:t>
            </w:r>
          </w:p>
        </w:tc>
        <w:tc>
          <w:tcPr>
            <w:tcW w:w="1541" w:type="dxa"/>
          </w:tcPr>
          <w:p w:rsidR="005D1DBC" w:rsidRPr="00C21C6A" w:rsidRDefault="005D1DBC" w:rsidP="009F730A">
            <w:pPr>
              <w:jc w:val="center"/>
              <w:rPr>
                <w:sz w:val="24"/>
                <w:szCs w:val="24"/>
              </w:rPr>
            </w:pPr>
            <w:r w:rsidRPr="00C21C6A">
              <w:rPr>
                <w:sz w:val="24"/>
                <w:szCs w:val="24"/>
              </w:rPr>
              <w:t>No</w:t>
            </w:r>
          </w:p>
        </w:tc>
      </w:tr>
      <w:tr w:rsidR="00FD4425" w:rsidTr="009F730A">
        <w:trPr>
          <w:trHeight w:val="586"/>
          <w:jc w:val="center"/>
        </w:trPr>
        <w:tc>
          <w:tcPr>
            <w:tcW w:w="1540" w:type="dxa"/>
          </w:tcPr>
          <w:p w:rsidR="00FD4425" w:rsidRPr="00C21C6A" w:rsidRDefault="00FD4425" w:rsidP="009F730A">
            <w:pPr>
              <w:jc w:val="center"/>
              <w:rPr>
                <w:sz w:val="24"/>
                <w:szCs w:val="24"/>
              </w:rPr>
            </w:pPr>
            <w:r w:rsidRPr="00C21C6A">
              <w:rPr>
                <w:sz w:val="24"/>
                <w:szCs w:val="24"/>
              </w:rPr>
              <w:t>X2</w:t>
            </w:r>
          </w:p>
        </w:tc>
        <w:tc>
          <w:tcPr>
            <w:tcW w:w="1540" w:type="dxa"/>
          </w:tcPr>
          <w:p w:rsidR="00FD4425" w:rsidRPr="00C21C6A" w:rsidRDefault="00FD4425" w:rsidP="009F730A">
            <w:pPr>
              <w:jc w:val="center"/>
              <w:rPr>
                <w:sz w:val="24"/>
                <w:szCs w:val="24"/>
              </w:rPr>
            </w:pPr>
            <w:r w:rsidRPr="00C21C6A">
              <w:rPr>
                <w:sz w:val="24"/>
                <w:szCs w:val="24"/>
              </w:rPr>
              <w:t>Feature</w:t>
            </w:r>
          </w:p>
        </w:tc>
        <w:tc>
          <w:tcPr>
            <w:tcW w:w="1541" w:type="dxa"/>
          </w:tcPr>
          <w:p w:rsidR="00FD4425" w:rsidRPr="00C21C6A" w:rsidRDefault="00FD4425" w:rsidP="009F730A">
            <w:pPr>
              <w:jc w:val="center"/>
              <w:rPr>
                <w:sz w:val="24"/>
                <w:szCs w:val="24"/>
              </w:rPr>
            </w:pPr>
            <w:r w:rsidRPr="00C21C6A">
              <w:rPr>
                <w:sz w:val="24"/>
                <w:szCs w:val="24"/>
              </w:rPr>
              <w:t>Continuous</w:t>
            </w:r>
          </w:p>
        </w:tc>
        <w:tc>
          <w:tcPr>
            <w:tcW w:w="1540" w:type="dxa"/>
          </w:tcPr>
          <w:p w:rsidR="00FD4425" w:rsidRPr="00C21C6A" w:rsidRDefault="00FD4425" w:rsidP="009F730A">
            <w:pPr>
              <w:jc w:val="center"/>
              <w:rPr>
                <w:sz w:val="24"/>
                <w:szCs w:val="24"/>
              </w:rPr>
            </w:pPr>
            <w:r w:rsidRPr="00C21C6A">
              <w:rPr>
                <w:sz w:val="24"/>
                <w:szCs w:val="24"/>
              </w:rPr>
              <w:t>Surface Area</w:t>
            </w:r>
          </w:p>
        </w:tc>
        <w:tc>
          <w:tcPr>
            <w:tcW w:w="1540" w:type="dxa"/>
          </w:tcPr>
          <w:p w:rsidR="00FD4425" w:rsidRPr="00C21C6A" w:rsidRDefault="00864517" w:rsidP="009F730A">
            <w:pPr>
              <w:jc w:val="center"/>
              <w:rPr>
                <w:sz w:val="24"/>
                <w:szCs w:val="24"/>
              </w:rPr>
            </w:pPr>
            <w:r>
              <w:rPr>
                <w:sz w:val="24"/>
                <w:szCs w:val="24"/>
              </w:rPr>
              <w:t>-</w:t>
            </w:r>
          </w:p>
        </w:tc>
        <w:tc>
          <w:tcPr>
            <w:tcW w:w="1541" w:type="dxa"/>
          </w:tcPr>
          <w:p w:rsidR="00FD4425" w:rsidRPr="00C21C6A" w:rsidRDefault="005D1DBC" w:rsidP="009F730A">
            <w:pPr>
              <w:jc w:val="center"/>
              <w:rPr>
                <w:sz w:val="24"/>
                <w:szCs w:val="24"/>
              </w:rPr>
            </w:pPr>
            <w:r w:rsidRPr="00C21C6A">
              <w:rPr>
                <w:sz w:val="24"/>
                <w:szCs w:val="24"/>
              </w:rPr>
              <w:t>No</w:t>
            </w:r>
          </w:p>
        </w:tc>
      </w:tr>
      <w:tr w:rsidR="00FD4425" w:rsidTr="009F730A">
        <w:trPr>
          <w:trHeight w:val="586"/>
          <w:jc w:val="center"/>
        </w:trPr>
        <w:tc>
          <w:tcPr>
            <w:tcW w:w="1540" w:type="dxa"/>
          </w:tcPr>
          <w:p w:rsidR="00FD4425" w:rsidRPr="00C21C6A" w:rsidRDefault="00FD4425" w:rsidP="009F730A">
            <w:pPr>
              <w:jc w:val="center"/>
              <w:rPr>
                <w:sz w:val="24"/>
                <w:szCs w:val="24"/>
              </w:rPr>
            </w:pPr>
            <w:r w:rsidRPr="00C21C6A">
              <w:rPr>
                <w:sz w:val="24"/>
                <w:szCs w:val="24"/>
              </w:rPr>
              <w:t>X3</w:t>
            </w:r>
          </w:p>
        </w:tc>
        <w:tc>
          <w:tcPr>
            <w:tcW w:w="1540" w:type="dxa"/>
          </w:tcPr>
          <w:p w:rsidR="00FD4425" w:rsidRPr="00C21C6A" w:rsidRDefault="00FD4425" w:rsidP="009F730A">
            <w:pPr>
              <w:jc w:val="center"/>
              <w:rPr>
                <w:sz w:val="24"/>
                <w:szCs w:val="24"/>
              </w:rPr>
            </w:pPr>
            <w:r w:rsidRPr="00C21C6A">
              <w:rPr>
                <w:sz w:val="24"/>
                <w:szCs w:val="24"/>
              </w:rPr>
              <w:t>Feature</w:t>
            </w:r>
          </w:p>
        </w:tc>
        <w:tc>
          <w:tcPr>
            <w:tcW w:w="1541" w:type="dxa"/>
          </w:tcPr>
          <w:p w:rsidR="00FD4425" w:rsidRPr="00C21C6A" w:rsidRDefault="00FD4425" w:rsidP="009F730A">
            <w:pPr>
              <w:jc w:val="center"/>
              <w:rPr>
                <w:sz w:val="24"/>
                <w:szCs w:val="24"/>
              </w:rPr>
            </w:pPr>
            <w:r w:rsidRPr="00C21C6A">
              <w:rPr>
                <w:sz w:val="24"/>
                <w:szCs w:val="24"/>
              </w:rPr>
              <w:t>Continuous</w:t>
            </w:r>
          </w:p>
        </w:tc>
        <w:tc>
          <w:tcPr>
            <w:tcW w:w="1540" w:type="dxa"/>
          </w:tcPr>
          <w:p w:rsidR="00FD4425" w:rsidRPr="00C21C6A" w:rsidRDefault="00FD4425" w:rsidP="009F730A">
            <w:pPr>
              <w:jc w:val="center"/>
              <w:rPr>
                <w:sz w:val="24"/>
                <w:szCs w:val="24"/>
              </w:rPr>
            </w:pPr>
            <w:r w:rsidRPr="00C21C6A">
              <w:rPr>
                <w:sz w:val="24"/>
                <w:szCs w:val="24"/>
              </w:rPr>
              <w:t>Wall Area</w:t>
            </w:r>
          </w:p>
        </w:tc>
        <w:tc>
          <w:tcPr>
            <w:tcW w:w="1540" w:type="dxa"/>
          </w:tcPr>
          <w:p w:rsidR="00FD4425" w:rsidRPr="00C21C6A" w:rsidRDefault="00864517" w:rsidP="009F730A">
            <w:pPr>
              <w:jc w:val="center"/>
              <w:rPr>
                <w:sz w:val="24"/>
                <w:szCs w:val="24"/>
              </w:rPr>
            </w:pPr>
            <w:r>
              <w:rPr>
                <w:sz w:val="24"/>
                <w:szCs w:val="24"/>
              </w:rPr>
              <w:t>-</w:t>
            </w:r>
          </w:p>
        </w:tc>
        <w:tc>
          <w:tcPr>
            <w:tcW w:w="1541" w:type="dxa"/>
          </w:tcPr>
          <w:p w:rsidR="00FD4425" w:rsidRPr="00C21C6A" w:rsidRDefault="005D1DBC" w:rsidP="009F730A">
            <w:pPr>
              <w:jc w:val="center"/>
              <w:rPr>
                <w:sz w:val="24"/>
                <w:szCs w:val="24"/>
              </w:rPr>
            </w:pPr>
            <w:r w:rsidRPr="00C21C6A">
              <w:rPr>
                <w:sz w:val="24"/>
                <w:szCs w:val="24"/>
              </w:rPr>
              <w:t>No</w:t>
            </w:r>
          </w:p>
        </w:tc>
      </w:tr>
      <w:tr w:rsidR="00FD4425" w:rsidTr="009F730A">
        <w:trPr>
          <w:trHeight w:val="586"/>
          <w:jc w:val="center"/>
        </w:trPr>
        <w:tc>
          <w:tcPr>
            <w:tcW w:w="1540" w:type="dxa"/>
          </w:tcPr>
          <w:p w:rsidR="00FD4425" w:rsidRPr="00C21C6A" w:rsidRDefault="00FD4425" w:rsidP="009F730A">
            <w:pPr>
              <w:jc w:val="center"/>
              <w:rPr>
                <w:sz w:val="24"/>
                <w:szCs w:val="24"/>
              </w:rPr>
            </w:pPr>
            <w:r w:rsidRPr="00C21C6A">
              <w:rPr>
                <w:sz w:val="24"/>
                <w:szCs w:val="24"/>
              </w:rPr>
              <w:t>X4</w:t>
            </w:r>
          </w:p>
        </w:tc>
        <w:tc>
          <w:tcPr>
            <w:tcW w:w="1540" w:type="dxa"/>
          </w:tcPr>
          <w:p w:rsidR="00FD4425" w:rsidRPr="00C21C6A" w:rsidRDefault="00FD4425" w:rsidP="009F730A">
            <w:pPr>
              <w:jc w:val="center"/>
              <w:rPr>
                <w:sz w:val="24"/>
                <w:szCs w:val="24"/>
              </w:rPr>
            </w:pPr>
            <w:r w:rsidRPr="00C21C6A">
              <w:rPr>
                <w:sz w:val="24"/>
                <w:szCs w:val="24"/>
              </w:rPr>
              <w:t>Feature</w:t>
            </w:r>
          </w:p>
        </w:tc>
        <w:tc>
          <w:tcPr>
            <w:tcW w:w="1541" w:type="dxa"/>
          </w:tcPr>
          <w:p w:rsidR="00FD4425" w:rsidRPr="00C21C6A" w:rsidRDefault="00FD4425" w:rsidP="009F730A">
            <w:pPr>
              <w:jc w:val="center"/>
              <w:rPr>
                <w:sz w:val="24"/>
                <w:szCs w:val="24"/>
              </w:rPr>
            </w:pPr>
            <w:r w:rsidRPr="00C21C6A">
              <w:rPr>
                <w:sz w:val="24"/>
                <w:szCs w:val="24"/>
              </w:rPr>
              <w:t>Continuous</w:t>
            </w:r>
          </w:p>
        </w:tc>
        <w:tc>
          <w:tcPr>
            <w:tcW w:w="1540" w:type="dxa"/>
          </w:tcPr>
          <w:p w:rsidR="00FD4425" w:rsidRPr="00C21C6A" w:rsidRDefault="00FD4425" w:rsidP="009F730A">
            <w:pPr>
              <w:jc w:val="center"/>
              <w:rPr>
                <w:sz w:val="24"/>
                <w:szCs w:val="24"/>
              </w:rPr>
            </w:pPr>
            <w:r w:rsidRPr="00C21C6A">
              <w:rPr>
                <w:sz w:val="24"/>
                <w:szCs w:val="24"/>
              </w:rPr>
              <w:t>Roof Area</w:t>
            </w:r>
          </w:p>
        </w:tc>
        <w:tc>
          <w:tcPr>
            <w:tcW w:w="1540" w:type="dxa"/>
          </w:tcPr>
          <w:p w:rsidR="00FD4425" w:rsidRPr="00C21C6A" w:rsidRDefault="00864517" w:rsidP="009F730A">
            <w:pPr>
              <w:jc w:val="center"/>
              <w:rPr>
                <w:sz w:val="24"/>
                <w:szCs w:val="24"/>
              </w:rPr>
            </w:pPr>
            <w:r>
              <w:rPr>
                <w:sz w:val="24"/>
                <w:szCs w:val="24"/>
              </w:rPr>
              <w:t>-</w:t>
            </w:r>
          </w:p>
        </w:tc>
        <w:tc>
          <w:tcPr>
            <w:tcW w:w="1541" w:type="dxa"/>
          </w:tcPr>
          <w:p w:rsidR="00FD4425" w:rsidRPr="00C21C6A" w:rsidRDefault="005D1DBC" w:rsidP="009F730A">
            <w:pPr>
              <w:jc w:val="center"/>
              <w:rPr>
                <w:sz w:val="24"/>
                <w:szCs w:val="24"/>
              </w:rPr>
            </w:pPr>
            <w:r w:rsidRPr="00C21C6A">
              <w:rPr>
                <w:sz w:val="24"/>
                <w:szCs w:val="24"/>
              </w:rPr>
              <w:t>No</w:t>
            </w:r>
          </w:p>
        </w:tc>
      </w:tr>
      <w:tr w:rsidR="00FD4425" w:rsidTr="009F730A">
        <w:trPr>
          <w:trHeight w:val="586"/>
          <w:jc w:val="center"/>
        </w:trPr>
        <w:tc>
          <w:tcPr>
            <w:tcW w:w="1540" w:type="dxa"/>
          </w:tcPr>
          <w:p w:rsidR="00FD4425" w:rsidRPr="00C21C6A" w:rsidRDefault="00FD4425" w:rsidP="009F730A">
            <w:pPr>
              <w:jc w:val="center"/>
              <w:rPr>
                <w:sz w:val="24"/>
                <w:szCs w:val="24"/>
              </w:rPr>
            </w:pPr>
            <w:r w:rsidRPr="00C21C6A">
              <w:rPr>
                <w:sz w:val="24"/>
                <w:szCs w:val="24"/>
              </w:rPr>
              <w:t>X5</w:t>
            </w:r>
          </w:p>
        </w:tc>
        <w:tc>
          <w:tcPr>
            <w:tcW w:w="1540" w:type="dxa"/>
          </w:tcPr>
          <w:p w:rsidR="00FD4425" w:rsidRPr="00C21C6A" w:rsidRDefault="00FD4425" w:rsidP="009F730A">
            <w:pPr>
              <w:jc w:val="center"/>
              <w:rPr>
                <w:sz w:val="24"/>
                <w:szCs w:val="24"/>
              </w:rPr>
            </w:pPr>
            <w:r w:rsidRPr="00C21C6A">
              <w:rPr>
                <w:sz w:val="24"/>
                <w:szCs w:val="24"/>
              </w:rPr>
              <w:t>Feature</w:t>
            </w:r>
          </w:p>
        </w:tc>
        <w:tc>
          <w:tcPr>
            <w:tcW w:w="1541" w:type="dxa"/>
          </w:tcPr>
          <w:p w:rsidR="00FD4425" w:rsidRPr="00C21C6A" w:rsidRDefault="00FD4425" w:rsidP="009F730A">
            <w:pPr>
              <w:jc w:val="center"/>
              <w:rPr>
                <w:sz w:val="24"/>
                <w:szCs w:val="24"/>
              </w:rPr>
            </w:pPr>
            <w:r w:rsidRPr="00C21C6A">
              <w:rPr>
                <w:sz w:val="24"/>
                <w:szCs w:val="24"/>
              </w:rPr>
              <w:t>Continuous</w:t>
            </w:r>
          </w:p>
        </w:tc>
        <w:tc>
          <w:tcPr>
            <w:tcW w:w="1540" w:type="dxa"/>
          </w:tcPr>
          <w:p w:rsidR="00FD4425" w:rsidRPr="00C21C6A" w:rsidRDefault="00FD4425" w:rsidP="009F730A">
            <w:pPr>
              <w:jc w:val="center"/>
              <w:rPr>
                <w:sz w:val="24"/>
                <w:szCs w:val="24"/>
              </w:rPr>
            </w:pPr>
            <w:r w:rsidRPr="00C21C6A">
              <w:rPr>
                <w:sz w:val="24"/>
                <w:szCs w:val="24"/>
              </w:rPr>
              <w:t>Overall Height</w:t>
            </w:r>
          </w:p>
        </w:tc>
        <w:tc>
          <w:tcPr>
            <w:tcW w:w="1540" w:type="dxa"/>
          </w:tcPr>
          <w:p w:rsidR="00FD4425" w:rsidRPr="00C21C6A" w:rsidRDefault="00864517" w:rsidP="009F730A">
            <w:pPr>
              <w:jc w:val="center"/>
              <w:rPr>
                <w:sz w:val="24"/>
                <w:szCs w:val="24"/>
              </w:rPr>
            </w:pPr>
            <w:r>
              <w:rPr>
                <w:sz w:val="24"/>
                <w:szCs w:val="24"/>
              </w:rPr>
              <w:t>-</w:t>
            </w:r>
          </w:p>
        </w:tc>
        <w:tc>
          <w:tcPr>
            <w:tcW w:w="1541" w:type="dxa"/>
          </w:tcPr>
          <w:p w:rsidR="00FD4425" w:rsidRPr="00C21C6A" w:rsidRDefault="005D1DBC" w:rsidP="009F730A">
            <w:pPr>
              <w:jc w:val="center"/>
              <w:rPr>
                <w:sz w:val="24"/>
                <w:szCs w:val="24"/>
              </w:rPr>
            </w:pPr>
            <w:r w:rsidRPr="00C21C6A">
              <w:rPr>
                <w:sz w:val="24"/>
                <w:szCs w:val="24"/>
              </w:rPr>
              <w:t>No</w:t>
            </w:r>
          </w:p>
        </w:tc>
      </w:tr>
      <w:tr w:rsidR="00FD4425" w:rsidTr="009F730A">
        <w:trPr>
          <w:trHeight w:val="586"/>
          <w:jc w:val="center"/>
        </w:trPr>
        <w:tc>
          <w:tcPr>
            <w:tcW w:w="1540" w:type="dxa"/>
          </w:tcPr>
          <w:p w:rsidR="00FD4425" w:rsidRPr="00C21C6A" w:rsidRDefault="00FD4425" w:rsidP="009F730A">
            <w:pPr>
              <w:jc w:val="center"/>
              <w:rPr>
                <w:sz w:val="24"/>
                <w:szCs w:val="24"/>
              </w:rPr>
            </w:pPr>
            <w:r w:rsidRPr="00C21C6A">
              <w:rPr>
                <w:sz w:val="24"/>
                <w:szCs w:val="24"/>
              </w:rPr>
              <w:t>X6</w:t>
            </w:r>
          </w:p>
        </w:tc>
        <w:tc>
          <w:tcPr>
            <w:tcW w:w="1540" w:type="dxa"/>
          </w:tcPr>
          <w:p w:rsidR="00FD4425" w:rsidRPr="00C21C6A" w:rsidRDefault="00FD4425" w:rsidP="009F730A">
            <w:pPr>
              <w:jc w:val="center"/>
              <w:rPr>
                <w:sz w:val="24"/>
                <w:szCs w:val="24"/>
              </w:rPr>
            </w:pPr>
            <w:r w:rsidRPr="00C21C6A">
              <w:rPr>
                <w:sz w:val="24"/>
                <w:szCs w:val="24"/>
              </w:rPr>
              <w:t>Feature</w:t>
            </w:r>
          </w:p>
        </w:tc>
        <w:tc>
          <w:tcPr>
            <w:tcW w:w="1541" w:type="dxa"/>
          </w:tcPr>
          <w:p w:rsidR="00FD4425" w:rsidRPr="00C21C6A" w:rsidRDefault="00FD4425" w:rsidP="009F730A">
            <w:pPr>
              <w:jc w:val="center"/>
              <w:rPr>
                <w:sz w:val="24"/>
                <w:szCs w:val="24"/>
              </w:rPr>
            </w:pPr>
            <w:r w:rsidRPr="00C21C6A">
              <w:rPr>
                <w:sz w:val="24"/>
                <w:szCs w:val="24"/>
              </w:rPr>
              <w:t>Integer</w:t>
            </w:r>
          </w:p>
        </w:tc>
        <w:tc>
          <w:tcPr>
            <w:tcW w:w="1540" w:type="dxa"/>
          </w:tcPr>
          <w:p w:rsidR="00FD4425" w:rsidRPr="00C21C6A" w:rsidRDefault="00FD4425" w:rsidP="009F730A">
            <w:pPr>
              <w:jc w:val="center"/>
              <w:rPr>
                <w:sz w:val="24"/>
                <w:szCs w:val="24"/>
              </w:rPr>
            </w:pPr>
            <w:r w:rsidRPr="00C21C6A">
              <w:rPr>
                <w:sz w:val="24"/>
                <w:szCs w:val="24"/>
              </w:rPr>
              <w:t>Orientation</w:t>
            </w:r>
          </w:p>
        </w:tc>
        <w:tc>
          <w:tcPr>
            <w:tcW w:w="1540" w:type="dxa"/>
          </w:tcPr>
          <w:p w:rsidR="00FD4425" w:rsidRPr="00C21C6A" w:rsidRDefault="00864517" w:rsidP="009F730A">
            <w:pPr>
              <w:jc w:val="center"/>
              <w:rPr>
                <w:sz w:val="24"/>
                <w:szCs w:val="24"/>
              </w:rPr>
            </w:pPr>
            <w:r>
              <w:rPr>
                <w:sz w:val="24"/>
                <w:szCs w:val="24"/>
              </w:rPr>
              <w:t>-</w:t>
            </w:r>
          </w:p>
        </w:tc>
        <w:tc>
          <w:tcPr>
            <w:tcW w:w="1541" w:type="dxa"/>
          </w:tcPr>
          <w:p w:rsidR="00FD4425" w:rsidRPr="00C21C6A" w:rsidRDefault="005D1DBC" w:rsidP="009F730A">
            <w:pPr>
              <w:jc w:val="center"/>
              <w:rPr>
                <w:sz w:val="24"/>
                <w:szCs w:val="24"/>
              </w:rPr>
            </w:pPr>
            <w:r w:rsidRPr="00C21C6A">
              <w:rPr>
                <w:sz w:val="24"/>
                <w:szCs w:val="24"/>
              </w:rPr>
              <w:t>No</w:t>
            </w:r>
          </w:p>
        </w:tc>
      </w:tr>
      <w:tr w:rsidR="00FD4425" w:rsidTr="009F730A">
        <w:trPr>
          <w:trHeight w:val="586"/>
          <w:jc w:val="center"/>
        </w:trPr>
        <w:tc>
          <w:tcPr>
            <w:tcW w:w="1540" w:type="dxa"/>
          </w:tcPr>
          <w:p w:rsidR="00FD4425" w:rsidRPr="00C21C6A" w:rsidRDefault="00FD4425" w:rsidP="009F730A">
            <w:pPr>
              <w:jc w:val="center"/>
              <w:rPr>
                <w:sz w:val="24"/>
                <w:szCs w:val="24"/>
              </w:rPr>
            </w:pPr>
            <w:r w:rsidRPr="00C21C6A">
              <w:rPr>
                <w:sz w:val="24"/>
                <w:szCs w:val="24"/>
              </w:rPr>
              <w:t>X7</w:t>
            </w:r>
          </w:p>
        </w:tc>
        <w:tc>
          <w:tcPr>
            <w:tcW w:w="1540" w:type="dxa"/>
          </w:tcPr>
          <w:p w:rsidR="00FD4425" w:rsidRPr="00C21C6A" w:rsidRDefault="00FD4425" w:rsidP="009F730A">
            <w:pPr>
              <w:jc w:val="center"/>
              <w:rPr>
                <w:sz w:val="24"/>
                <w:szCs w:val="24"/>
              </w:rPr>
            </w:pPr>
            <w:r w:rsidRPr="00C21C6A">
              <w:rPr>
                <w:sz w:val="24"/>
                <w:szCs w:val="24"/>
              </w:rPr>
              <w:t>Feature</w:t>
            </w:r>
          </w:p>
        </w:tc>
        <w:tc>
          <w:tcPr>
            <w:tcW w:w="1541" w:type="dxa"/>
          </w:tcPr>
          <w:p w:rsidR="00FD4425" w:rsidRPr="00C21C6A" w:rsidRDefault="00FD4425" w:rsidP="009F730A">
            <w:pPr>
              <w:jc w:val="center"/>
              <w:rPr>
                <w:sz w:val="24"/>
                <w:szCs w:val="24"/>
              </w:rPr>
            </w:pPr>
            <w:r w:rsidRPr="00C21C6A">
              <w:rPr>
                <w:sz w:val="24"/>
                <w:szCs w:val="24"/>
              </w:rPr>
              <w:t>Continuous</w:t>
            </w:r>
          </w:p>
        </w:tc>
        <w:tc>
          <w:tcPr>
            <w:tcW w:w="1540" w:type="dxa"/>
          </w:tcPr>
          <w:p w:rsidR="00FD4425" w:rsidRPr="00C21C6A" w:rsidRDefault="00FD4425" w:rsidP="009F730A">
            <w:pPr>
              <w:jc w:val="center"/>
              <w:rPr>
                <w:sz w:val="24"/>
                <w:szCs w:val="24"/>
              </w:rPr>
            </w:pPr>
            <w:r w:rsidRPr="00C21C6A">
              <w:rPr>
                <w:sz w:val="24"/>
                <w:szCs w:val="24"/>
              </w:rPr>
              <w:t>Glazing Area</w:t>
            </w:r>
          </w:p>
        </w:tc>
        <w:tc>
          <w:tcPr>
            <w:tcW w:w="1540" w:type="dxa"/>
          </w:tcPr>
          <w:p w:rsidR="00FD4425" w:rsidRPr="00C21C6A" w:rsidRDefault="00864517" w:rsidP="009F730A">
            <w:pPr>
              <w:jc w:val="center"/>
              <w:rPr>
                <w:sz w:val="24"/>
                <w:szCs w:val="24"/>
              </w:rPr>
            </w:pPr>
            <w:r>
              <w:rPr>
                <w:sz w:val="24"/>
                <w:szCs w:val="24"/>
              </w:rPr>
              <w:t>-</w:t>
            </w:r>
          </w:p>
        </w:tc>
        <w:tc>
          <w:tcPr>
            <w:tcW w:w="1541" w:type="dxa"/>
          </w:tcPr>
          <w:p w:rsidR="00FD4425" w:rsidRPr="00C21C6A" w:rsidRDefault="005D1DBC" w:rsidP="009F730A">
            <w:pPr>
              <w:jc w:val="center"/>
              <w:rPr>
                <w:sz w:val="24"/>
                <w:szCs w:val="24"/>
              </w:rPr>
            </w:pPr>
            <w:r w:rsidRPr="00C21C6A">
              <w:rPr>
                <w:sz w:val="24"/>
                <w:szCs w:val="24"/>
              </w:rPr>
              <w:t>No</w:t>
            </w:r>
          </w:p>
        </w:tc>
      </w:tr>
      <w:tr w:rsidR="00FD4425" w:rsidTr="009F730A">
        <w:trPr>
          <w:trHeight w:val="586"/>
          <w:jc w:val="center"/>
        </w:trPr>
        <w:tc>
          <w:tcPr>
            <w:tcW w:w="1540" w:type="dxa"/>
          </w:tcPr>
          <w:p w:rsidR="00FD4425" w:rsidRPr="00C21C6A" w:rsidRDefault="00FD4425" w:rsidP="009F730A">
            <w:pPr>
              <w:jc w:val="center"/>
              <w:rPr>
                <w:sz w:val="24"/>
                <w:szCs w:val="24"/>
              </w:rPr>
            </w:pPr>
            <w:r w:rsidRPr="00C21C6A">
              <w:rPr>
                <w:sz w:val="24"/>
                <w:szCs w:val="24"/>
              </w:rPr>
              <w:t>X8</w:t>
            </w:r>
          </w:p>
        </w:tc>
        <w:tc>
          <w:tcPr>
            <w:tcW w:w="1540" w:type="dxa"/>
          </w:tcPr>
          <w:p w:rsidR="00FD4425" w:rsidRPr="00C21C6A" w:rsidRDefault="00FD4425" w:rsidP="009F730A">
            <w:pPr>
              <w:jc w:val="center"/>
              <w:rPr>
                <w:sz w:val="24"/>
                <w:szCs w:val="24"/>
              </w:rPr>
            </w:pPr>
            <w:r w:rsidRPr="00C21C6A">
              <w:rPr>
                <w:sz w:val="24"/>
                <w:szCs w:val="24"/>
              </w:rPr>
              <w:t>Feature</w:t>
            </w:r>
          </w:p>
        </w:tc>
        <w:tc>
          <w:tcPr>
            <w:tcW w:w="1541" w:type="dxa"/>
          </w:tcPr>
          <w:p w:rsidR="00FD4425" w:rsidRPr="00C21C6A" w:rsidRDefault="00FD4425" w:rsidP="009F730A">
            <w:pPr>
              <w:jc w:val="center"/>
              <w:rPr>
                <w:sz w:val="24"/>
                <w:szCs w:val="24"/>
              </w:rPr>
            </w:pPr>
            <w:r w:rsidRPr="00C21C6A">
              <w:rPr>
                <w:sz w:val="24"/>
                <w:szCs w:val="24"/>
              </w:rPr>
              <w:t>Integer</w:t>
            </w:r>
          </w:p>
        </w:tc>
        <w:tc>
          <w:tcPr>
            <w:tcW w:w="1540" w:type="dxa"/>
          </w:tcPr>
          <w:p w:rsidR="00FD4425" w:rsidRPr="00C21C6A" w:rsidRDefault="00FD4425" w:rsidP="009F730A">
            <w:pPr>
              <w:jc w:val="center"/>
              <w:rPr>
                <w:sz w:val="24"/>
                <w:szCs w:val="24"/>
              </w:rPr>
            </w:pPr>
            <w:r w:rsidRPr="00C21C6A">
              <w:rPr>
                <w:sz w:val="24"/>
                <w:szCs w:val="24"/>
              </w:rPr>
              <w:t>Glazing Area Distribution</w:t>
            </w:r>
          </w:p>
        </w:tc>
        <w:tc>
          <w:tcPr>
            <w:tcW w:w="1540" w:type="dxa"/>
          </w:tcPr>
          <w:p w:rsidR="00FD4425" w:rsidRPr="00C21C6A" w:rsidRDefault="00864517" w:rsidP="009F730A">
            <w:pPr>
              <w:jc w:val="center"/>
              <w:rPr>
                <w:sz w:val="24"/>
                <w:szCs w:val="24"/>
              </w:rPr>
            </w:pPr>
            <w:r>
              <w:rPr>
                <w:sz w:val="24"/>
                <w:szCs w:val="24"/>
              </w:rPr>
              <w:t>-</w:t>
            </w:r>
          </w:p>
        </w:tc>
        <w:tc>
          <w:tcPr>
            <w:tcW w:w="1541" w:type="dxa"/>
          </w:tcPr>
          <w:p w:rsidR="00FD4425" w:rsidRPr="00C21C6A" w:rsidRDefault="005D1DBC" w:rsidP="009F730A">
            <w:pPr>
              <w:jc w:val="center"/>
              <w:rPr>
                <w:sz w:val="24"/>
                <w:szCs w:val="24"/>
              </w:rPr>
            </w:pPr>
            <w:r w:rsidRPr="00C21C6A">
              <w:rPr>
                <w:sz w:val="24"/>
                <w:szCs w:val="24"/>
              </w:rPr>
              <w:t>No</w:t>
            </w:r>
          </w:p>
        </w:tc>
      </w:tr>
      <w:tr w:rsidR="00FD4425" w:rsidTr="009F730A">
        <w:trPr>
          <w:trHeight w:val="586"/>
          <w:jc w:val="center"/>
        </w:trPr>
        <w:tc>
          <w:tcPr>
            <w:tcW w:w="1540" w:type="dxa"/>
          </w:tcPr>
          <w:p w:rsidR="00FD4425" w:rsidRPr="00C21C6A" w:rsidRDefault="00FD4425" w:rsidP="009F730A">
            <w:pPr>
              <w:jc w:val="center"/>
              <w:rPr>
                <w:sz w:val="24"/>
                <w:szCs w:val="24"/>
              </w:rPr>
            </w:pPr>
            <w:r w:rsidRPr="00C21C6A">
              <w:rPr>
                <w:sz w:val="24"/>
                <w:szCs w:val="24"/>
              </w:rPr>
              <w:t>Y1</w:t>
            </w:r>
          </w:p>
        </w:tc>
        <w:tc>
          <w:tcPr>
            <w:tcW w:w="1540" w:type="dxa"/>
          </w:tcPr>
          <w:p w:rsidR="00FD4425" w:rsidRPr="00C21C6A" w:rsidRDefault="00FD4425" w:rsidP="009F730A">
            <w:pPr>
              <w:jc w:val="center"/>
              <w:rPr>
                <w:sz w:val="24"/>
                <w:szCs w:val="24"/>
              </w:rPr>
            </w:pPr>
            <w:r w:rsidRPr="00C21C6A">
              <w:rPr>
                <w:sz w:val="24"/>
                <w:szCs w:val="24"/>
              </w:rPr>
              <w:t>Target</w:t>
            </w:r>
          </w:p>
        </w:tc>
        <w:tc>
          <w:tcPr>
            <w:tcW w:w="1541" w:type="dxa"/>
          </w:tcPr>
          <w:p w:rsidR="00FD4425" w:rsidRPr="00C21C6A" w:rsidRDefault="00FD4425" w:rsidP="009F730A">
            <w:pPr>
              <w:jc w:val="center"/>
              <w:rPr>
                <w:sz w:val="24"/>
                <w:szCs w:val="24"/>
              </w:rPr>
            </w:pPr>
            <w:r w:rsidRPr="00C21C6A">
              <w:rPr>
                <w:sz w:val="24"/>
                <w:szCs w:val="24"/>
              </w:rPr>
              <w:t>Continuous</w:t>
            </w:r>
          </w:p>
        </w:tc>
        <w:tc>
          <w:tcPr>
            <w:tcW w:w="1540" w:type="dxa"/>
          </w:tcPr>
          <w:p w:rsidR="00FD4425" w:rsidRPr="00C21C6A" w:rsidRDefault="00FD4425" w:rsidP="009F730A">
            <w:pPr>
              <w:jc w:val="center"/>
              <w:rPr>
                <w:sz w:val="24"/>
                <w:szCs w:val="24"/>
              </w:rPr>
            </w:pPr>
            <w:r w:rsidRPr="00C21C6A">
              <w:rPr>
                <w:sz w:val="24"/>
                <w:szCs w:val="24"/>
              </w:rPr>
              <w:t>Heating Load</w:t>
            </w:r>
          </w:p>
        </w:tc>
        <w:tc>
          <w:tcPr>
            <w:tcW w:w="1540" w:type="dxa"/>
          </w:tcPr>
          <w:p w:rsidR="00FD4425" w:rsidRPr="00C21C6A" w:rsidRDefault="00864517" w:rsidP="009F730A">
            <w:pPr>
              <w:jc w:val="center"/>
              <w:rPr>
                <w:sz w:val="24"/>
                <w:szCs w:val="24"/>
              </w:rPr>
            </w:pPr>
            <w:r>
              <w:rPr>
                <w:sz w:val="24"/>
                <w:szCs w:val="24"/>
              </w:rPr>
              <w:t>-</w:t>
            </w:r>
          </w:p>
        </w:tc>
        <w:tc>
          <w:tcPr>
            <w:tcW w:w="1541" w:type="dxa"/>
          </w:tcPr>
          <w:p w:rsidR="00FD4425" w:rsidRPr="00C21C6A" w:rsidRDefault="005D1DBC" w:rsidP="009F730A">
            <w:pPr>
              <w:jc w:val="center"/>
              <w:rPr>
                <w:sz w:val="24"/>
                <w:szCs w:val="24"/>
              </w:rPr>
            </w:pPr>
            <w:r w:rsidRPr="00C21C6A">
              <w:rPr>
                <w:sz w:val="24"/>
                <w:szCs w:val="24"/>
              </w:rPr>
              <w:t>No</w:t>
            </w:r>
          </w:p>
        </w:tc>
      </w:tr>
      <w:tr w:rsidR="00FD4425" w:rsidTr="009F730A">
        <w:trPr>
          <w:trHeight w:val="586"/>
          <w:jc w:val="center"/>
        </w:trPr>
        <w:tc>
          <w:tcPr>
            <w:tcW w:w="1540" w:type="dxa"/>
          </w:tcPr>
          <w:p w:rsidR="00FD4425" w:rsidRPr="00C21C6A" w:rsidRDefault="00FD4425" w:rsidP="009F730A">
            <w:pPr>
              <w:jc w:val="center"/>
              <w:rPr>
                <w:sz w:val="24"/>
                <w:szCs w:val="24"/>
              </w:rPr>
            </w:pPr>
            <w:r w:rsidRPr="00C21C6A">
              <w:rPr>
                <w:sz w:val="24"/>
                <w:szCs w:val="24"/>
              </w:rPr>
              <w:t>Y2</w:t>
            </w:r>
          </w:p>
        </w:tc>
        <w:tc>
          <w:tcPr>
            <w:tcW w:w="1540" w:type="dxa"/>
          </w:tcPr>
          <w:p w:rsidR="00FD4425" w:rsidRPr="00C21C6A" w:rsidRDefault="00FD4425" w:rsidP="009F730A">
            <w:pPr>
              <w:jc w:val="center"/>
              <w:rPr>
                <w:sz w:val="24"/>
                <w:szCs w:val="24"/>
              </w:rPr>
            </w:pPr>
            <w:r w:rsidRPr="00C21C6A">
              <w:rPr>
                <w:sz w:val="24"/>
                <w:szCs w:val="24"/>
              </w:rPr>
              <w:t>Target</w:t>
            </w:r>
          </w:p>
        </w:tc>
        <w:tc>
          <w:tcPr>
            <w:tcW w:w="1541" w:type="dxa"/>
          </w:tcPr>
          <w:p w:rsidR="00FD4425" w:rsidRPr="00C21C6A" w:rsidRDefault="00FD4425" w:rsidP="009F730A">
            <w:pPr>
              <w:jc w:val="center"/>
              <w:rPr>
                <w:sz w:val="24"/>
                <w:szCs w:val="24"/>
              </w:rPr>
            </w:pPr>
            <w:r w:rsidRPr="00C21C6A">
              <w:rPr>
                <w:sz w:val="24"/>
                <w:szCs w:val="24"/>
              </w:rPr>
              <w:t>Continuous</w:t>
            </w:r>
          </w:p>
        </w:tc>
        <w:tc>
          <w:tcPr>
            <w:tcW w:w="1540" w:type="dxa"/>
          </w:tcPr>
          <w:p w:rsidR="00FD4425" w:rsidRPr="00C21C6A" w:rsidRDefault="00FD4425" w:rsidP="009F730A">
            <w:pPr>
              <w:jc w:val="center"/>
              <w:rPr>
                <w:sz w:val="24"/>
                <w:szCs w:val="24"/>
              </w:rPr>
            </w:pPr>
            <w:r w:rsidRPr="00C21C6A">
              <w:rPr>
                <w:sz w:val="24"/>
                <w:szCs w:val="24"/>
              </w:rPr>
              <w:t>Cooling Load</w:t>
            </w:r>
          </w:p>
        </w:tc>
        <w:tc>
          <w:tcPr>
            <w:tcW w:w="1540" w:type="dxa"/>
          </w:tcPr>
          <w:p w:rsidR="00FD4425" w:rsidRPr="00C21C6A" w:rsidRDefault="00864517" w:rsidP="009F730A">
            <w:pPr>
              <w:jc w:val="center"/>
              <w:rPr>
                <w:sz w:val="24"/>
                <w:szCs w:val="24"/>
              </w:rPr>
            </w:pPr>
            <w:r>
              <w:rPr>
                <w:sz w:val="24"/>
                <w:szCs w:val="24"/>
              </w:rPr>
              <w:t>-</w:t>
            </w:r>
          </w:p>
        </w:tc>
        <w:tc>
          <w:tcPr>
            <w:tcW w:w="1541" w:type="dxa"/>
          </w:tcPr>
          <w:p w:rsidR="00FD4425" w:rsidRPr="00C21C6A" w:rsidRDefault="005D1DBC" w:rsidP="009F730A">
            <w:pPr>
              <w:jc w:val="center"/>
              <w:rPr>
                <w:sz w:val="24"/>
                <w:szCs w:val="24"/>
              </w:rPr>
            </w:pPr>
            <w:r w:rsidRPr="00C21C6A">
              <w:rPr>
                <w:sz w:val="24"/>
                <w:szCs w:val="24"/>
              </w:rPr>
              <w:t>No</w:t>
            </w:r>
          </w:p>
        </w:tc>
      </w:tr>
    </w:tbl>
    <w:p w:rsidR="00FD4425" w:rsidRDefault="00FD4425" w:rsidP="009F730A">
      <w:pPr>
        <w:jc w:val="both"/>
      </w:pPr>
    </w:p>
    <w:p w:rsidR="000B07FE" w:rsidRDefault="000B07FE" w:rsidP="009F730A">
      <w:pPr>
        <w:jc w:val="both"/>
      </w:pPr>
    </w:p>
    <w:p w:rsidR="006A2481" w:rsidRDefault="006A2481" w:rsidP="009F730A">
      <w:pPr>
        <w:jc w:val="both"/>
      </w:pPr>
    </w:p>
    <w:p w:rsidR="006A2481" w:rsidRDefault="006A2481" w:rsidP="009F730A">
      <w:pPr>
        <w:jc w:val="both"/>
      </w:pPr>
    </w:p>
    <w:p w:rsidR="006A2481" w:rsidRDefault="006A2481" w:rsidP="009F730A">
      <w:pPr>
        <w:jc w:val="both"/>
      </w:pPr>
    </w:p>
    <w:p w:rsidR="006A2481" w:rsidRDefault="006A2481" w:rsidP="009F730A">
      <w:pPr>
        <w:jc w:val="both"/>
      </w:pPr>
    </w:p>
    <w:p w:rsidR="006A2481" w:rsidRDefault="006A2481" w:rsidP="009F730A">
      <w:pPr>
        <w:jc w:val="both"/>
      </w:pPr>
    </w:p>
    <w:p w:rsidR="006A2481" w:rsidRDefault="006A2481" w:rsidP="009F730A">
      <w:pPr>
        <w:jc w:val="both"/>
      </w:pPr>
    </w:p>
    <w:p w:rsidR="006A2481" w:rsidRDefault="006A2481" w:rsidP="009F730A">
      <w:pPr>
        <w:jc w:val="both"/>
      </w:pPr>
    </w:p>
    <w:p w:rsidR="006A2481" w:rsidRDefault="006A2481" w:rsidP="009F730A">
      <w:pPr>
        <w:jc w:val="both"/>
      </w:pPr>
    </w:p>
    <w:p w:rsidR="006A2481" w:rsidRDefault="006A2481" w:rsidP="009F730A">
      <w:pPr>
        <w:jc w:val="both"/>
      </w:pPr>
    </w:p>
    <w:p w:rsidR="006A2481" w:rsidRDefault="006A2481" w:rsidP="009F730A">
      <w:pPr>
        <w:jc w:val="both"/>
      </w:pPr>
    </w:p>
    <w:p w:rsidR="006A2481" w:rsidRDefault="006A2481" w:rsidP="009F730A">
      <w:pPr>
        <w:jc w:val="both"/>
      </w:pPr>
    </w:p>
    <w:p w:rsidR="006A2481" w:rsidRPr="006A2481" w:rsidRDefault="006A2481" w:rsidP="009F730A">
      <w:pPr>
        <w:jc w:val="both"/>
        <w:rPr>
          <w:rFonts w:ascii="Times New Roman" w:hAnsi="Times New Roman" w:cs="Times New Roman"/>
          <w:b/>
          <w:sz w:val="28"/>
        </w:rPr>
      </w:pPr>
      <w:r w:rsidRPr="006A2481">
        <w:rPr>
          <w:rFonts w:ascii="Times New Roman" w:hAnsi="Times New Roman" w:cs="Times New Roman"/>
          <w:b/>
          <w:sz w:val="28"/>
        </w:rPr>
        <w:lastRenderedPageBreak/>
        <w:t>TASK 2:</w:t>
      </w:r>
    </w:p>
    <w:p w:rsidR="00E56CBB" w:rsidRPr="002E5043" w:rsidRDefault="006A2481" w:rsidP="009F730A">
      <w:pPr>
        <w:spacing w:after="0"/>
        <w:jc w:val="both"/>
        <w:rPr>
          <w:color w:val="000000" w:themeColor="text1"/>
          <w:sz w:val="24"/>
        </w:rPr>
      </w:pPr>
      <w:r>
        <w:rPr>
          <w:color w:val="000000" w:themeColor="text1"/>
          <w:sz w:val="24"/>
        </w:rPr>
        <w:t xml:space="preserve">Before performing cluster visualization of the data, it is essential to do the visualizations which are interpretable while reducing it’s dimensionality. Thus Principal Component Analysis is performed on the </w:t>
      </w:r>
      <w:r w:rsidR="00C97E36">
        <w:rPr>
          <w:color w:val="000000" w:themeColor="text1"/>
          <w:sz w:val="24"/>
        </w:rPr>
        <w:t>data. T</w:t>
      </w:r>
      <w:r w:rsidR="00E56CBB">
        <w:rPr>
          <w:color w:val="000000" w:themeColor="text1"/>
          <w:sz w:val="24"/>
        </w:rPr>
        <w:t>he variance explained by each Principal Component can be</w:t>
      </w:r>
      <w:r w:rsidR="00C97E36">
        <w:rPr>
          <w:color w:val="000000" w:themeColor="text1"/>
          <w:sz w:val="24"/>
        </w:rPr>
        <w:t xml:space="preserve"> obtained from following visual : </w:t>
      </w:r>
    </w:p>
    <w:p w:rsidR="002E5043" w:rsidRDefault="002E5043" w:rsidP="009F730A">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14156C49" wp14:editId="14E7EEC2">
            <wp:extent cx="2583712" cy="2583712"/>
            <wp:effectExtent l="0" t="0" r="7620" b="7620"/>
            <wp:docPr id="6" name="Picture 6" descr="C:\Users\saiab\Desktop\IDA_ASSIGNMENTS\hw_8\Rplot_k4_var_exp_by_P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saiab\Desktop\IDA_ASSIGNMENTS\hw_8\Rplot_k4_var_exp_by_PC.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3309" cy="2583309"/>
                    </a:xfrm>
                    <a:prstGeom prst="rect">
                      <a:avLst/>
                    </a:prstGeom>
                    <a:noFill/>
                    <a:ln>
                      <a:noFill/>
                    </a:ln>
                  </pic:spPr>
                </pic:pic>
              </a:graphicData>
            </a:graphic>
          </wp:inline>
        </w:drawing>
      </w:r>
    </w:p>
    <w:p w:rsidR="00E56CBB" w:rsidRDefault="00E56CBB" w:rsidP="009F730A">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Thus there are three principal components with significant insight into data. </w:t>
      </w:r>
    </w:p>
    <w:p w:rsidR="00C97E36" w:rsidRPr="00C97E36" w:rsidRDefault="00C97E36" w:rsidP="009F730A">
      <w:pPr>
        <w:spacing w:after="0" w:line="240" w:lineRule="auto"/>
        <w:jc w:val="both"/>
        <w:rPr>
          <w:rFonts w:ascii="Times New Roman" w:eastAsia="Times New Roman" w:hAnsi="Times New Roman" w:cs="Times New Roman"/>
          <w:sz w:val="24"/>
          <w:szCs w:val="24"/>
          <w:lang w:eastAsia="en-IN"/>
        </w:rPr>
      </w:pPr>
      <w:r w:rsidRPr="00C97E36">
        <w:rPr>
          <w:rFonts w:ascii="Times New Roman" w:hAnsi="Times New Roman" w:cs="Times New Roman"/>
          <w:color w:val="000000" w:themeColor="text1"/>
          <w:sz w:val="24"/>
        </w:rPr>
        <w:t>T</w:t>
      </w:r>
      <w:r w:rsidRPr="00C97E36">
        <w:rPr>
          <w:rFonts w:ascii="Times New Roman" w:hAnsi="Times New Roman" w:cs="Times New Roman"/>
          <w:color w:val="000000" w:themeColor="text1"/>
          <w:sz w:val="24"/>
        </w:rPr>
        <w:t>he means to decide the k value for</w:t>
      </w:r>
      <w:r w:rsidRPr="00C97E36">
        <w:rPr>
          <w:rFonts w:ascii="Times New Roman" w:hAnsi="Times New Roman" w:cs="Times New Roman"/>
          <w:color w:val="000000" w:themeColor="text1"/>
          <w:sz w:val="24"/>
        </w:rPr>
        <w:t xml:space="preserve"> the data is visualized below:</w:t>
      </w:r>
    </w:p>
    <w:p w:rsidR="00C97E36" w:rsidRPr="00C97E36" w:rsidRDefault="00C97E36" w:rsidP="00C97E3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717321" cy="2717321"/>
            <wp:effectExtent l="0" t="0" r="6985" b="6985"/>
            <wp:docPr id="1" name="Picture 1" descr="C:\Users\saiab\Desktop\IDA_ASSIGNMENTS\hw_8\Rplot_elb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iab\Desktop\IDA_ASSIGNMENTS\hw_8\Rplot_elbow.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7489" cy="2717489"/>
                    </a:xfrm>
                    <a:prstGeom prst="rect">
                      <a:avLst/>
                    </a:prstGeom>
                    <a:noFill/>
                    <a:ln>
                      <a:noFill/>
                    </a:ln>
                  </pic:spPr>
                </pic:pic>
              </a:graphicData>
            </a:graphic>
          </wp:inline>
        </w:drawing>
      </w:r>
    </w:p>
    <w:p w:rsidR="00C97E36" w:rsidRDefault="00C97E36" w:rsidP="009F730A">
      <w:pPr>
        <w:spacing w:after="0" w:line="240" w:lineRule="auto"/>
        <w:jc w:val="both"/>
        <w:rPr>
          <w:rFonts w:ascii="Times New Roman" w:eastAsia="Times New Roman" w:hAnsi="Times New Roman" w:cs="Times New Roman"/>
          <w:sz w:val="24"/>
          <w:szCs w:val="24"/>
          <w:lang w:eastAsia="en-IN"/>
        </w:rPr>
      </w:pPr>
    </w:p>
    <w:p w:rsidR="00E56CBB" w:rsidRDefault="00C97E36" w:rsidP="009F730A">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Thus k-means is performed with k= 3, as there is sudden decrease in rate of decrement of within sum of square after k = 3. Thus k = 3 is chosen as elbow point.  </w:t>
      </w:r>
    </w:p>
    <w:p w:rsidR="00C97E36" w:rsidRDefault="00C97E36" w:rsidP="009F730A">
      <w:pPr>
        <w:spacing w:before="100" w:beforeAutospacing="1" w:after="100" w:afterAutospacing="1" w:line="240" w:lineRule="auto"/>
        <w:jc w:val="both"/>
        <w:rPr>
          <w:rFonts w:ascii="Times New Roman" w:eastAsia="Times New Roman" w:hAnsi="Times New Roman" w:cs="Times New Roman"/>
          <w:b/>
          <w:sz w:val="24"/>
          <w:szCs w:val="24"/>
          <w:lang w:eastAsia="en-IN"/>
        </w:rPr>
      </w:pPr>
    </w:p>
    <w:p w:rsidR="00C97E36" w:rsidRDefault="00C97E36" w:rsidP="009F730A">
      <w:pPr>
        <w:spacing w:before="100" w:beforeAutospacing="1" w:after="100" w:afterAutospacing="1" w:line="240" w:lineRule="auto"/>
        <w:jc w:val="both"/>
        <w:rPr>
          <w:rFonts w:ascii="Times New Roman" w:eastAsia="Times New Roman" w:hAnsi="Times New Roman" w:cs="Times New Roman"/>
          <w:b/>
          <w:sz w:val="24"/>
          <w:szCs w:val="24"/>
          <w:lang w:eastAsia="en-IN"/>
        </w:rPr>
      </w:pPr>
    </w:p>
    <w:p w:rsidR="00E56CBB" w:rsidRPr="00E56CBB" w:rsidRDefault="00E56CBB" w:rsidP="009F730A">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E56CBB">
        <w:rPr>
          <w:rFonts w:ascii="Times New Roman" w:eastAsia="Times New Roman" w:hAnsi="Times New Roman" w:cs="Times New Roman"/>
          <w:b/>
          <w:sz w:val="24"/>
          <w:szCs w:val="24"/>
          <w:lang w:eastAsia="en-IN"/>
        </w:rPr>
        <w:lastRenderedPageBreak/>
        <w:t>The K- mean</w:t>
      </w:r>
      <w:r w:rsidR="00864517">
        <w:rPr>
          <w:rFonts w:ascii="Times New Roman" w:eastAsia="Times New Roman" w:hAnsi="Times New Roman" w:cs="Times New Roman"/>
          <w:b/>
          <w:sz w:val="24"/>
          <w:szCs w:val="24"/>
          <w:lang w:eastAsia="en-IN"/>
        </w:rPr>
        <w:t xml:space="preserve">s Clustering </w:t>
      </w:r>
      <w:r w:rsidRPr="00E56CBB">
        <w:rPr>
          <w:rFonts w:ascii="Times New Roman" w:eastAsia="Times New Roman" w:hAnsi="Times New Roman" w:cs="Times New Roman"/>
          <w:b/>
          <w:sz w:val="24"/>
          <w:szCs w:val="24"/>
          <w:lang w:eastAsia="en-IN"/>
        </w:rPr>
        <w:t>:</w:t>
      </w:r>
    </w:p>
    <w:p w:rsidR="008D68C8" w:rsidRPr="00FB1C9D" w:rsidRDefault="00E56CBB" w:rsidP="009F730A">
      <w:pPr>
        <w:jc w:val="both"/>
        <w:rPr>
          <w:color w:val="000000" w:themeColor="text1"/>
          <w:sz w:val="24"/>
        </w:rPr>
      </w:pPr>
      <w:r>
        <w:rPr>
          <w:color w:val="000000" w:themeColor="text1"/>
          <w:sz w:val="24"/>
        </w:rPr>
        <w:t xml:space="preserve">The PCA </w:t>
      </w:r>
      <w:r w:rsidR="00FB1C9D">
        <w:rPr>
          <w:color w:val="000000" w:themeColor="text1"/>
          <w:sz w:val="24"/>
        </w:rPr>
        <w:t>with K- means</w:t>
      </w:r>
      <w:r w:rsidR="00FB1C9D" w:rsidRPr="00FB1C9D">
        <w:rPr>
          <w:color w:val="000000" w:themeColor="text1"/>
          <w:sz w:val="24"/>
        </w:rPr>
        <w:t xml:space="preserve"> </w:t>
      </w:r>
      <w:r w:rsidR="00FB1C9D">
        <w:rPr>
          <w:color w:val="000000" w:themeColor="text1"/>
          <w:sz w:val="24"/>
        </w:rPr>
        <w:t xml:space="preserve">Cluster </w:t>
      </w:r>
      <w:r>
        <w:rPr>
          <w:color w:val="000000" w:themeColor="text1"/>
          <w:sz w:val="24"/>
        </w:rPr>
        <w:t>Visualization f</w:t>
      </w:r>
      <w:r w:rsidR="00FB1C9D">
        <w:rPr>
          <w:color w:val="000000" w:themeColor="text1"/>
          <w:sz w:val="24"/>
        </w:rPr>
        <w:t>or k=3 :</w:t>
      </w:r>
    </w:p>
    <w:p w:rsidR="002E5043" w:rsidRPr="00E56CBB" w:rsidRDefault="002E5043" w:rsidP="009F730A">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20BF51D5" wp14:editId="66B32B8C">
            <wp:extent cx="3030279" cy="3030279"/>
            <wp:effectExtent l="0" t="0" r="0" b="0"/>
            <wp:docPr id="7" name="Picture 7" descr="C:\Users\saiab\Desktop\IDA_ASSIGNMENTS\hw_8\Rplot_k3_bas_clu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saiab\Desktop\IDA_ASSIGNMENTS\hw_8\Rplot_k3_bas_cluster.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31662" cy="3031662"/>
                    </a:xfrm>
                    <a:prstGeom prst="rect">
                      <a:avLst/>
                    </a:prstGeom>
                    <a:noFill/>
                    <a:ln>
                      <a:noFill/>
                    </a:ln>
                  </pic:spPr>
                </pic:pic>
              </a:graphicData>
            </a:graphic>
          </wp:inline>
        </w:drawing>
      </w:r>
    </w:p>
    <w:p w:rsidR="00FB1C9D" w:rsidRDefault="00FB1C9D" w:rsidP="009F730A">
      <w:pPr>
        <w:spacing w:before="100" w:beforeAutospacing="1" w:after="100" w:afterAutospacing="1" w:line="240" w:lineRule="auto"/>
        <w:jc w:val="both"/>
        <w:rPr>
          <w:rFonts w:ascii="Times New Roman" w:eastAsia="Times New Roman" w:hAnsi="Times New Roman" w:cs="Times New Roman"/>
          <w:b/>
          <w:sz w:val="24"/>
          <w:szCs w:val="24"/>
          <w:lang w:eastAsia="en-IN"/>
        </w:rPr>
      </w:pPr>
    </w:p>
    <w:p w:rsidR="00864517" w:rsidRPr="00E56CBB" w:rsidRDefault="00864517" w:rsidP="009F730A">
      <w:pPr>
        <w:spacing w:before="100" w:beforeAutospacing="1" w:after="100" w:afterAutospacing="1" w:line="240" w:lineRule="auto"/>
        <w:jc w:val="both"/>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 xml:space="preserve">The K- medoids Clustering </w:t>
      </w:r>
      <w:r w:rsidRPr="00E56CBB">
        <w:rPr>
          <w:rFonts w:ascii="Times New Roman" w:eastAsia="Times New Roman" w:hAnsi="Times New Roman" w:cs="Times New Roman"/>
          <w:b/>
          <w:sz w:val="24"/>
          <w:szCs w:val="24"/>
          <w:lang w:eastAsia="en-IN"/>
        </w:rPr>
        <w:t>:</w:t>
      </w:r>
    </w:p>
    <w:p w:rsidR="00864517" w:rsidRDefault="00FB1C9D" w:rsidP="009F730A">
      <w:pPr>
        <w:jc w:val="both"/>
        <w:rPr>
          <w:color w:val="000000" w:themeColor="text1"/>
          <w:sz w:val="24"/>
        </w:rPr>
      </w:pPr>
      <w:r>
        <w:rPr>
          <w:color w:val="000000" w:themeColor="text1"/>
          <w:sz w:val="24"/>
        </w:rPr>
        <w:t>The PCA</w:t>
      </w:r>
      <w:r w:rsidR="00864517">
        <w:rPr>
          <w:color w:val="000000" w:themeColor="text1"/>
          <w:sz w:val="24"/>
        </w:rPr>
        <w:t xml:space="preserve"> </w:t>
      </w:r>
      <w:r>
        <w:rPr>
          <w:color w:val="000000" w:themeColor="text1"/>
          <w:sz w:val="24"/>
        </w:rPr>
        <w:t xml:space="preserve">with K- medoids Cluster </w:t>
      </w:r>
      <w:r w:rsidR="00864517">
        <w:rPr>
          <w:color w:val="000000" w:themeColor="text1"/>
          <w:sz w:val="24"/>
        </w:rPr>
        <w:t>Visualization for k=3 :</w:t>
      </w:r>
    </w:p>
    <w:p w:rsidR="00864517" w:rsidRPr="00864517" w:rsidRDefault="00864517" w:rsidP="009F730A">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029A8B88" wp14:editId="7DE78292">
            <wp:extent cx="3001992" cy="3001992"/>
            <wp:effectExtent l="0" t="0" r="8255" b="8255"/>
            <wp:docPr id="11" name="Picture 11" descr="C:\Users\saiab\Desktop\IDA_ASSIGNMENTS\hw_8\Rplot_new_k3_medoi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saiab\Desktop\IDA_ASSIGNMENTS\hw_8\Rplot_new_k3_medoid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02177" cy="3002177"/>
                    </a:xfrm>
                    <a:prstGeom prst="rect">
                      <a:avLst/>
                    </a:prstGeom>
                    <a:noFill/>
                    <a:ln>
                      <a:noFill/>
                    </a:ln>
                  </pic:spPr>
                </pic:pic>
              </a:graphicData>
            </a:graphic>
          </wp:inline>
        </w:drawing>
      </w:r>
    </w:p>
    <w:p w:rsidR="00C97E36" w:rsidRDefault="00C97E36" w:rsidP="009F730A">
      <w:pPr>
        <w:spacing w:before="100" w:beforeAutospacing="1" w:after="100" w:afterAutospacing="1" w:line="240" w:lineRule="auto"/>
        <w:jc w:val="both"/>
        <w:rPr>
          <w:rFonts w:ascii="Times New Roman" w:eastAsia="Times New Roman" w:hAnsi="Times New Roman" w:cs="Times New Roman"/>
          <w:b/>
          <w:sz w:val="24"/>
          <w:szCs w:val="24"/>
          <w:lang w:eastAsia="en-IN"/>
        </w:rPr>
      </w:pPr>
    </w:p>
    <w:p w:rsidR="00C97E36" w:rsidRDefault="00C97E36" w:rsidP="009F730A">
      <w:pPr>
        <w:spacing w:before="100" w:beforeAutospacing="1" w:after="100" w:afterAutospacing="1" w:line="240" w:lineRule="auto"/>
        <w:jc w:val="both"/>
        <w:rPr>
          <w:rFonts w:ascii="Times New Roman" w:eastAsia="Times New Roman" w:hAnsi="Times New Roman" w:cs="Times New Roman"/>
          <w:b/>
          <w:sz w:val="24"/>
          <w:szCs w:val="24"/>
          <w:lang w:eastAsia="en-IN"/>
        </w:rPr>
      </w:pPr>
    </w:p>
    <w:p w:rsidR="00864517" w:rsidRPr="00E56CBB" w:rsidRDefault="00864517" w:rsidP="009F730A">
      <w:pPr>
        <w:spacing w:before="100" w:beforeAutospacing="1" w:after="100" w:afterAutospacing="1" w:line="240" w:lineRule="auto"/>
        <w:jc w:val="both"/>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lastRenderedPageBreak/>
        <w:t xml:space="preserve">The DBSCAN Clustering </w:t>
      </w:r>
      <w:r w:rsidRPr="00E56CBB">
        <w:rPr>
          <w:rFonts w:ascii="Times New Roman" w:eastAsia="Times New Roman" w:hAnsi="Times New Roman" w:cs="Times New Roman"/>
          <w:b/>
          <w:sz w:val="24"/>
          <w:szCs w:val="24"/>
          <w:lang w:eastAsia="en-IN"/>
        </w:rPr>
        <w:t>:</w:t>
      </w:r>
    </w:p>
    <w:p w:rsidR="00864517" w:rsidRPr="00864517" w:rsidRDefault="00FB1C9D" w:rsidP="009F730A">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The PCA with Density Based Cluster Visualization</w:t>
      </w:r>
      <w:r w:rsidR="00864517" w:rsidRPr="00864517">
        <w:rPr>
          <w:rFonts w:ascii="Times New Roman" w:hAnsi="Times New Roman" w:cs="Times New Roman"/>
          <w:color w:val="000000" w:themeColor="text1"/>
          <w:sz w:val="24"/>
        </w:rPr>
        <w:t xml:space="preserve"> : (eps = 1, minPts = 5)</w:t>
      </w:r>
    </w:p>
    <w:p w:rsidR="00864517" w:rsidRPr="00864517" w:rsidRDefault="00864517" w:rsidP="009F730A">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358914A7" wp14:editId="66EA0D94">
            <wp:extent cx="3010619" cy="3010619"/>
            <wp:effectExtent l="0" t="0" r="0" b="0"/>
            <wp:docPr id="12" name="Picture 12" descr="C:\Users\saiab\Desktop\IDA_ASSIGNMENTS\hw_8\Rplot_DBSCAN_clu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saiab\Desktop\IDA_ASSIGNMENTS\hw_8\Rplot_DBSCAN_cluster.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10805" cy="3010805"/>
                    </a:xfrm>
                    <a:prstGeom prst="rect">
                      <a:avLst/>
                    </a:prstGeom>
                    <a:noFill/>
                    <a:ln>
                      <a:noFill/>
                    </a:ln>
                  </pic:spPr>
                </pic:pic>
              </a:graphicData>
            </a:graphic>
          </wp:inline>
        </w:drawing>
      </w:r>
    </w:p>
    <w:p w:rsidR="00864517" w:rsidRPr="00FB1C9D" w:rsidRDefault="00FB1C9D" w:rsidP="009F730A">
      <w:pPr>
        <w:jc w:val="both"/>
        <w:rPr>
          <w:color w:val="000000" w:themeColor="text1"/>
          <w:sz w:val="24"/>
        </w:rPr>
      </w:pPr>
      <w:r>
        <w:rPr>
          <w:color w:val="000000" w:themeColor="text1"/>
          <w:sz w:val="24"/>
        </w:rPr>
        <w:t>The K-means and K-medoids methods were effective with three clusters but the Density based clustering reduced the number of clusters to two, when compared to clusters of K-means, it is evident that two clusters which were apparently closer were combined into one cluster in the Density Based clustering thus resulting only in two clusters.</w:t>
      </w:r>
    </w:p>
    <w:p w:rsidR="00C97E36" w:rsidRDefault="00C97E36" w:rsidP="009F730A">
      <w:pPr>
        <w:spacing w:before="100" w:beforeAutospacing="1" w:after="100" w:afterAutospacing="1" w:line="240" w:lineRule="auto"/>
        <w:jc w:val="both"/>
        <w:rPr>
          <w:rFonts w:ascii="Times New Roman" w:eastAsia="Times New Roman" w:hAnsi="Times New Roman" w:cs="Times New Roman"/>
          <w:b/>
          <w:sz w:val="28"/>
          <w:szCs w:val="24"/>
          <w:lang w:eastAsia="en-IN"/>
        </w:rPr>
      </w:pPr>
    </w:p>
    <w:p w:rsidR="00C97E36" w:rsidRDefault="00C97E36" w:rsidP="009F730A">
      <w:pPr>
        <w:spacing w:before="100" w:beforeAutospacing="1" w:after="100" w:afterAutospacing="1" w:line="240" w:lineRule="auto"/>
        <w:jc w:val="both"/>
        <w:rPr>
          <w:rFonts w:ascii="Times New Roman" w:eastAsia="Times New Roman" w:hAnsi="Times New Roman" w:cs="Times New Roman"/>
          <w:b/>
          <w:sz w:val="28"/>
          <w:szCs w:val="24"/>
          <w:lang w:eastAsia="en-IN"/>
        </w:rPr>
      </w:pPr>
    </w:p>
    <w:p w:rsidR="00C97E36" w:rsidRDefault="00C97E36" w:rsidP="009F730A">
      <w:pPr>
        <w:spacing w:before="100" w:beforeAutospacing="1" w:after="100" w:afterAutospacing="1" w:line="240" w:lineRule="auto"/>
        <w:jc w:val="both"/>
        <w:rPr>
          <w:rFonts w:ascii="Times New Roman" w:eastAsia="Times New Roman" w:hAnsi="Times New Roman" w:cs="Times New Roman"/>
          <w:b/>
          <w:sz w:val="28"/>
          <w:szCs w:val="24"/>
          <w:lang w:eastAsia="en-IN"/>
        </w:rPr>
      </w:pPr>
    </w:p>
    <w:p w:rsidR="00C97E36" w:rsidRDefault="00C97E36" w:rsidP="009F730A">
      <w:pPr>
        <w:spacing w:before="100" w:beforeAutospacing="1" w:after="100" w:afterAutospacing="1" w:line="240" w:lineRule="auto"/>
        <w:jc w:val="both"/>
        <w:rPr>
          <w:rFonts w:ascii="Times New Roman" w:eastAsia="Times New Roman" w:hAnsi="Times New Roman" w:cs="Times New Roman"/>
          <w:b/>
          <w:sz w:val="28"/>
          <w:szCs w:val="24"/>
          <w:lang w:eastAsia="en-IN"/>
        </w:rPr>
      </w:pPr>
    </w:p>
    <w:p w:rsidR="00C97E36" w:rsidRDefault="00C97E36" w:rsidP="009F730A">
      <w:pPr>
        <w:spacing w:before="100" w:beforeAutospacing="1" w:after="100" w:afterAutospacing="1" w:line="240" w:lineRule="auto"/>
        <w:jc w:val="both"/>
        <w:rPr>
          <w:rFonts w:ascii="Times New Roman" w:eastAsia="Times New Roman" w:hAnsi="Times New Roman" w:cs="Times New Roman"/>
          <w:b/>
          <w:sz w:val="28"/>
          <w:szCs w:val="24"/>
          <w:lang w:eastAsia="en-IN"/>
        </w:rPr>
      </w:pPr>
    </w:p>
    <w:p w:rsidR="00C97E36" w:rsidRDefault="00C97E36" w:rsidP="009F730A">
      <w:pPr>
        <w:spacing w:before="100" w:beforeAutospacing="1" w:after="100" w:afterAutospacing="1" w:line="240" w:lineRule="auto"/>
        <w:jc w:val="both"/>
        <w:rPr>
          <w:rFonts w:ascii="Times New Roman" w:eastAsia="Times New Roman" w:hAnsi="Times New Roman" w:cs="Times New Roman"/>
          <w:b/>
          <w:sz w:val="28"/>
          <w:szCs w:val="24"/>
          <w:lang w:eastAsia="en-IN"/>
        </w:rPr>
      </w:pPr>
    </w:p>
    <w:p w:rsidR="00C97E36" w:rsidRDefault="00C97E36" w:rsidP="009F730A">
      <w:pPr>
        <w:spacing w:before="100" w:beforeAutospacing="1" w:after="100" w:afterAutospacing="1" w:line="240" w:lineRule="auto"/>
        <w:jc w:val="both"/>
        <w:rPr>
          <w:rFonts w:ascii="Times New Roman" w:eastAsia="Times New Roman" w:hAnsi="Times New Roman" w:cs="Times New Roman"/>
          <w:b/>
          <w:sz w:val="28"/>
          <w:szCs w:val="24"/>
          <w:lang w:eastAsia="en-IN"/>
        </w:rPr>
      </w:pPr>
    </w:p>
    <w:p w:rsidR="00C97E36" w:rsidRDefault="00C97E36" w:rsidP="009F730A">
      <w:pPr>
        <w:spacing w:before="100" w:beforeAutospacing="1" w:after="100" w:afterAutospacing="1" w:line="240" w:lineRule="auto"/>
        <w:jc w:val="both"/>
        <w:rPr>
          <w:rFonts w:ascii="Times New Roman" w:eastAsia="Times New Roman" w:hAnsi="Times New Roman" w:cs="Times New Roman"/>
          <w:b/>
          <w:sz w:val="28"/>
          <w:szCs w:val="24"/>
          <w:lang w:eastAsia="en-IN"/>
        </w:rPr>
      </w:pPr>
    </w:p>
    <w:p w:rsidR="00C97E36" w:rsidRDefault="00C97E36" w:rsidP="009F730A">
      <w:pPr>
        <w:spacing w:before="100" w:beforeAutospacing="1" w:after="100" w:afterAutospacing="1" w:line="240" w:lineRule="auto"/>
        <w:jc w:val="both"/>
        <w:rPr>
          <w:rFonts w:ascii="Times New Roman" w:eastAsia="Times New Roman" w:hAnsi="Times New Roman" w:cs="Times New Roman"/>
          <w:b/>
          <w:sz w:val="28"/>
          <w:szCs w:val="24"/>
          <w:lang w:eastAsia="en-IN"/>
        </w:rPr>
      </w:pPr>
    </w:p>
    <w:p w:rsidR="00C97E36" w:rsidRDefault="00C97E36" w:rsidP="009F730A">
      <w:pPr>
        <w:spacing w:before="100" w:beforeAutospacing="1" w:after="100" w:afterAutospacing="1" w:line="240" w:lineRule="auto"/>
        <w:jc w:val="both"/>
        <w:rPr>
          <w:rFonts w:ascii="Times New Roman" w:eastAsia="Times New Roman" w:hAnsi="Times New Roman" w:cs="Times New Roman"/>
          <w:b/>
          <w:sz w:val="28"/>
          <w:szCs w:val="24"/>
          <w:lang w:eastAsia="en-IN"/>
        </w:rPr>
      </w:pPr>
      <w:bookmarkStart w:id="0" w:name="_GoBack"/>
      <w:bookmarkEnd w:id="0"/>
    </w:p>
    <w:p w:rsidR="00864517" w:rsidRPr="00864517" w:rsidRDefault="00826426" w:rsidP="009F730A">
      <w:pPr>
        <w:spacing w:before="100" w:beforeAutospacing="1" w:after="100" w:afterAutospacing="1" w:line="240" w:lineRule="auto"/>
        <w:jc w:val="both"/>
        <w:rPr>
          <w:rFonts w:ascii="Times New Roman" w:eastAsia="Times New Roman" w:hAnsi="Times New Roman" w:cs="Times New Roman"/>
          <w:b/>
          <w:sz w:val="28"/>
          <w:szCs w:val="24"/>
          <w:lang w:eastAsia="en-IN"/>
        </w:rPr>
      </w:pPr>
      <w:r>
        <w:rPr>
          <w:rFonts w:ascii="Times New Roman" w:eastAsia="Times New Roman" w:hAnsi="Times New Roman" w:cs="Times New Roman"/>
          <w:b/>
          <w:sz w:val="28"/>
          <w:szCs w:val="24"/>
          <w:lang w:eastAsia="en-IN"/>
        </w:rPr>
        <w:lastRenderedPageBreak/>
        <w:t>Analysis of clusters</w:t>
      </w:r>
      <w:r w:rsidR="00864517" w:rsidRPr="00864517">
        <w:rPr>
          <w:rFonts w:ascii="Times New Roman" w:eastAsia="Times New Roman" w:hAnsi="Times New Roman" w:cs="Times New Roman"/>
          <w:b/>
          <w:sz w:val="28"/>
          <w:szCs w:val="24"/>
          <w:lang w:eastAsia="en-IN"/>
        </w:rPr>
        <w:t xml:space="preserve"> an</w:t>
      </w:r>
      <w:r>
        <w:rPr>
          <w:rFonts w:ascii="Times New Roman" w:eastAsia="Times New Roman" w:hAnsi="Times New Roman" w:cs="Times New Roman"/>
          <w:b/>
          <w:sz w:val="28"/>
          <w:szCs w:val="24"/>
          <w:lang w:eastAsia="en-IN"/>
        </w:rPr>
        <w:t>d drawing insights</w:t>
      </w:r>
      <w:r w:rsidR="00864517" w:rsidRPr="00864517">
        <w:rPr>
          <w:rFonts w:ascii="Times New Roman" w:eastAsia="Times New Roman" w:hAnsi="Times New Roman" w:cs="Times New Roman"/>
          <w:b/>
          <w:sz w:val="28"/>
          <w:szCs w:val="24"/>
          <w:lang w:eastAsia="en-IN"/>
        </w:rPr>
        <w:t>:</w:t>
      </w:r>
    </w:p>
    <w:p w:rsidR="008D68C8" w:rsidRPr="008D68C8" w:rsidRDefault="008D68C8" w:rsidP="009F730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D68C8">
        <w:rPr>
          <w:rFonts w:ascii="Times New Roman" w:eastAsia="Times New Roman" w:hAnsi="Times New Roman" w:cs="Times New Roman"/>
          <w:sz w:val="24"/>
          <w:szCs w:val="24"/>
          <w:lang w:eastAsia="en-IN"/>
        </w:rPr>
        <w:t xml:space="preserve">The provided PCA cluster visualization </w:t>
      </w:r>
      <w:r w:rsidR="00864517">
        <w:rPr>
          <w:rFonts w:ascii="Times New Roman" w:eastAsia="Times New Roman" w:hAnsi="Times New Roman" w:cs="Times New Roman"/>
          <w:sz w:val="24"/>
          <w:szCs w:val="24"/>
          <w:lang w:eastAsia="en-IN"/>
        </w:rPr>
        <w:t xml:space="preserve">for K- means </w:t>
      </w:r>
      <w:r w:rsidRPr="008D68C8">
        <w:rPr>
          <w:rFonts w:ascii="Times New Roman" w:eastAsia="Times New Roman" w:hAnsi="Times New Roman" w:cs="Times New Roman"/>
          <w:sz w:val="24"/>
          <w:szCs w:val="24"/>
          <w:lang w:eastAsia="en-IN"/>
        </w:rPr>
        <w:t>reveals how the data points are distributed across the first two principal components (PC1 and PC2), colored by cluster labels.</w:t>
      </w:r>
    </w:p>
    <w:p w:rsidR="008D68C8" w:rsidRPr="008D68C8" w:rsidRDefault="008D68C8" w:rsidP="009F730A">
      <w:pPr>
        <w:spacing w:before="100" w:beforeAutospacing="1" w:after="100" w:afterAutospacing="1" w:line="240" w:lineRule="auto"/>
        <w:jc w:val="both"/>
        <w:outlineLvl w:val="2"/>
        <w:rPr>
          <w:rFonts w:ascii="Times New Roman" w:eastAsia="Times New Roman" w:hAnsi="Times New Roman" w:cs="Times New Roman"/>
          <w:b/>
          <w:bCs/>
          <w:sz w:val="24"/>
          <w:szCs w:val="27"/>
          <w:lang w:eastAsia="en-IN"/>
        </w:rPr>
      </w:pPr>
      <w:r w:rsidRPr="00864517">
        <w:rPr>
          <w:rFonts w:ascii="Times New Roman" w:eastAsia="Times New Roman" w:hAnsi="Times New Roman" w:cs="Times New Roman"/>
          <w:b/>
          <w:bCs/>
          <w:sz w:val="24"/>
          <w:szCs w:val="27"/>
          <w:lang w:eastAsia="en-IN"/>
        </w:rPr>
        <w:t>1. Well-Separated Clusters</w:t>
      </w:r>
    </w:p>
    <w:p w:rsidR="008D68C8" w:rsidRPr="008D68C8" w:rsidRDefault="008D68C8" w:rsidP="009F730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68C8">
        <w:rPr>
          <w:rFonts w:ascii="Times New Roman" w:eastAsia="Times New Roman" w:hAnsi="Times New Roman" w:cs="Times New Roman"/>
          <w:b/>
          <w:bCs/>
          <w:sz w:val="24"/>
          <w:szCs w:val="24"/>
          <w:lang w:eastAsia="en-IN"/>
        </w:rPr>
        <w:t>Cluster 1</w:t>
      </w:r>
      <w:r w:rsidRPr="008D68C8">
        <w:rPr>
          <w:rFonts w:ascii="Times New Roman" w:eastAsia="Times New Roman" w:hAnsi="Times New Roman" w:cs="Times New Roman"/>
          <w:sz w:val="24"/>
          <w:szCs w:val="24"/>
          <w:lang w:eastAsia="en-IN"/>
        </w:rPr>
        <w:t xml:space="preserve"> (red) is located on the far left, with negative</w:t>
      </w:r>
      <w:r w:rsidR="002E5043">
        <w:rPr>
          <w:rFonts w:ascii="Times New Roman" w:eastAsia="Times New Roman" w:hAnsi="Times New Roman" w:cs="Times New Roman"/>
          <w:sz w:val="24"/>
          <w:szCs w:val="24"/>
          <w:lang w:eastAsia="en-IN"/>
        </w:rPr>
        <w:t xml:space="preserve"> values for PC1 and mostly higher</w:t>
      </w:r>
      <w:r w:rsidRPr="008D68C8">
        <w:rPr>
          <w:rFonts w:ascii="Times New Roman" w:eastAsia="Times New Roman" w:hAnsi="Times New Roman" w:cs="Times New Roman"/>
          <w:sz w:val="24"/>
          <w:szCs w:val="24"/>
          <w:lang w:eastAsia="en-IN"/>
        </w:rPr>
        <w:t xml:space="preserve"> values for PC2.</w:t>
      </w:r>
    </w:p>
    <w:p w:rsidR="008D68C8" w:rsidRDefault="0012134E" w:rsidP="009F730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Cluster 2 </w:t>
      </w:r>
      <w:r>
        <w:rPr>
          <w:rFonts w:ascii="Times New Roman" w:eastAsia="Times New Roman" w:hAnsi="Times New Roman" w:cs="Times New Roman"/>
          <w:bCs/>
          <w:sz w:val="24"/>
          <w:szCs w:val="24"/>
          <w:lang w:eastAsia="en-IN"/>
        </w:rPr>
        <w:t>(green</w:t>
      </w:r>
      <w:r w:rsidR="002E5043">
        <w:rPr>
          <w:rFonts w:ascii="Times New Roman" w:eastAsia="Times New Roman" w:hAnsi="Times New Roman" w:cs="Times New Roman"/>
          <w:sz w:val="24"/>
          <w:szCs w:val="24"/>
          <w:lang w:eastAsia="en-IN"/>
        </w:rPr>
        <w:t>) is on the far left, with negative PC1 values and negative values of PC2.</w:t>
      </w:r>
    </w:p>
    <w:p w:rsidR="0012134E" w:rsidRPr="008D68C8" w:rsidRDefault="0012134E" w:rsidP="009F730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Cluster 3</w:t>
      </w:r>
      <w:r>
        <w:rPr>
          <w:rFonts w:ascii="Times New Roman" w:eastAsia="Times New Roman" w:hAnsi="Times New Roman" w:cs="Times New Roman"/>
          <w:sz w:val="24"/>
          <w:szCs w:val="24"/>
          <w:lang w:eastAsia="en-IN"/>
        </w:rPr>
        <w:t xml:space="preserve"> (blue</w:t>
      </w:r>
      <w:r w:rsidR="002E5043">
        <w:rPr>
          <w:rFonts w:ascii="Times New Roman" w:eastAsia="Times New Roman" w:hAnsi="Times New Roman" w:cs="Times New Roman"/>
          <w:sz w:val="24"/>
          <w:szCs w:val="24"/>
          <w:lang w:eastAsia="en-IN"/>
        </w:rPr>
        <w:t>) is on the far right of</w:t>
      </w:r>
      <w:r w:rsidRPr="008D68C8">
        <w:rPr>
          <w:rFonts w:ascii="Times New Roman" w:eastAsia="Times New Roman" w:hAnsi="Times New Roman" w:cs="Times New Roman"/>
          <w:sz w:val="24"/>
          <w:szCs w:val="24"/>
          <w:lang w:eastAsia="en-IN"/>
        </w:rPr>
        <w:t xml:space="preserve"> the oth</w:t>
      </w:r>
      <w:r w:rsidR="00633D9B">
        <w:rPr>
          <w:rFonts w:ascii="Times New Roman" w:eastAsia="Times New Roman" w:hAnsi="Times New Roman" w:cs="Times New Roman"/>
          <w:sz w:val="24"/>
          <w:szCs w:val="24"/>
          <w:lang w:eastAsia="en-IN"/>
        </w:rPr>
        <w:t xml:space="preserve">er clusters, with positive PC1 values and spread widely across PC2 </w:t>
      </w:r>
      <w:r w:rsidRPr="008D68C8">
        <w:rPr>
          <w:rFonts w:ascii="Times New Roman" w:eastAsia="Times New Roman" w:hAnsi="Times New Roman" w:cs="Times New Roman"/>
          <w:sz w:val="24"/>
          <w:szCs w:val="24"/>
          <w:lang w:eastAsia="en-IN"/>
        </w:rPr>
        <w:t>.</w:t>
      </w:r>
    </w:p>
    <w:p w:rsidR="00E56CBB" w:rsidRPr="008D68C8" w:rsidRDefault="008D68C8" w:rsidP="009F730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D68C8">
        <w:rPr>
          <w:rFonts w:ascii="Times New Roman" w:eastAsia="Times New Roman" w:hAnsi="Times New Roman" w:cs="Times New Roman"/>
          <w:sz w:val="24"/>
          <w:szCs w:val="24"/>
          <w:lang w:eastAsia="en-IN"/>
        </w:rPr>
        <w:t>This clear separation indicates that the first two principal components capture most of the variance and provide meaningful distinctions between the clusters.</w:t>
      </w:r>
    </w:p>
    <w:p w:rsidR="008D68C8" w:rsidRPr="008D68C8" w:rsidRDefault="008D68C8" w:rsidP="009F730A">
      <w:pPr>
        <w:spacing w:before="100" w:beforeAutospacing="1" w:after="100" w:afterAutospacing="1" w:line="240" w:lineRule="auto"/>
        <w:jc w:val="both"/>
        <w:outlineLvl w:val="2"/>
        <w:rPr>
          <w:rFonts w:ascii="Times New Roman" w:eastAsia="Times New Roman" w:hAnsi="Times New Roman" w:cs="Times New Roman"/>
          <w:b/>
          <w:bCs/>
          <w:sz w:val="24"/>
          <w:szCs w:val="27"/>
          <w:lang w:eastAsia="en-IN"/>
        </w:rPr>
      </w:pPr>
      <w:r w:rsidRPr="00864517">
        <w:rPr>
          <w:rFonts w:ascii="Times New Roman" w:eastAsia="Times New Roman" w:hAnsi="Times New Roman" w:cs="Times New Roman"/>
          <w:b/>
          <w:bCs/>
          <w:sz w:val="24"/>
          <w:szCs w:val="27"/>
          <w:lang w:eastAsia="en-IN"/>
        </w:rPr>
        <w:t>2. Principal Component Contributions</w:t>
      </w:r>
    </w:p>
    <w:p w:rsidR="008D68C8" w:rsidRPr="008D68C8" w:rsidRDefault="008D68C8" w:rsidP="009F730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68C8">
        <w:rPr>
          <w:rFonts w:ascii="Times New Roman" w:eastAsia="Times New Roman" w:hAnsi="Times New Roman" w:cs="Times New Roman"/>
          <w:b/>
          <w:bCs/>
          <w:sz w:val="24"/>
          <w:szCs w:val="24"/>
          <w:lang w:eastAsia="en-IN"/>
        </w:rPr>
        <w:t>PC1 (horizontal axis):</w:t>
      </w:r>
      <w:r w:rsidRPr="008D68C8">
        <w:rPr>
          <w:rFonts w:ascii="Times New Roman" w:eastAsia="Times New Roman" w:hAnsi="Times New Roman" w:cs="Times New Roman"/>
          <w:sz w:val="24"/>
          <w:szCs w:val="24"/>
          <w:lang w:eastAsia="en-IN"/>
        </w:rPr>
        <w:t xml:space="preserve"> The spread of the clusters along PC1 suggests that this component captures a significant amount of variance in the data. Features with high loadings on PC1 are likely critic</w:t>
      </w:r>
      <w:r w:rsidR="00633D9B">
        <w:rPr>
          <w:rFonts w:ascii="Times New Roman" w:eastAsia="Times New Roman" w:hAnsi="Times New Roman" w:cs="Times New Roman"/>
          <w:sz w:val="24"/>
          <w:szCs w:val="24"/>
          <w:lang w:eastAsia="en-IN"/>
        </w:rPr>
        <w:t>al for differentiating Cluster 3 from Cluster 1 and 2</w:t>
      </w:r>
      <w:r w:rsidRPr="008D68C8">
        <w:rPr>
          <w:rFonts w:ascii="Times New Roman" w:eastAsia="Times New Roman" w:hAnsi="Times New Roman" w:cs="Times New Roman"/>
          <w:sz w:val="24"/>
          <w:szCs w:val="24"/>
          <w:lang w:eastAsia="en-IN"/>
        </w:rPr>
        <w:t>.</w:t>
      </w:r>
    </w:p>
    <w:p w:rsidR="008D68C8" w:rsidRPr="008D68C8" w:rsidRDefault="008D68C8" w:rsidP="009F730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68C8">
        <w:rPr>
          <w:rFonts w:ascii="Times New Roman" w:eastAsia="Times New Roman" w:hAnsi="Times New Roman" w:cs="Times New Roman"/>
          <w:b/>
          <w:bCs/>
          <w:sz w:val="24"/>
          <w:szCs w:val="24"/>
          <w:lang w:eastAsia="en-IN"/>
        </w:rPr>
        <w:t>PC2 (vertical axis):</w:t>
      </w:r>
      <w:r w:rsidRPr="008D68C8">
        <w:rPr>
          <w:rFonts w:ascii="Times New Roman" w:eastAsia="Times New Roman" w:hAnsi="Times New Roman" w:cs="Times New Roman"/>
          <w:sz w:val="24"/>
          <w:szCs w:val="24"/>
          <w:lang w:eastAsia="en-IN"/>
        </w:rPr>
        <w:t xml:space="preserve"> The vertical spread (along PC2) primarily sep</w:t>
      </w:r>
      <w:r w:rsidR="00633D9B">
        <w:rPr>
          <w:rFonts w:ascii="Times New Roman" w:eastAsia="Times New Roman" w:hAnsi="Times New Roman" w:cs="Times New Roman"/>
          <w:sz w:val="24"/>
          <w:szCs w:val="24"/>
          <w:lang w:eastAsia="en-IN"/>
        </w:rPr>
        <w:t>arates Cluster 2 from the Cluster 1</w:t>
      </w:r>
      <w:r w:rsidRPr="008D68C8">
        <w:rPr>
          <w:rFonts w:ascii="Times New Roman" w:eastAsia="Times New Roman" w:hAnsi="Times New Roman" w:cs="Times New Roman"/>
          <w:sz w:val="24"/>
          <w:szCs w:val="24"/>
          <w:lang w:eastAsia="en-IN"/>
        </w:rPr>
        <w:t>. This indicates that PC2 highlights a variance dimension specific to Cluster 2.</w:t>
      </w:r>
    </w:p>
    <w:p w:rsidR="008D68C8" w:rsidRPr="008D68C8" w:rsidRDefault="008D68C8" w:rsidP="009F730A">
      <w:pPr>
        <w:spacing w:before="100" w:beforeAutospacing="1" w:after="100" w:afterAutospacing="1" w:line="240" w:lineRule="auto"/>
        <w:jc w:val="both"/>
        <w:outlineLvl w:val="2"/>
        <w:rPr>
          <w:rFonts w:ascii="Times New Roman" w:eastAsia="Times New Roman" w:hAnsi="Times New Roman" w:cs="Times New Roman"/>
          <w:b/>
          <w:bCs/>
          <w:sz w:val="24"/>
          <w:szCs w:val="27"/>
          <w:lang w:eastAsia="en-IN"/>
        </w:rPr>
      </w:pPr>
      <w:r w:rsidRPr="00FB1C9D">
        <w:rPr>
          <w:rFonts w:ascii="Times New Roman" w:eastAsia="Times New Roman" w:hAnsi="Times New Roman" w:cs="Times New Roman"/>
          <w:b/>
          <w:bCs/>
          <w:sz w:val="24"/>
          <w:szCs w:val="27"/>
          <w:lang w:eastAsia="en-IN"/>
        </w:rPr>
        <w:t>3. Cluster Characteristics</w:t>
      </w:r>
    </w:p>
    <w:p w:rsidR="008D68C8" w:rsidRPr="008D68C8" w:rsidRDefault="008D68C8" w:rsidP="009F730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68C8">
        <w:rPr>
          <w:rFonts w:ascii="Times New Roman" w:eastAsia="Times New Roman" w:hAnsi="Times New Roman" w:cs="Times New Roman"/>
          <w:b/>
          <w:bCs/>
          <w:sz w:val="24"/>
          <w:szCs w:val="24"/>
          <w:lang w:eastAsia="en-IN"/>
        </w:rPr>
        <w:t>Cluster 1 (red):</w:t>
      </w:r>
      <w:r w:rsidR="00633D9B" w:rsidRPr="008D68C8">
        <w:rPr>
          <w:rFonts w:ascii="Times New Roman" w:eastAsia="Times New Roman" w:hAnsi="Times New Roman" w:cs="Times New Roman"/>
          <w:sz w:val="24"/>
          <w:szCs w:val="24"/>
          <w:lang w:eastAsia="en-IN"/>
        </w:rPr>
        <w:t xml:space="preserve"> Intermediate PC1 values and distinct PC2 values. This cluster may correspond to buildings with balanced energy characteristics (e.g., moderate heating and cooling loads).</w:t>
      </w:r>
    </w:p>
    <w:p w:rsidR="008D68C8" w:rsidRDefault="0012134E" w:rsidP="009F730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Cluster 2</w:t>
      </w:r>
      <w:r w:rsidR="008D68C8" w:rsidRPr="008D68C8">
        <w:rPr>
          <w:rFonts w:ascii="Times New Roman" w:eastAsia="Times New Roman" w:hAnsi="Times New Roman" w:cs="Times New Roman"/>
          <w:b/>
          <w:bCs/>
          <w:sz w:val="24"/>
          <w:szCs w:val="24"/>
          <w:lang w:eastAsia="en-IN"/>
        </w:rPr>
        <w:t xml:space="preserve"> (green):</w:t>
      </w:r>
      <w:r w:rsidR="008D68C8" w:rsidRPr="008D68C8">
        <w:rPr>
          <w:rFonts w:ascii="Times New Roman" w:eastAsia="Times New Roman" w:hAnsi="Times New Roman" w:cs="Times New Roman"/>
          <w:sz w:val="24"/>
          <w:szCs w:val="24"/>
          <w:lang w:eastAsia="en-IN"/>
        </w:rPr>
        <w:t xml:space="preserve"> </w:t>
      </w:r>
      <w:r w:rsidR="00633D9B" w:rsidRPr="008D68C8">
        <w:rPr>
          <w:rFonts w:ascii="Times New Roman" w:eastAsia="Times New Roman" w:hAnsi="Times New Roman" w:cs="Times New Roman"/>
          <w:sz w:val="24"/>
          <w:szCs w:val="24"/>
          <w:lang w:eastAsia="en-IN"/>
        </w:rPr>
        <w:t>Likely characterized by low scores for features contributing to PC1. These points may represent buildings with lower compactness, smaller surface areas, or specific glazing/energy patterns.</w:t>
      </w:r>
    </w:p>
    <w:p w:rsidR="0012134E" w:rsidRPr="008D68C8" w:rsidRDefault="0012134E" w:rsidP="009F730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Cluster 3</w:t>
      </w:r>
      <w:r w:rsidRPr="008D68C8">
        <w:rPr>
          <w:rFonts w:ascii="Times New Roman" w:eastAsia="Times New Roman" w:hAnsi="Times New Roman" w:cs="Times New Roman"/>
          <w:b/>
          <w:bCs/>
          <w:sz w:val="24"/>
          <w:szCs w:val="24"/>
          <w:lang w:eastAsia="en-IN"/>
        </w:rPr>
        <w:t xml:space="preserve"> (blue):</w:t>
      </w:r>
      <w:r w:rsidR="00633D9B" w:rsidRPr="00633D9B">
        <w:rPr>
          <w:rFonts w:ascii="Times New Roman" w:eastAsia="Times New Roman" w:hAnsi="Times New Roman" w:cs="Times New Roman"/>
          <w:sz w:val="24"/>
          <w:szCs w:val="24"/>
          <w:lang w:eastAsia="en-IN"/>
        </w:rPr>
        <w:t xml:space="preserve"> </w:t>
      </w:r>
      <w:r w:rsidR="00633D9B" w:rsidRPr="008D68C8">
        <w:rPr>
          <w:rFonts w:ascii="Times New Roman" w:eastAsia="Times New Roman" w:hAnsi="Times New Roman" w:cs="Times New Roman"/>
          <w:sz w:val="24"/>
          <w:szCs w:val="24"/>
          <w:lang w:eastAsia="en-IN"/>
        </w:rPr>
        <w:t>High PC1 values. These buildings might have larger surface areas, higher compactness, or unique energy demands.</w:t>
      </w:r>
    </w:p>
    <w:p w:rsidR="008D68C8" w:rsidRPr="008D68C8" w:rsidRDefault="008D68C8" w:rsidP="009F730A">
      <w:pPr>
        <w:spacing w:before="100" w:beforeAutospacing="1" w:after="100" w:afterAutospacing="1" w:line="240" w:lineRule="auto"/>
        <w:jc w:val="both"/>
        <w:outlineLvl w:val="2"/>
        <w:rPr>
          <w:rFonts w:ascii="Times New Roman" w:eastAsia="Times New Roman" w:hAnsi="Times New Roman" w:cs="Times New Roman"/>
          <w:b/>
          <w:bCs/>
          <w:sz w:val="24"/>
          <w:szCs w:val="27"/>
          <w:lang w:eastAsia="en-IN"/>
        </w:rPr>
      </w:pPr>
      <w:r w:rsidRPr="00FB1C9D">
        <w:rPr>
          <w:rFonts w:ascii="Times New Roman" w:eastAsia="Times New Roman" w:hAnsi="Times New Roman" w:cs="Times New Roman"/>
          <w:b/>
          <w:bCs/>
          <w:sz w:val="24"/>
          <w:szCs w:val="27"/>
          <w:lang w:eastAsia="en-IN"/>
        </w:rPr>
        <w:t>4. Outliers</w:t>
      </w:r>
    </w:p>
    <w:p w:rsidR="008D68C8" w:rsidRPr="008D68C8" w:rsidRDefault="008D68C8" w:rsidP="009F730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D68C8">
        <w:rPr>
          <w:rFonts w:ascii="Times New Roman" w:eastAsia="Times New Roman" w:hAnsi="Times New Roman" w:cs="Times New Roman"/>
          <w:sz w:val="24"/>
          <w:szCs w:val="24"/>
          <w:lang w:eastAsia="en-IN"/>
        </w:rPr>
        <w:t>There are no significant outliers visible in this plot, as all points are clustered around their respective groups with no distant points.</w:t>
      </w:r>
    </w:p>
    <w:p w:rsidR="00633D9B" w:rsidRDefault="00633D9B" w:rsidP="009F730A">
      <w:pPr>
        <w:jc w:val="both"/>
        <w:rPr>
          <w:rFonts w:ascii="Times New Roman" w:eastAsia="Times New Roman" w:hAnsi="Times New Roman" w:cs="Times New Roman"/>
          <w:b/>
          <w:bCs/>
          <w:sz w:val="27"/>
          <w:szCs w:val="27"/>
          <w:lang w:eastAsia="en-IN"/>
        </w:rPr>
      </w:pPr>
    </w:p>
    <w:p w:rsidR="00633D9B" w:rsidRDefault="00633D9B" w:rsidP="009F730A">
      <w:pPr>
        <w:jc w:val="both"/>
        <w:rPr>
          <w:rFonts w:ascii="Times New Roman" w:eastAsia="Times New Roman" w:hAnsi="Times New Roman" w:cs="Times New Roman"/>
          <w:b/>
          <w:bCs/>
          <w:sz w:val="27"/>
          <w:szCs w:val="27"/>
          <w:lang w:eastAsia="en-IN"/>
        </w:rPr>
      </w:pPr>
    </w:p>
    <w:p w:rsidR="00FB1C9D" w:rsidRDefault="00FB1C9D" w:rsidP="009F730A">
      <w:pPr>
        <w:jc w:val="both"/>
        <w:rPr>
          <w:rFonts w:ascii="Times New Roman" w:eastAsia="Times New Roman" w:hAnsi="Times New Roman" w:cs="Times New Roman"/>
          <w:b/>
          <w:bCs/>
          <w:sz w:val="27"/>
          <w:szCs w:val="27"/>
          <w:lang w:eastAsia="en-IN"/>
        </w:rPr>
      </w:pPr>
    </w:p>
    <w:p w:rsidR="008D68C8" w:rsidRPr="004527FB" w:rsidRDefault="0012134E" w:rsidP="009F730A">
      <w:pPr>
        <w:spacing w:after="0"/>
        <w:jc w:val="both"/>
        <w:rPr>
          <w:rFonts w:ascii="Times New Roman" w:hAnsi="Times New Roman" w:cs="Times New Roman"/>
          <w:sz w:val="24"/>
        </w:rPr>
      </w:pPr>
      <w:r w:rsidRPr="004527FB">
        <w:rPr>
          <w:rFonts w:ascii="Times New Roman" w:hAnsi="Times New Roman" w:cs="Times New Roman"/>
          <w:sz w:val="24"/>
        </w:rPr>
        <w:lastRenderedPageBreak/>
        <w:t>To further understand the clusters , there is a need to understand the relationship between features and principal components, which can be visualized below:</w:t>
      </w:r>
    </w:p>
    <w:p w:rsidR="008D68C8" w:rsidRPr="008D68C8" w:rsidRDefault="004527FB" w:rsidP="009F730A">
      <w:pPr>
        <w:pStyle w:val="NormalWeb"/>
        <w:jc w:val="both"/>
      </w:pPr>
      <w:r>
        <w:rPr>
          <w:noProof/>
        </w:rPr>
        <mc:AlternateContent>
          <mc:Choice Requires="wps">
            <w:drawing>
              <wp:inline distT="0" distB="0" distL="0" distR="0" wp14:anchorId="3C17C879" wp14:editId="77729E66">
                <wp:extent cx="304800" cy="304800"/>
                <wp:effectExtent l="0" t="0" r="0" b="0"/>
                <wp:docPr id="5" name="Rectangle 5" descr="http://127.0.0.1:11653/graphics/1480387f-3329-417b-885b-31605d585c7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alt="http://127.0.0.1:11653/graphics/1480387f-3329-417b-885b-31605d585c79.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BlXYOo7gIAAAgGAAAOAAAA&#10;AAAAAAAAAAAAAC4CAABkcnMvZTJvRG9jLnhtbFBLAQItABQABgAIAAAAIQBMoOks2AAAAAMBAAAP&#10;AAAAAAAAAAAAAAAAAEgFAABkcnMvZG93bnJldi54bWxQSwUGAAAAAAQABADzAAAATQYAAAAA&#10;" filled="f" stroked="f">
                <o:lock v:ext="edit" aspectratio="t"/>
                <w10:anchorlock/>
              </v:rect>
            </w:pict>
          </mc:Fallback>
        </mc:AlternateContent>
      </w:r>
      <w:r w:rsidR="00633D9B" w:rsidRPr="00633D9B">
        <w:t xml:space="preserve"> </w:t>
      </w:r>
      <w:r w:rsidR="00633D9B">
        <w:rPr>
          <w:noProof/>
        </w:rPr>
        <w:drawing>
          <wp:inline distT="0" distB="0" distL="0" distR="0" wp14:anchorId="0333A419" wp14:editId="6F2AFC11">
            <wp:extent cx="3423684" cy="3423684"/>
            <wp:effectExtent l="0" t="0" r="5715" b="5715"/>
            <wp:docPr id="8" name="Picture 8" descr="C:\Users\saiab\Desktop\IDA_ASSIGNMENTS\hw_8\Rplot_k4_load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saiab\Desktop\IDA_ASSIGNMENTS\hw_8\Rplot_k4_loading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3537" cy="3423537"/>
                    </a:xfrm>
                    <a:prstGeom prst="rect">
                      <a:avLst/>
                    </a:prstGeom>
                    <a:noFill/>
                    <a:ln>
                      <a:noFill/>
                    </a:ln>
                  </pic:spPr>
                </pic:pic>
              </a:graphicData>
            </a:graphic>
          </wp:inline>
        </w:drawing>
      </w:r>
    </w:p>
    <w:p w:rsidR="008D68C8" w:rsidRPr="008D68C8" w:rsidRDefault="008D68C8" w:rsidP="009F730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D68C8">
        <w:rPr>
          <w:rFonts w:ascii="Times New Roman" w:eastAsia="Times New Roman" w:hAnsi="Times New Roman" w:cs="Times New Roman"/>
          <w:sz w:val="24"/>
          <w:szCs w:val="24"/>
          <w:lang w:eastAsia="en-IN"/>
        </w:rPr>
        <w:t xml:space="preserve">The </w:t>
      </w:r>
      <w:r w:rsidRPr="008D68C8">
        <w:rPr>
          <w:rFonts w:ascii="Times New Roman" w:eastAsia="Times New Roman" w:hAnsi="Times New Roman" w:cs="Times New Roman"/>
          <w:b/>
          <w:bCs/>
          <w:sz w:val="24"/>
          <w:szCs w:val="24"/>
          <w:lang w:eastAsia="en-IN"/>
        </w:rPr>
        <w:t>PCA Loadings Plot</w:t>
      </w:r>
      <w:r w:rsidRPr="008D68C8">
        <w:rPr>
          <w:rFonts w:ascii="Times New Roman" w:eastAsia="Times New Roman" w:hAnsi="Times New Roman" w:cs="Times New Roman"/>
          <w:sz w:val="24"/>
          <w:szCs w:val="24"/>
          <w:lang w:eastAsia="en-IN"/>
        </w:rPr>
        <w:t xml:space="preserve"> displays how each feature contributes to the first two principal components (PC1 and PC2). </w:t>
      </w:r>
    </w:p>
    <w:p w:rsidR="008D68C8" w:rsidRPr="008D68C8" w:rsidRDefault="008D68C8" w:rsidP="009F730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8D68C8">
        <w:rPr>
          <w:rFonts w:ascii="Times New Roman" w:eastAsia="Times New Roman" w:hAnsi="Times New Roman" w:cs="Times New Roman"/>
          <w:b/>
          <w:bCs/>
          <w:sz w:val="27"/>
          <w:szCs w:val="27"/>
          <w:lang w:eastAsia="en-IN"/>
        </w:rPr>
        <w:t>1. PC1 Contributions</w:t>
      </w:r>
    </w:p>
    <w:p w:rsidR="008D68C8" w:rsidRPr="00DE0420" w:rsidRDefault="00633D9B" w:rsidP="009F730A">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E0420">
        <w:rPr>
          <w:rFonts w:ascii="Times New Roman" w:eastAsia="Times New Roman" w:hAnsi="Times New Roman" w:cs="Times New Roman"/>
          <w:b/>
          <w:bCs/>
          <w:sz w:val="24"/>
          <w:szCs w:val="24"/>
          <w:lang w:eastAsia="en-IN"/>
        </w:rPr>
        <w:t xml:space="preserve">X1 (Relative Compactness), </w:t>
      </w:r>
      <w:r w:rsidR="008D68C8" w:rsidRPr="00DE0420">
        <w:rPr>
          <w:rFonts w:ascii="Times New Roman" w:eastAsia="Times New Roman" w:hAnsi="Times New Roman" w:cs="Times New Roman"/>
          <w:b/>
          <w:bCs/>
          <w:sz w:val="24"/>
          <w:szCs w:val="24"/>
          <w:lang w:eastAsia="en-IN"/>
        </w:rPr>
        <w:t>X3 (Wall Area)</w:t>
      </w:r>
      <w:r w:rsidR="004527FB" w:rsidRPr="00DE0420">
        <w:rPr>
          <w:rFonts w:ascii="Times New Roman" w:eastAsia="Times New Roman" w:hAnsi="Times New Roman" w:cs="Times New Roman"/>
          <w:b/>
          <w:bCs/>
          <w:sz w:val="24"/>
          <w:szCs w:val="24"/>
          <w:lang w:eastAsia="en-IN"/>
        </w:rPr>
        <w:t>, X5 (Overall height)</w:t>
      </w:r>
      <w:r w:rsidR="008D68C8" w:rsidRPr="00DE0420">
        <w:rPr>
          <w:rFonts w:ascii="Times New Roman" w:eastAsia="Times New Roman" w:hAnsi="Times New Roman" w:cs="Times New Roman"/>
          <w:sz w:val="24"/>
          <w:szCs w:val="24"/>
          <w:lang w:eastAsia="en-IN"/>
        </w:rPr>
        <w:t>: Strong negative contribution to PC1.</w:t>
      </w:r>
    </w:p>
    <w:p w:rsidR="008D68C8" w:rsidRPr="00DE0420" w:rsidRDefault="008D68C8" w:rsidP="009F730A">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E0420">
        <w:rPr>
          <w:rFonts w:ascii="Times New Roman" w:eastAsia="Times New Roman" w:hAnsi="Times New Roman" w:cs="Times New Roman"/>
          <w:b/>
          <w:bCs/>
          <w:sz w:val="24"/>
          <w:szCs w:val="24"/>
          <w:lang w:eastAsia="en-IN"/>
        </w:rPr>
        <w:t>X2 (Surface Area)</w:t>
      </w:r>
      <w:r w:rsidRPr="00DE0420">
        <w:rPr>
          <w:rFonts w:ascii="Times New Roman" w:eastAsia="Times New Roman" w:hAnsi="Times New Roman" w:cs="Times New Roman"/>
          <w:sz w:val="24"/>
          <w:szCs w:val="24"/>
          <w:lang w:eastAsia="en-IN"/>
        </w:rPr>
        <w:t xml:space="preserve"> and </w:t>
      </w:r>
      <w:r w:rsidRPr="00DE0420">
        <w:rPr>
          <w:rFonts w:ascii="Times New Roman" w:eastAsia="Times New Roman" w:hAnsi="Times New Roman" w:cs="Times New Roman"/>
          <w:b/>
          <w:bCs/>
          <w:sz w:val="24"/>
          <w:szCs w:val="24"/>
          <w:lang w:eastAsia="en-IN"/>
        </w:rPr>
        <w:t>X4 (Roof Area)</w:t>
      </w:r>
      <w:r w:rsidRPr="00DE0420">
        <w:rPr>
          <w:rFonts w:ascii="Times New Roman" w:eastAsia="Times New Roman" w:hAnsi="Times New Roman" w:cs="Times New Roman"/>
          <w:sz w:val="24"/>
          <w:szCs w:val="24"/>
          <w:lang w:eastAsia="en-IN"/>
        </w:rPr>
        <w:t>: Strong positive contributions to PC1.</w:t>
      </w:r>
    </w:p>
    <w:p w:rsidR="008D68C8" w:rsidRPr="008D68C8" w:rsidRDefault="008D68C8" w:rsidP="009F730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D68C8">
        <w:rPr>
          <w:rFonts w:ascii="Times New Roman" w:eastAsia="Times New Roman" w:hAnsi="Times New Roman" w:cs="Times New Roman"/>
          <w:sz w:val="24"/>
          <w:szCs w:val="24"/>
          <w:lang w:eastAsia="en-IN"/>
        </w:rPr>
        <w:t xml:space="preserve">This suggests that </w:t>
      </w:r>
      <w:r w:rsidRPr="008D68C8">
        <w:rPr>
          <w:rFonts w:ascii="Times New Roman" w:eastAsia="Times New Roman" w:hAnsi="Times New Roman" w:cs="Times New Roman"/>
          <w:b/>
          <w:bCs/>
          <w:sz w:val="24"/>
          <w:szCs w:val="24"/>
          <w:lang w:eastAsia="en-IN"/>
        </w:rPr>
        <w:t>PC1</w:t>
      </w:r>
      <w:r w:rsidRPr="008D68C8">
        <w:rPr>
          <w:rFonts w:ascii="Times New Roman" w:eastAsia="Times New Roman" w:hAnsi="Times New Roman" w:cs="Times New Roman"/>
          <w:sz w:val="24"/>
          <w:szCs w:val="24"/>
          <w:lang w:eastAsia="en-IN"/>
        </w:rPr>
        <w:t xml:space="preserve"> captures a trade-off between wall area (negatively correlated) and surface/roof area (positively correlated).</w:t>
      </w:r>
    </w:p>
    <w:p w:rsidR="008D68C8" w:rsidRPr="008D68C8" w:rsidRDefault="008D68C8" w:rsidP="009F730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8D68C8">
        <w:rPr>
          <w:rFonts w:ascii="Times New Roman" w:eastAsia="Times New Roman" w:hAnsi="Times New Roman" w:cs="Times New Roman"/>
          <w:b/>
          <w:bCs/>
          <w:sz w:val="27"/>
          <w:szCs w:val="27"/>
          <w:lang w:eastAsia="en-IN"/>
        </w:rPr>
        <w:t>2. PC2 Contributions</w:t>
      </w:r>
    </w:p>
    <w:p w:rsidR="008D68C8" w:rsidRPr="00DE0420" w:rsidRDefault="008D68C8" w:rsidP="009F730A">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E0420">
        <w:rPr>
          <w:rFonts w:ascii="Times New Roman" w:eastAsia="Times New Roman" w:hAnsi="Times New Roman" w:cs="Times New Roman"/>
          <w:b/>
          <w:bCs/>
          <w:sz w:val="24"/>
          <w:szCs w:val="24"/>
          <w:lang w:eastAsia="en-IN"/>
        </w:rPr>
        <w:t>X1 (Relative Compactness)</w:t>
      </w:r>
      <w:r w:rsidRPr="00DE0420">
        <w:rPr>
          <w:rFonts w:ascii="Times New Roman" w:eastAsia="Times New Roman" w:hAnsi="Times New Roman" w:cs="Times New Roman"/>
          <w:sz w:val="24"/>
          <w:szCs w:val="24"/>
          <w:lang w:eastAsia="en-IN"/>
        </w:rPr>
        <w:t>: Dominates PC2 with a strong positive loading.</w:t>
      </w:r>
    </w:p>
    <w:p w:rsidR="008D68C8" w:rsidRPr="00DE0420" w:rsidRDefault="00633D9B" w:rsidP="009F730A">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E0420">
        <w:rPr>
          <w:rFonts w:ascii="Times New Roman" w:eastAsia="Times New Roman" w:hAnsi="Times New Roman" w:cs="Times New Roman"/>
          <w:b/>
          <w:bCs/>
          <w:sz w:val="24"/>
          <w:szCs w:val="24"/>
          <w:lang w:eastAsia="en-IN"/>
        </w:rPr>
        <w:t>X3 (Wall Area), X2(Surface Area</w:t>
      </w:r>
      <w:r w:rsidR="008D68C8" w:rsidRPr="00DE0420">
        <w:rPr>
          <w:rFonts w:ascii="Times New Roman" w:eastAsia="Times New Roman" w:hAnsi="Times New Roman" w:cs="Times New Roman"/>
          <w:b/>
          <w:bCs/>
          <w:sz w:val="24"/>
          <w:szCs w:val="24"/>
          <w:lang w:eastAsia="en-IN"/>
        </w:rPr>
        <w:t>)</w:t>
      </w:r>
      <w:r w:rsidR="00A35E8C">
        <w:rPr>
          <w:rFonts w:ascii="Times New Roman" w:eastAsia="Times New Roman" w:hAnsi="Times New Roman" w:cs="Times New Roman"/>
          <w:b/>
          <w:bCs/>
          <w:sz w:val="24"/>
          <w:szCs w:val="24"/>
          <w:lang w:eastAsia="en-IN"/>
        </w:rPr>
        <w:t>, X7(Glazing Area)</w:t>
      </w:r>
      <w:r w:rsidR="008D68C8" w:rsidRPr="00DE0420">
        <w:rPr>
          <w:rFonts w:ascii="Times New Roman" w:eastAsia="Times New Roman" w:hAnsi="Times New Roman" w:cs="Times New Roman"/>
          <w:sz w:val="24"/>
          <w:szCs w:val="24"/>
          <w:lang w:eastAsia="en-IN"/>
        </w:rPr>
        <w:t>: Moderate negative contribution to PC2.</w:t>
      </w:r>
    </w:p>
    <w:p w:rsidR="008D68C8" w:rsidRPr="008D68C8" w:rsidRDefault="008D68C8" w:rsidP="009F730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D68C8">
        <w:rPr>
          <w:rFonts w:ascii="Times New Roman" w:eastAsia="Times New Roman" w:hAnsi="Times New Roman" w:cs="Times New Roman"/>
          <w:sz w:val="24"/>
          <w:szCs w:val="24"/>
          <w:lang w:eastAsia="en-IN"/>
        </w:rPr>
        <w:t xml:space="preserve">This indicates that </w:t>
      </w:r>
      <w:r w:rsidRPr="008D68C8">
        <w:rPr>
          <w:rFonts w:ascii="Times New Roman" w:eastAsia="Times New Roman" w:hAnsi="Times New Roman" w:cs="Times New Roman"/>
          <w:b/>
          <w:bCs/>
          <w:sz w:val="24"/>
          <w:szCs w:val="24"/>
          <w:lang w:eastAsia="en-IN"/>
        </w:rPr>
        <w:t>PC2</w:t>
      </w:r>
      <w:r w:rsidRPr="008D68C8">
        <w:rPr>
          <w:rFonts w:ascii="Times New Roman" w:eastAsia="Times New Roman" w:hAnsi="Times New Roman" w:cs="Times New Roman"/>
          <w:sz w:val="24"/>
          <w:szCs w:val="24"/>
          <w:lang w:eastAsia="en-IN"/>
        </w:rPr>
        <w:t xml:space="preserve"> reflects a contrast between relative compactness and heating load. Buildings with higher compactness likely have lower heating loads.</w:t>
      </w:r>
    </w:p>
    <w:p w:rsidR="00DE0420" w:rsidRDefault="00DE0420" w:rsidP="009F730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p>
    <w:p w:rsidR="00A35E8C" w:rsidRDefault="00A35E8C" w:rsidP="009F730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p>
    <w:p w:rsidR="008D68C8" w:rsidRPr="008D68C8" w:rsidRDefault="008D68C8" w:rsidP="009F730A">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8D68C8">
        <w:rPr>
          <w:rFonts w:ascii="Times New Roman" w:eastAsia="Times New Roman" w:hAnsi="Times New Roman" w:cs="Times New Roman"/>
          <w:b/>
          <w:bCs/>
          <w:sz w:val="27"/>
          <w:szCs w:val="27"/>
          <w:lang w:eastAsia="en-IN"/>
        </w:rPr>
        <w:lastRenderedPageBreak/>
        <w:t>3. Combined Insights</w:t>
      </w:r>
    </w:p>
    <w:p w:rsidR="008D68C8" w:rsidRPr="008D68C8" w:rsidRDefault="008D68C8" w:rsidP="009F730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68C8">
        <w:rPr>
          <w:rFonts w:ascii="Times New Roman" w:eastAsia="Times New Roman" w:hAnsi="Times New Roman" w:cs="Times New Roman"/>
          <w:sz w:val="24"/>
          <w:szCs w:val="24"/>
          <w:lang w:eastAsia="en-IN"/>
        </w:rPr>
        <w:t xml:space="preserve">Features like </w:t>
      </w:r>
      <w:r w:rsidRPr="008D68C8">
        <w:rPr>
          <w:rFonts w:ascii="Times New Roman" w:eastAsia="Times New Roman" w:hAnsi="Times New Roman" w:cs="Times New Roman"/>
          <w:b/>
          <w:bCs/>
          <w:sz w:val="24"/>
          <w:szCs w:val="24"/>
          <w:lang w:eastAsia="en-IN"/>
        </w:rPr>
        <w:t>X3 (Wall Area)</w:t>
      </w:r>
      <w:r w:rsidRPr="008D68C8">
        <w:rPr>
          <w:rFonts w:ascii="Times New Roman" w:eastAsia="Times New Roman" w:hAnsi="Times New Roman" w:cs="Times New Roman"/>
          <w:sz w:val="24"/>
          <w:szCs w:val="24"/>
          <w:lang w:eastAsia="en-IN"/>
        </w:rPr>
        <w:t xml:space="preserve"> and </w:t>
      </w:r>
      <w:r w:rsidRPr="008D68C8">
        <w:rPr>
          <w:rFonts w:ascii="Times New Roman" w:eastAsia="Times New Roman" w:hAnsi="Times New Roman" w:cs="Times New Roman"/>
          <w:b/>
          <w:bCs/>
          <w:sz w:val="24"/>
          <w:szCs w:val="24"/>
          <w:lang w:eastAsia="en-IN"/>
        </w:rPr>
        <w:t>X2 (Surface Area)</w:t>
      </w:r>
      <w:r w:rsidRPr="008D68C8">
        <w:rPr>
          <w:rFonts w:ascii="Times New Roman" w:eastAsia="Times New Roman" w:hAnsi="Times New Roman" w:cs="Times New Roman"/>
          <w:sz w:val="24"/>
          <w:szCs w:val="24"/>
          <w:lang w:eastAsia="en-IN"/>
        </w:rPr>
        <w:t xml:space="preserve"> dominate PC1, which explains much of the horizontal spread in the PCA cluster visualization.</w:t>
      </w:r>
    </w:p>
    <w:p w:rsidR="002E5043" w:rsidRPr="00DE0420" w:rsidRDefault="008D68C8" w:rsidP="009F730A">
      <w:pPr>
        <w:numPr>
          <w:ilvl w:val="0"/>
          <w:numId w:val="8"/>
        </w:numPr>
        <w:spacing w:before="100" w:beforeAutospacing="1" w:after="100" w:afterAutospacing="1" w:line="240" w:lineRule="auto"/>
        <w:jc w:val="both"/>
        <w:rPr>
          <w:rFonts w:ascii="Times New Roman" w:eastAsia="Times New Roman" w:hAnsi="Times New Roman" w:cs="Times New Roman"/>
          <w:b/>
          <w:bCs/>
          <w:sz w:val="27"/>
          <w:szCs w:val="27"/>
          <w:lang w:eastAsia="en-IN"/>
        </w:rPr>
      </w:pPr>
      <w:r w:rsidRPr="008D68C8">
        <w:rPr>
          <w:rFonts w:ascii="Times New Roman" w:eastAsia="Times New Roman" w:hAnsi="Times New Roman" w:cs="Times New Roman"/>
          <w:b/>
          <w:bCs/>
          <w:sz w:val="24"/>
          <w:szCs w:val="24"/>
          <w:lang w:eastAsia="en-IN"/>
        </w:rPr>
        <w:t>X1 (Relative Compactness)</w:t>
      </w:r>
      <w:r w:rsidRPr="008D68C8">
        <w:rPr>
          <w:rFonts w:ascii="Times New Roman" w:eastAsia="Times New Roman" w:hAnsi="Times New Roman" w:cs="Times New Roman"/>
          <w:sz w:val="24"/>
          <w:szCs w:val="24"/>
          <w:lang w:eastAsia="en-IN"/>
        </w:rPr>
        <w:t xml:space="preserve"> drives PC2, contributing to the vertical separation, particularly distinguishing Cluster 2 from the others.</w:t>
      </w:r>
    </w:p>
    <w:p w:rsidR="008D68C8" w:rsidRPr="008D68C8" w:rsidRDefault="002E5043" w:rsidP="009F730A">
      <w:pPr>
        <w:spacing w:before="100" w:beforeAutospacing="1" w:after="100" w:afterAutospacing="1" w:line="240" w:lineRule="auto"/>
        <w:ind w:left="360"/>
        <w:jc w:val="both"/>
        <w:rPr>
          <w:rFonts w:ascii="Times New Roman" w:eastAsia="Times New Roman" w:hAnsi="Times New Roman" w:cs="Times New Roman"/>
          <w:b/>
          <w:bCs/>
          <w:sz w:val="27"/>
          <w:szCs w:val="27"/>
          <w:lang w:eastAsia="en-IN"/>
        </w:rPr>
      </w:pPr>
      <w:r w:rsidRPr="008D68C8">
        <w:rPr>
          <w:rFonts w:ascii="Times New Roman" w:eastAsia="Times New Roman" w:hAnsi="Times New Roman" w:cs="Times New Roman"/>
          <w:b/>
          <w:bCs/>
          <w:sz w:val="27"/>
          <w:szCs w:val="27"/>
          <w:lang w:eastAsia="en-IN"/>
        </w:rPr>
        <w:t xml:space="preserve"> </w:t>
      </w:r>
      <w:r w:rsidR="008D68C8" w:rsidRPr="008D68C8">
        <w:rPr>
          <w:rFonts w:ascii="Times New Roman" w:eastAsia="Times New Roman" w:hAnsi="Times New Roman" w:cs="Times New Roman"/>
          <w:b/>
          <w:bCs/>
          <w:sz w:val="27"/>
          <w:szCs w:val="27"/>
          <w:lang w:eastAsia="en-IN"/>
        </w:rPr>
        <w:t>4. Targets (Y1, Y2)</w:t>
      </w:r>
    </w:p>
    <w:p w:rsidR="008D68C8" w:rsidRPr="008D68C8" w:rsidRDefault="008D68C8" w:rsidP="009F730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D68C8">
        <w:rPr>
          <w:rFonts w:ascii="Times New Roman" w:eastAsia="Times New Roman" w:hAnsi="Times New Roman" w:cs="Times New Roman"/>
          <w:b/>
          <w:bCs/>
          <w:sz w:val="24"/>
          <w:szCs w:val="24"/>
          <w:lang w:eastAsia="en-IN"/>
        </w:rPr>
        <w:t>Y1 (Heating Load)</w:t>
      </w:r>
      <w:r w:rsidRPr="008D68C8">
        <w:rPr>
          <w:rFonts w:ascii="Times New Roman" w:eastAsia="Times New Roman" w:hAnsi="Times New Roman" w:cs="Times New Roman"/>
          <w:sz w:val="24"/>
          <w:szCs w:val="24"/>
          <w:lang w:eastAsia="en-IN"/>
        </w:rPr>
        <w:t xml:space="preserve"> has a notable negative loading on PC2, suggesting it is inversely related to relative compactness (X1). Buildings with higher compactness tend to require less heating energy.</w:t>
      </w:r>
    </w:p>
    <w:p w:rsidR="008D68C8" w:rsidRPr="008D68C8" w:rsidRDefault="008D68C8" w:rsidP="009F730A">
      <w:pPr>
        <w:numPr>
          <w:ilvl w:val="0"/>
          <w:numId w:val="9"/>
        </w:numPr>
        <w:spacing w:before="100" w:beforeAutospacing="1" w:after="100" w:afterAutospacing="1" w:line="240" w:lineRule="auto"/>
        <w:jc w:val="both"/>
        <w:rPr>
          <w:rFonts w:ascii="Times New Roman" w:eastAsia="Times New Roman" w:hAnsi="Times New Roman" w:cs="Times New Roman"/>
          <w:b/>
          <w:bCs/>
          <w:sz w:val="27"/>
          <w:szCs w:val="27"/>
          <w:lang w:eastAsia="en-IN"/>
        </w:rPr>
      </w:pPr>
      <w:r w:rsidRPr="008D68C8">
        <w:rPr>
          <w:rFonts w:ascii="Times New Roman" w:eastAsia="Times New Roman" w:hAnsi="Times New Roman" w:cs="Times New Roman"/>
          <w:b/>
          <w:bCs/>
          <w:sz w:val="24"/>
          <w:szCs w:val="24"/>
          <w:lang w:eastAsia="en-IN"/>
        </w:rPr>
        <w:t>Y2 (Cooling Load)</w:t>
      </w:r>
      <w:r w:rsidRPr="008D68C8">
        <w:rPr>
          <w:rFonts w:ascii="Times New Roman" w:eastAsia="Times New Roman" w:hAnsi="Times New Roman" w:cs="Times New Roman"/>
          <w:sz w:val="24"/>
          <w:szCs w:val="24"/>
          <w:lang w:eastAsia="en-IN"/>
        </w:rPr>
        <w:t xml:space="preserve"> does not appear prominently in PC1 or PC2, meaning it likely contributes to later components.</w:t>
      </w:r>
    </w:p>
    <w:p w:rsidR="00A35E8C" w:rsidRDefault="00A35E8C" w:rsidP="009F730A">
      <w:pPr>
        <w:pStyle w:val="NormalWeb"/>
        <w:jc w:val="both"/>
      </w:pPr>
      <w:r>
        <w:t>The distribution of clusters across Heating Load can be visualized as follows:</w:t>
      </w:r>
      <w:r>
        <w:br/>
      </w:r>
      <w:r>
        <w:rPr>
          <w:noProof/>
        </w:rPr>
        <w:drawing>
          <wp:inline distT="0" distB="0" distL="0" distR="0" wp14:anchorId="5F14FFBA" wp14:editId="43A37489">
            <wp:extent cx="2656936" cy="2656936"/>
            <wp:effectExtent l="0" t="0" r="0" b="0"/>
            <wp:docPr id="9" name="Picture 9" descr="C:\Users\saiab\Desktop\IDA_ASSIGNMENTS\hw_8\Rplot_heatL_across_clus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saiab\Desktop\IDA_ASSIGNMENTS\hw_8\Rplot_heatL_across_cluster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57006" cy="2657006"/>
                    </a:xfrm>
                    <a:prstGeom prst="rect">
                      <a:avLst/>
                    </a:prstGeom>
                    <a:noFill/>
                    <a:ln>
                      <a:noFill/>
                    </a:ln>
                  </pic:spPr>
                </pic:pic>
              </a:graphicData>
            </a:graphic>
          </wp:inline>
        </w:drawing>
      </w:r>
    </w:p>
    <w:p w:rsidR="00A35E8C" w:rsidRDefault="00A35E8C" w:rsidP="009F730A">
      <w:pPr>
        <w:pStyle w:val="NormalWeb"/>
        <w:jc w:val="both"/>
      </w:pPr>
      <w:r>
        <w:t>The distribution of clusters across Cooling Load can be visualized as follows:</w:t>
      </w:r>
    </w:p>
    <w:p w:rsidR="008D68C8" w:rsidRPr="00A35E8C" w:rsidRDefault="00A35E8C" w:rsidP="009F730A">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70BA902C" wp14:editId="4039D11C">
            <wp:extent cx="2665562" cy="2665562"/>
            <wp:effectExtent l="0" t="0" r="1905" b="1905"/>
            <wp:docPr id="10" name="Picture 10" descr="C:\Users\saiab\Desktop\IDA_ASSIGNMENTS\hw_8\Rplot_cool_l_acros_clu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saiab\Desktop\IDA_ASSIGNMENTS\hw_8\Rplot_cool_l_acros_clust.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64546" cy="2664546"/>
                    </a:xfrm>
                    <a:prstGeom prst="rect">
                      <a:avLst/>
                    </a:prstGeom>
                    <a:noFill/>
                    <a:ln>
                      <a:noFill/>
                    </a:ln>
                  </pic:spPr>
                </pic:pic>
              </a:graphicData>
            </a:graphic>
          </wp:inline>
        </w:drawing>
      </w:r>
    </w:p>
    <w:p w:rsidR="00A35E8C" w:rsidRPr="00FB1C9D" w:rsidRDefault="00A35E8C" w:rsidP="009F730A">
      <w:pPr>
        <w:spacing w:before="100" w:beforeAutospacing="1" w:after="100" w:afterAutospacing="1" w:line="240" w:lineRule="auto"/>
        <w:jc w:val="both"/>
        <w:rPr>
          <w:rFonts w:ascii="Times New Roman" w:eastAsia="Times New Roman" w:hAnsi="Times New Roman" w:cs="Times New Roman"/>
          <w:b/>
          <w:bCs/>
          <w:sz w:val="28"/>
          <w:szCs w:val="27"/>
          <w:lang w:eastAsia="en-IN"/>
        </w:rPr>
      </w:pPr>
      <w:r w:rsidRPr="00FB1C9D">
        <w:rPr>
          <w:rFonts w:ascii="Times New Roman" w:eastAsia="Times New Roman" w:hAnsi="Times New Roman" w:cs="Times New Roman"/>
          <w:b/>
          <w:bCs/>
          <w:sz w:val="28"/>
          <w:szCs w:val="27"/>
          <w:lang w:eastAsia="en-IN"/>
        </w:rPr>
        <w:lastRenderedPageBreak/>
        <w:t>Conclusions</w:t>
      </w:r>
      <w:r w:rsidR="00FB1C9D">
        <w:rPr>
          <w:rFonts w:ascii="Times New Roman" w:eastAsia="Times New Roman" w:hAnsi="Times New Roman" w:cs="Times New Roman"/>
          <w:b/>
          <w:bCs/>
          <w:sz w:val="28"/>
          <w:szCs w:val="27"/>
          <w:lang w:eastAsia="en-IN"/>
        </w:rPr>
        <w:t xml:space="preserve"> &amp; </w:t>
      </w:r>
      <w:r w:rsidR="00FB1C9D" w:rsidRPr="00FB1C9D">
        <w:rPr>
          <w:rFonts w:ascii="Times New Roman" w:eastAsia="Times New Roman" w:hAnsi="Times New Roman" w:cs="Times New Roman"/>
          <w:b/>
          <w:bCs/>
          <w:sz w:val="28"/>
          <w:szCs w:val="27"/>
          <w:lang w:eastAsia="en-IN"/>
        </w:rPr>
        <w:t>Recommendations</w:t>
      </w:r>
      <w:r w:rsidRPr="00FB1C9D">
        <w:rPr>
          <w:rFonts w:ascii="Times New Roman" w:eastAsia="Times New Roman" w:hAnsi="Times New Roman" w:cs="Times New Roman"/>
          <w:b/>
          <w:bCs/>
          <w:sz w:val="28"/>
          <w:szCs w:val="27"/>
          <w:lang w:eastAsia="en-IN"/>
        </w:rPr>
        <w:t>:</w:t>
      </w:r>
    </w:p>
    <w:p w:rsidR="00A35E8C" w:rsidRDefault="00A35E8C" w:rsidP="009F730A">
      <w:pPr>
        <w:spacing w:after="0" w:line="240" w:lineRule="auto"/>
        <w:jc w:val="both"/>
        <w:rPr>
          <w:rFonts w:ascii="Times New Roman" w:eastAsia="Times New Roman" w:hAnsi="Times New Roman" w:cs="Times New Roman"/>
          <w:bCs/>
          <w:sz w:val="24"/>
          <w:szCs w:val="27"/>
          <w:lang w:eastAsia="en-IN"/>
        </w:rPr>
      </w:pPr>
      <w:r>
        <w:rPr>
          <w:rFonts w:ascii="Times New Roman" w:eastAsia="Times New Roman" w:hAnsi="Times New Roman" w:cs="Times New Roman"/>
          <w:bCs/>
          <w:sz w:val="24"/>
          <w:szCs w:val="27"/>
          <w:lang w:eastAsia="en-IN"/>
        </w:rPr>
        <w:t>From above visualizations the green cluster has the most inefficient energy consumption while the blue cluster has most effective energy consumption. The red cluster has moderate energy co</w:t>
      </w:r>
      <w:r w:rsidR="00864517">
        <w:rPr>
          <w:rFonts w:ascii="Times New Roman" w:eastAsia="Times New Roman" w:hAnsi="Times New Roman" w:cs="Times New Roman"/>
          <w:bCs/>
          <w:sz w:val="24"/>
          <w:szCs w:val="27"/>
          <w:lang w:eastAsia="en-IN"/>
        </w:rPr>
        <w:t>nsumption observations which is due to high R</w:t>
      </w:r>
      <w:r>
        <w:rPr>
          <w:rFonts w:ascii="Times New Roman" w:eastAsia="Times New Roman" w:hAnsi="Times New Roman" w:cs="Times New Roman"/>
          <w:bCs/>
          <w:sz w:val="24"/>
          <w:szCs w:val="27"/>
          <w:lang w:eastAsia="en-IN"/>
        </w:rPr>
        <w:t>elative Compactness scores</w:t>
      </w:r>
      <w:r w:rsidR="00864517">
        <w:rPr>
          <w:rFonts w:ascii="Times New Roman" w:eastAsia="Times New Roman" w:hAnsi="Times New Roman" w:cs="Times New Roman"/>
          <w:bCs/>
          <w:sz w:val="24"/>
          <w:szCs w:val="27"/>
          <w:lang w:eastAsia="en-IN"/>
        </w:rPr>
        <w:t xml:space="preserve"> compared to that of green cluster.</w:t>
      </w:r>
    </w:p>
    <w:p w:rsidR="00FB1C9D" w:rsidRDefault="00FB1C9D" w:rsidP="009F730A">
      <w:pPr>
        <w:spacing w:after="0" w:line="240" w:lineRule="auto"/>
        <w:jc w:val="both"/>
        <w:rPr>
          <w:rFonts w:ascii="Times New Roman" w:eastAsia="Times New Roman" w:hAnsi="Times New Roman" w:cs="Times New Roman"/>
          <w:bCs/>
          <w:sz w:val="24"/>
          <w:szCs w:val="27"/>
          <w:lang w:eastAsia="en-IN"/>
        </w:rPr>
      </w:pPr>
    </w:p>
    <w:p w:rsidR="00FB1C9D" w:rsidRPr="00FB1C9D" w:rsidRDefault="00FB1C9D" w:rsidP="009F730A">
      <w:pPr>
        <w:spacing w:after="0" w:line="240" w:lineRule="auto"/>
        <w:jc w:val="both"/>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7"/>
          <w:lang w:eastAsia="en-IN"/>
        </w:rPr>
        <w:t>The close proximity of red and green clusters in the box plot</w:t>
      </w:r>
      <w:r w:rsidR="00E16306">
        <w:rPr>
          <w:rFonts w:ascii="Times New Roman" w:eastAsia="Times New Roman" w:hAnsi="Times New Roman" w:cs="Times New Roman"/>
          <w:bCs/>
          <w:sz w:val="24"/>
          <w:szCs w:val="27"/>
          <w:lang w:eastAsia="en-IN"/>
        </w:rPr>
        <w:t>s</w:t>
      </w:r>
      <w:r>
        <w:rPr>
          <w:rFonts w:ascii="Times New Roman" w:eastAsia="Times New Roman" w:hAnsi="Times New Roman" w:cs="Times New Roman"/>
          <w:bCs/>
          <w:sz w:val="24"/>
          <w:szCs w:val="27"/>
          <w:lang w:eastAsia="en-IN"/>
        </w:rPr>
        <w:t xml:space="preserve"> for </w:t>
      </w:r>
      <w:r w:rsidRPr="00FB1C9D">
        <w:rPr>
          <w:rFonts w:ascii="Times New Roman" w:hAnsi="Times New Roman" w:cs="Times New Roman"/>
          <w:sz w:val="24"/>
          <w:szCs w:val="24"/>
        </w:rPr>
        <w:t xml:space="preserve">distribution of clusters across </w:t>
      </w:r>
      <w:r w:rsidR="00E16306">
        <w:rPr>
          <w:rFonts w:ascii="Times New Roman" w:hAnsi="Times New Roman" w:cs="Times New Roman"/>
          <w:sz w:val="24"/>
          <w:szCs w:val="24"/>
        </w:rPr>
        <w:t xml:space="preserve">Heating and </w:t>
      </w:r>
      <w:r w:rsidRPr="00FB1C9D">
        <w:rPr>
          <w:rFonts w:ascii="Times New Roman" w:hAnsi="Times New Roman" w:cs="Times New Roman"/>
          <w:sz w:val="24"/>
          <w:szCs w:val="24"/>
        </w:rPr>
        <w:t>Cooling Load</w:t>
      </w:r>
      <w:r w:rsidR="00E16306">
        <w:rPr>
          <w:rFonts w:ascii="Times New Roman" w:hAnsi="Times New Roman" w:cs="Times New Roman"/>
          <w:sz w:val="24"/>
          <w:szCs w:val="24"/>
        </w:rPr>
        <w:t xml:space="preserve"> indicates the decision of Density Based Cluster plot to have only two clusters.</w:t>
      </w:r>
    </w:p>
    <w:p w:rsidR="00A35E8C" w:rsidRPr="008D68C8" w:rsidRDefault="00A35E8C" w:rsidP="009F730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D68C8">
        <w:rPr>
          <w:rFonts w:ascii="Times New Roman" w:eastAsia="Times New Roman" w:hAnsi="Times New Roman" w:cs="Times New Roman"/>
          <w:b/>
          <w:bCs/>
          <w:sz w:val="24"/>
          <w:szCs w:val="24"/>
          <w:lang w:eastAsia="en-IN"/>
        </w:rPr>
        <w:t>Design Strategies</w:t>
      </w:r>
      <w:r w:rsidRPr="008D68C8">
        <w:rPr>
          <w:rFonts w:ascii="Times New Roman" w:eastAsia="Times New Roman" w:hAnsi="Times New Roman" w:cs="Times New Roman"/>
          <w:sz w:val="24"/>
          <w:szCs w:val="24"/>
          <w:lang w:eastAsia="en-IN"/>
        </w:rPr>
        <w:t>:</w:t>
      </w:r>
    </w:p>
    <w:p w:rsidR="00A35E8C" w:rsidRPr="00FB1C9D" w:rsidRDefault="00A35E8C" w:rsidP="009F730A">
      <w:pPr>
        <w:pStyle w:val="ListParagraph"/>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B1C9D">
        <w:rPr>
          <w:rFonts w:ascii="Times New Roman" w:eastAsia="Times New Roman" w:hAnsi="Times New Roman" w:cs="Times New Roman"/>
          <w:sz w:val="24"/>
          <w:szCs w:val="24"/>
          <w:lang w:eastAsia="en-IN"/>
        </w:rPr>
        <w:t xml:space="preserve">Focus on optimizing </w:t>
      </w:r>
      <w:r w:rsidRPr="00FB1C9D">
        <w:rPr>
          <w:rFonts w:ascii="Times New Roman" w:eastAsia="Times New Roman" w:hAnsi="Times New Roman" w:cs="Times New Roman"/>
          <w:b/>
          <w:bCs/>
          <w:sz w:val="24"/>
          <w:szCs w:val="24"/>
          <w:lang w:eastAsia="en-IN"/>
        </w:rPr>
        <w:t>compactness (X1)</w:t>
      </w:r>
      <w:r w:rsidRPr="00FB1C9D">
        <w:rPr>
          <w:rFonts w:ascii="Times New Roman" w:eastAsia="Times New Roman" w:hAnsi="Times New Roman" w:cs="Times New Roman"/>
          <w:sz w:val="24"/>
          <w:szCs w:val="24"/>
          <w:lang w:eastAsia="en-IN"/>
        </w:rPr>
        <w:t xml:space="preserve"> and </w:t>
      </w:r>
      <w:r w:rsidRPr="00FB1C9D">
        <w:rPr>
          <w:rFonts w:ascii="Times New Roman" w:eastAsia="Times New Roman" w:hAnsi="Times New Roman" w:cs="Times New Roman"/>
          <w:b/>
          <w:bCs/>
          <w:sz w:val="24"/>
          <w:szCs w:val="24"/>
          <w:lang w:eastAsia="en-IN"/>
        </w:rPr>
        <w:t>wall/roof areas (X3, X4)</w:t>
      </w:r>
      <w:r w:rsidRPr="00FB1C9D">
        <w:rPr>
          <w:rFonts w:ascii="Times New Roman" w:eastAsia="Times New Roman" w:hAnsi="Times New Roman" w:cs="Times New Roman"/>
          <w:sz w:val="24"/>
          <w:szCs w:val="24"/>
          <w:lang w:eastAsia="en-IN"/>
        </w:rPr>
        <w:t xml:space="preserve"> to balance energy loads.</w:t>
      </w:r>
    </w:p>
    <w:p w:rsidR="00A35E8C" w:rsidRPr="00FB1C9D" w:rsidRDefault="00A35E8C" w:rsidP="009F730A">
      <w:pPr>
        <w:pStyle w:val="ListParagraph"/>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B1C9D">
        <w:rPr>
          <w:rFonts w:ascii="Times New Roman" w:eastAsia="Times New Roman" w:hAnsi="Times New Roman" w:cs="Times New Roman"/>
          <w:sz w:val="24"/>
          <w:szCs w:val="24"/>
          <w:lang w:eastAsia="en-IN"/>
        </w:rPr>
        <w:t>Analyze the trade-off between surface area (X2) and energy efficiency.</w:t>
      </w:r>
    </w:p>
    <w:p w:rsidR="00A35E8C" w:rsidRPr="008D68C8" w:rsidRDefault="00A35E8C" w:rsidP="009F730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D68C8">
        <w:rPr>
          <w:rFonts w:ascii="Times New Roman" w:eastAsia="Times New Roman" w:hAnsi="Times New Roman" w:cs="Times New Roman"/>
          <w:b/>
          <w:bCs/>
          <w:sz w:val="24"/>
          <w:szCs w:val="24"/>
          <w:lang w:eastAsia="en-IN"/>
        </w:rPr>
        <w:t>Energy Insights</w:t>
      </w:r>
      <w:r w:rsidRPr="008D68C8">
        <w:rPr>
          <w:rFonts w:ascii="Times New Roman" w:eastAsia="Times New Roman" w:hAnsi="Times New Roman" w:cs="Times New Roman"/>
          <w:sz w:val="24"/>
          <w:szCs w:val="24"/>
          <w:lang w:eastAsia="en-IN"/>
        </w:rPr>
        <w:t>:</w:t>
      </w:r>
    </w:p>
    <w:p w:rsidR="00A35E8C" w:rsidRPr="00FB1C9D" w:rsidRDefault="00A35E8C" w:rsidP="009F730A">
      <w:pPr>
        <w:pStyle w:val="ListParagraph"/>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B1C9D">
        <w:rPr>
          <w:rFonts w:ascii="Times New Roman" w:eastAsia="Times New Roman" w:hAnsi="Times New Roman" w:cs="Times New Roman"/>
          <w:sz w:val="24"/>
          <w:szCs w:val="24"/>
          <w:lang w:eastAsia="en-IN"/>
        </w:rPr>
        <w:t xml:space="preserve">Cluster differences in PCA space can be tied to energy loads. Buildings in clusters with high </w:t>
      </w:r>
      <w:r w:rsidRPr="00FB1C9D">
        <w:rPr>
          <w:rFonts w:ascii="Times New Roman" w:eastAsia="Times New Roman" w:hAnsi="Times New Roman" w:cs="Times New Roman"/>
          <w:b/>
          <w:bCs/>
          <w:sz w:val="24"/>
          <w:szCs w:val="24"/>
          <w:lang w:eastAsia="en-IN"/>
        </w:rPr>
        <w:t>X1 (compactness)</w:t>
      </w:r>
      <w:r w:rsidRPr="00FB1C9D">
        <w:rPr>
          <w:rFonts w:ascii="Times New Roman" w:eastAsia="Times New Roman" w:hAnsi="Times New Roman" w:cs="Times New Roman"/>
          <w:sz w:val="24"/>
          <w:szCs w:val="24"/>
          <w:lang w:eastAsia="en-IN"/>
        </w:rPr>
        <w:t xml:space="preserve"> likely require less heating energy.</w:t>
      </w:r>
    </w:p>
    <w:p w:rsidR="00A35E8C" w:rsidRPr="008D68C8" w:rsidRDefault="00A35E8C" w:rsidP="009F730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D68C8">
        <w:rPr>
          <w:rFonts w:ascii="Times New Roman" w:eastAsia="Times New Roman" w:hAnsi="Times New Roman" w:cs="Times New Roman"/>
          <w:b/>
          <w:bCs/>
          <w:sz w:val="24"/>
          <w:szCs w:val="24"/>
          <w:lang w:eastAsia="en-IN"/>
        </w:rPr>
        <w:t>Targeted Optimization</w:t>
      </w:r>
      <w:r w:rsidRPr="008D68C8">
        <w:rPr>
          <w:rFonts w:ascii="Times New Roman" w:eastAsia="Times New Roman" w:hAnsi="Times New Roman" w:cs="Times New Roman"/>
          <w:sz w:val="24"/>
          <w:szCs w:val="24"/>
          <w:lang w:eastAsia="en-IN"/>
        </w:rPr>
        <w:t>:</w:t>
      </w:r>
    </w:p>
    <w:p w:rsidR="00A35E8C" w:rsidRPr="00FB1C9D" w:rsidRDefault="00A35E8C" w:rsidP="009F730A">
      <w:pPr>
        <w:pStyle w:val="ListParagraph"/>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B1C9D">
        <w:rPr>
          <w:rFonts w:ascii="Times New Roman" w:eastAsia="Times New Roman" w:hAnsi="Times New Roman" w:cs="Times New Roman"/>
          <w:sz w:val="24"/>
          <w:szCs w:val="24"/>
          <w:lang w:eastAsia="en-IN"/>
        </w:rPr>
        <w:t xml:space="preserve">Features like </w:t>
      </w:r>
      <w:r w:rsidRPr="00FB1C9D">
        <w:rPr>
          <w:rFonts w:ascii="Times New Roman" w:eastAsia="Times New Roman" w:hAnsi="Times New Roman" w:cs="Times New Roman"/>
          <w:b/>
          <w:bCs/>
          <w:sz w:val="24"/>
          <w:szCs w:val="24"/>
          <w:lang w:eastAsia="en-IN"/>
        </w:rPr>
        <w:t>X3 (Wall Area)</w:t>
      </w:r>
      <w:r w:rsidRPr="00FB1C9D">
        <w:rPr>
          <w:rFonts w:ascii="Times New Roman" w:eastAsia="Times New Roman" w:hAnsi="Times New Roman" w:cs="Times New Roman"/>
          <w:sz w:val="24"/>
          <w:szCs w:val="24"/>
          <w:lang w:eastAsia="en-IN"/>
        </w:rPr>
        <w:t xml:space="preserve"> have a significant negative effect on PC1, indicating that reducing wall area might improve energy efficiency.</w:t>
      </w:r>
    </w:p>
    <w:p w:rsidR="00A35E8C" w:rsidRPr="00A35E8C" w:rsidRDefault="00A35E8C" w:rsidP="009F730A">
      <w:pPr>
        <w:jc w:val="both"/>
        <w:rPr>
          <w:rFonts w:ascii="Times New Roman" w:hAnsi="Times New Roman" w:cs="Times New Roman"/>
          <w:sz w:val="24"/>
        </w:rPr>
      </w:pPr>
    </w:p>
    <w:sectPr w:rsidR="00A35E8C" w:rsidRPr="00A35E8C">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56DB" w:rsidRDefault="00F756DB" w:rsidP="009F730A">
      <w:pPr>
        <w:spacing w:after="0" w:line="240" w:lineRule="auto"/>
      </w:pPr>
      <w:r>
        <w:separator/>
      </w:r>
    </w:p>
  </w:endnote>
  <w:endnote w:type="continuationSeparator" w:id="0">
    <w:p w:rsidR="00F756DB" w:rsidRDefault="00F756DB" w:rsidP="009F7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6936756"/>
      <w:docPartObj>
        <w:docPartGallery w:val="Page Numbers (Bottom of Page)"/>
        <w:docPartUnique/>
      </w:docPartObj>
    </w:sdtPr>
    <w:sdtEndPr>
      <w:rPr>
        <w:noProof/>
      </w:rPr>
    </w:sdtEndPr>
    <w:sdtContent>
      <w:p w:rsidR="009F730A" w:rsidRDefault="009F730A">
        <w:pPr>
          <w:pStyle w:val="Footer"/>
          <w:jc w:val="right"/>
        </w:pPr>
        <w:r>
          <w:fldChar w:fldCharType="begin"/>
        </w:r>
        <w:r>
          <w:instrText xml:space="preserve"> PAGE   \* MERGEFORMAT </w:instrText>
        </w:r>
        <w:r>
          <w:fldChar w:fldCharType="separate"/>
        </w:r>
        <w:r w:rsidR="00E448B3">
          <w:rPr>
            <w:noProof/>
          </w:rPr>
          <w:t>1</w:t>
        </w:r>
        <w:r>
          <w:rPr>
            <w:noProof/>
          </w:rPr>
          <w:fldChar w:fldCharType="end"/>
        </w:r>
      </w:p>
    </w:sdtContent>
  </w:sdt>
  <w:p w:rsidR="009F730A" w:rsidRDefault="009F730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56DB" w:rsidRDefault="00F756DB" w:rsidP="009F730A">
      <w:pPr>
        <w:spacing w:after="0" w:line="240" w:lineRule="auto"/>
      </w:pPr>
      <w:r>
        <w:separator/>
      </w:r>
    </w:p>
  </w:footnote>
  <w:footnote w:type="continuationSeparator" w:id="0">
    <w:p w:rsidR="00F756DB" w:rsidRDefault="00F756DB" w:rsidP="009F730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B4B33"/>
    <w:multiLevelType w:val="hybridMultilevel"/>
    <w:tmpl w:val="51E67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F6E2FC7"/>
    <w:multiLevelType w:val="hybridMultilevel"/>
    <w:tmpl w:val="51C8F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EB66C5F"/>
    <w:multiLevelType w:val="hybridMultilevel"/>
    <w:tmpl w:val="F9641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EFF5CB6"/>
    <w:multiLevelType w:val="hybridMultilevel"/>
    <w:tmpl w:val="F71EC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6901D37"/>
    <w:multiLevelType w:val="hybridMultilevel"/>
    <w:tmpl w:val="3EAE2D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27F47792"/>
    <w:multiLevelType w:val="hybridMultilevel"/>
    <w:tmpl w:val="55202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FAE58CB"/>
    <w:multiLevelType w:val="multilevel"/>
    <w:tmpl w:val="7C008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9EC5E7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43D90DDC"/>
    <w:multiLevelType w:val="multilevel"/>
    <w:tmpl w:val="C13E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CDB346F"/>
    <w:multiLevelType w:val="hybridMultilevel"/>
    <w:tmpl w:val="7DCA3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29846C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60DA43E5"/>
    <w:multiLevelType w:val="multilevel"/>
    <w:tmpl w:val="E9D2D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D6D46AD"/>
    <w:multiLevelType w:val="multilevel"/>
    <w:tmpl w:val="4F944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41D5D3E"/>
    <w:multiLevelType w:val="multilevel"/>
    <w:tmpl w:val="9D82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4B21ECB"/>
    <w:multiLevelType w:val="multilevel"/>
    <w:tmpl w:val="0E26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56873E7"/>
    <w:multiLevelType w:val="hybridMultilevel"/>
    <w:tmpl w:val="C3309C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nsid w:val="75AB7070"/>
    <w:multiLevelType w:val="multilevel"/>
    <w:tmpl w:val="89004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6BE1DE4"/>
    <w:multiLevelType w:val="hybridMultilevel"/>
    <w:tmpl w:val="D410F8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7E1E08DC"/>
    <w:multiLevelType w:val="multilevel"/>
    <w:tmpl w:val="3C8C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E891BCF"/>
    <w:multiLevelType w:val="multilevel"/>
    <w:tmpl w:val="2ABE3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ED17B4B"/>
    <w:multiLevelType w:val="multilevel"/>
    <w:tmpl w:val="96E8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0"/>
  </w:num>
  <w:num w:numId="3">
    <w:abstractNumId w:val="8"/>
  </w:num>
  <w:num w:numId="4">
    <w:abstractNumId w:val="14"/>
  </w:num>
  <w:num w:numId="5">
    <w:abstractNumId w:val="16"/>
  </w:num>
  <w:num w:numId="6">
    <w:abstractNumId w:val="11"/>
  </w:num>
  <w:num w:numId="7">
    <w:abstractNumId w:val="12"/>
  </w:num>
  <w:num w:numId="8">
    <w:abstractNumId w:val="18"/>
  </w:num>
  <w:num w:numId="9">
    <w:abstractNumId w:val="13"/>
  </w:num>
  <w:num w:numId="10">
    <w:abstractNumId w:val="19"/>
  </w:num>
  <w:num w:numId="11">
    <w:abstractNumId w:val="3"/>
  </w:num>
  <w:num w:numId="12">
    <w:abstractNumId w:val="2"/>
  </w:num>
  <w:num w:numId="13">
    <w:abstractNumId w:val="5"/>
  </w:num>
  <w:num w:numId="14">
    <w:abstractNumId w:val="0"/>
  </w:num>
  <w:num w:numId="15">
    <w:abstractNumId w:val="17"/>
  </w:num>
  <w:num w:numId="16">
    <w:abstractNumId w:val="7"/>
  </w:num>
  <w:num w:numId="17">
    <w:abstractNumId w:val="9"/>
  </w:num>
  <w:num w:numId="18">
    <w:abstractNumId w:val="4"/>
  </w:num>
  <w:num w:numId="19">
    <w:abstractNumId w:val="10"/>
  </w:num>
  <w:num w:numId="20">
    <w:abstractNumId w:val="1"/>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6F1"/>
    <w:rsid w:val="000B07FE"/>
    <w:rsid w:val="0012134E"/>
    <w:rsid w:val="002556F1"/>
    <w:rsid w:val="002E5043"/>
    <w:rsid w:val="004527FB"/>
    <w:rsid w:val="00493E24"/>
    <w:rsid w:val="005D1DBC"/>
    <w:rsid w:val="00633D9B"/>
    <w:rsid w:val="006A2481"/>
    <w:rsid w:val="00826426"/>
    <w:rsid w:val="00864517"/>
    <w:rsid w:val="008D68C8"/>
    <w:rsid w:val="009F730A"/>
    <w:rsid w:val="00A35E8C"/>
    <w:rsid w:val="00C21C6A"/>
    <w:rsid w:val="00C97E36"/>
    <w:rsid w:val="00DB68A2"/>
    <w:rsid w:val="00DE0420"/>
    <w:rsid w:val="00E16306"/>
    <w:rsid w:val="00E448B3"/>
    <w:rsid w:val="00E56CBB"/>
    <w:rsid w:val="00E73B77"/>
    <w:rsid w:val="00F57537"/>
    <w:rsid w:val="00F756DB"/>
    <w:rsid w:val="00FB1C9D"/>
    <w:rsid w:val="00FD44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56F1"/>
  </w:style>
  <w:style w:type="paragraph" w:styleId="Heading3">
    <w:name w:val="heading 3"/>
    <w:basedOn w:val="Normal"/>
    <w:link w:val="Heading3Char"/>
    <w:uiPriority w:val="9"/>
    <w:qFormat/>
    <w:rsid w:val="008D68C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4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B07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B07FE"/>
    <w:rPr>
      <w:b/>
      <w:bCs/>
    </w:rPr>
  </w:style>
  <w:style w:type="character" w:customStyle="1" w:styleId="Heading3Char">
    <w:name w:val="Heading 3 Char"/>
    <w:basedOn w:val="DefaultParagraphFont"/>
    <w:link w:val="Heading3"/>
    <w:uiPriority w:val="9"/>
    <w:rsid w:val="008D68C8"/>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8D68C8"/>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D68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68C8"/>
    <w:rPr>
      <w:rFonts w:ascii="Tahoma" w:hAnsi="Tahoma" w:cs="Tahoma"/>
      <w:sz w:val="16"/>
      <w:szCs w:val="16"/>
    </w:rPr>
  </w:style>
  <w:style w:type="paragraph" w:styleId="ListParagraph">
    <w:name w:val="List Paragraph"/>
    <w:basedOn w:val="Normal"/>
    <w:uiPriority w:val="34"/>
    <w:qFormat/>
    <w:rsid w:val="00DE0420"/>
    <w:pPr>
      <w:ind w:left="720"/>
      <w:contextualSpacing/>
    </w:pPr>
  </w:style>
  <w:style w:type="paragraph" w:styleId="Header">
    <w:name w:val="header"/>
    <w:basedOn w:val="Normal"/>
    <w:link w:val="HeaderChar"/>
    <w:uiPriority w:val="99"/>
    <w:unhideWhenUsed/>
    <w:rsid w:val="009F73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30A"/>
  </w:style>
  <w:style w:type="paragraph" w:styleId="Footer">
    <w:name w:val="footer"/>
    <w:basedOn w:val="Normal"/>
    <w:link w:val="FooterChar"/>
    <w:uiPriority w:val="99"/>
    <w:unhideWhenUsed/>
    <w:rsid w:val="009F73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30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56F1"/>
  </w:style>
  <w:style w:type="paragraph" w:styleId="Heading3">
    <w:name w:val="heading 3"/>
    <w:basedOn w:val="Normal"/>
    <w:link w:val="Heading3Char"/>
    <w:uiPriority w:val="9"/>
    <w:qFormat/>
    <w:rsid w:val="008D68C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4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B07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B07FE"/>
    <w:rPr>
      <w:b/>
      <w:bCs/>
    </w:rPr>
  </w:style>
  <w:style w:type="character" w:customStyle="1" w:styleId="Heading3Char">
    <w:name w:val="Heading 3 Char"/>
    <w:basedOn w:val="DefaultParagraphFont"/>
    <w:link w:val="Heading3"/>
    <w:uiPriority w:val="9"/>
    <w:rsid w:val="008D68C8"/>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8D68C8"/>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D68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68C8"/>
    <w:rPr>
      <w:rFonts w:ascii="Tahoma" w:hAnsi="Tahoma" w:cs="Tahoma"/>
      <w:sz w:val="16"/>
      <w:szCs w:val="16"/>
    </w:rPr>
  </w:style>
  <w:style w:type="paragraph" w:styleId="ListParagraph">
    <w:name w:val="List Paragraph"/>
    <w:basedOn w:val="Normal"/>
    <w:uiPriority w:val="34"/>
    <w:qFormat/>
    <w:rsid w:val="00DE0420"/>
    <w:pPr>
      <w:ind w:left="720"/>
      <w:contextualSpacing/>
    </w:pPr>
  </w:style>
  <w:style w:type="paragraph" w:styleId="Header">
    <w:name w:val="header"/>
    <w:basedOn w:val="Normal"/>
    <w:link w:val="HeaderChar"/>
    <w:uiPriority w:val="99"/>
    <w:unhideWhenUsed/>
    <w:rsid w:val="009F73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30A"/>
  </w:style>
  <w:style w:type="paragraph" w:styleId="Footer">
    <w:name w:val="footer"/>
    <w:basedOn w:val="Normal"/>
    <w:link w:val="FooterChar"/>
    <w:uiPriority w:val="99"/>
    <w:unhideWhenUsed/>
    <w:rsid w:val="009F73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3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993580">
      <w:bodyDiv w:val="1"/>
      <w:marLeft w:val="0"/>
      <w:marRight w:val="0"/>
      <w:marTop w:val="0"/>
      <w:marBottom w:val="0"/>
      <w:divBdr>
        <w:top w:val="none" w:sz="0" w:space="0" w:color="auto"/>
        <w:left w:val="none" w:sz="0" w:space="0" w:color="auto"/>
        <w:bottom w:val="none" w:sz="0" w:space="0" w:color="auto"/>
        <w:right w:val="none" w:sz="0" w:space="0" w:color="auto"/>
      </w:divBdr>
    </w:div>
    <w:div w:id="51150820">
      <w:bodyDiv w:val="1"/>
      <w:marLeft w:val="0"/>
      <w:marRight w:val="0"/>
      <w:marTop w:val="0"/>
      <w:marBottom w:val="0"/>
      <w:divBdr>
        <w:top w:val="none" w:sz="0" w:space="0" w:color="auto"/>
        <w:left w:val="none" w:sz="0" w:space="0" w:color="auto"/>
        <w:bottom w:val="none" w:sz="0" w:space="0" w:color="auto"/>
        <w:right w:val="none" w:sz="0" w:space="0" w:color="auto"/>
      </w:divBdr>
    </w:div>
    <w:div w:id="70739178">
      <w:bodyDiv w:val="1"/>
      <w:marLeft w:val="0"/>
      <w:marRight w:val="0"/>
      <w:marTop w:val="0"/>
      <w:marBottom w:val="0"/>
      <w:divBdr>
        <w:top w:val="none" w:sz="0" w:space="0" w:color="auto"/>
        <w:left w:val="none" w:sz="0" w:space="0" w:color="auto"/>
        <w:bottom w:val="none" w:sz="0" w:space="0" w:color="auto"/>
        <w:right w:val="none" w:sz="0" w:space="0" w:color="auto"/>
      </w:divBdr>
    </w:div>
    <w:div w:id="246576699">
      <w:bodyDiv w:val="1"/>
      <w:marLeft w:val="0"/>
      <w:marRight w:val="0"/>
      <w:marTop w:val="0"/>
      <w:marBottom w:val="0"/>
      <w:divBdr>
        <w:top w:val="none" w:sz="0" w:space="0" w:color="auto"/>
        <w:left w:val="none" w:sz="0" w:space="0" w:color="auto"/>
        <w:bottom w:val="none" w:sz="0" w:space="0" w:color="auto"/>
        <w:right w:val="none" w:sz="0" w:space="0" w:color="auto"/>
      </w:divBdr>
    </w:div>
    <w:div w:id="285165534">
      <w:bodyDiv w:val="1"/>
      <w:marLeft w:val="0"/>
      <w:marRight w:val="0"/>
      <w:marTop w:val="0"/>
      <w:marBottom w:val="0"/>
      <w:divBdr>
        <w:top w:val="none" w:sz="0" w:space="0" w:color="auto"/>
        <w:left w:val="none" w:sz="0" w:space="0" w:color="auto"/>
        <w:bottom w:val="none" w:sz="0" w:space="0" w:color="auto"/>
        <w:right w:val="none" w:sz="0" w:space="0" w:color="auto"/>
      </w:divBdr>
    </w:div>
    <w:div w:id="367951126">
      <w:bodyDiv w:val="1"/>
      <w:marLeft w:val="0"/>
      <w:marRight w:val="0"/>
      <w:marTop w:val="0"/>
      <w:marBottom w:val="0"/>
      <w:divBdr>
        <w:top w:val="none" w:sz="0" w:space="0" w:color="auto"/>
        <w:left w:val="none" w:sz="0" w:space="0" w:color="auto"/>
        <w:bottom w:val="none" w:sz="0" w:space="0" w:color="auto"/>
        <w:right w:val="none" w:sz="0" w:space="0" w:color="auto"/>
      </w:divBdr>
    </w:div>
    <w:div w:id="425345972">
      <w:bodyDiv w:val="1"/>
      <w:marLeft w:val="0"/>
      <w:marRight w:val="0"/>
      <w:marTop w:val="0"/>
      <w:marBottom w:val="0"/>
      <w:divBdr>
        <w:top w:val="none" w:sz="0" w:space="0" w:color="auto"/>
        <w:left w:val="none" w:sz="0" w:space="0" w:color="auto"/>
        <w:bottom w:val="none" w:sz="0" w:space="0" w:color="auto"/>
        <w:right w:val="none" w:sz="0" w:space="0" w:color="auto"/>
      </w:divBdr>
    </w:div>
    <w:div w:id="688946568">
      <w:bodyDiv w:val="1"/>
      <w:marLeft w:val="0"/>
      <w:marRight w:val="0"/>
      <w:marTop w:val="0"/>
      <w:marBottom w:val="0"/>
      <w:divBdr>
        <w:top w:val="none" w:sz="0" w:space="0" w:color="auto"/>
        <w:left w:val="none" w:sz="0" w:space="0" w:color="auto"/>
        <w:bottom w:val="none" w:sz="0" w:space="0" w:color="auto"/>
        <w:right w:val="none" w:sz="0" w:space="0" w:color="auto"/>
      </w:divBdr>
    </w:div>
    <w:div w:id="1028221509">
      <w:bodyDiv w:val="1"/>
      <w:marLeft w:val="0"/>
      <w:marRight w:val="0"/>
      <w:marTop w:val="0"/>
      <w:marBottom w:val="0"/>
      <w:divBdr>
        <w:top w:val="none" w:sz="0" w:space="0" w:color="auto"/>
        <w:left w:val="none" w:sz="0" w:space="0" w:color="auto"/>
        <w:bottom w:val="none" w:sz="0" w:space="0" w:color="auto"/>
        <w:right w:val="none" w:sz="0" w:space="0" w:color="auto"/>
      </w:divBdr>
    </w:div>
    <w:div w:id="1161240074">
      <w:bodyDiv w:val="1"/>
      <w:marLeft w:val="0"/>
      <w:marRight w:val="0"/>
      <w:marTop w:val="0"/>
      <w:marBottom w:val="0"/>
      <w:divBdr>
        <w:top w:val="none" w:sz="0" w:space="0" w:color="auto"/>
        <w:left w:val="none" w:sz="0" w:space="0" w:color="auto"/>
        <w:bottom w:val="none" w:sz="0" w:space="0" w:color="auto"/>
        <w:right w:val="none" w:sz="0" w:space="0" w:color="auto"/>
      </w:divBdr>
    </w:div>
    <w:div w:id="1461456604">
      <w:bodyDiv w:val="1"/>
      <w:marLeft w:val="0"/>
      <w:marRight w:val="0"/>
      <w:marTop w:val="0"/>
      <w:marBottom w:val="0"/>
      <w:divBdr>
        <w:top w:val="none" w:sz="0" w:space="0" w:color="auto"/>
        <w:left w:val="none" w:sz="0" w:space="0" w:color="auto"/>
        <w:bottom w:val="none" w:sz="0" w:space="0" w:color="auto"/>
        <w:right w:val="none" w:sz="0" w:space="0" w:color="auto"/>
      </w:divBdr>
    </w:div>
    <w:div w:id="1507331729">
      <w:bodyDiv w:val="1"/>
      <w:marLeft w:val="0"/>
      <w:marRight w:val="0"/>
      <w:marTop w:val="0"/>
      <w:marBottom w:val="0"/>
      <w:divBdr>
        <w:top w:val="none" w:sz="0" w:space="0" w:color="auto"/>
        <w:left w:val="none" w:sz="0" w:space="0" w:color="auto"/>
        <w:bottom w:val="none" w:sz="0" w:space="0" w:color="auto"/>
        <w:right w:val="none" w:sz="0" w:space="0" w:color="auto"/>
      </w:divBdr>
    </w:div>
    <w:div w:id="1662810301">
      <w:bodyDiv w:val="1"/>
      <w:marLeft w:val="0"/>
      <w:marRight w:val="0"/>
      <w:marTop w:val="0"/>
      <w:marBottom w:val="0"/>
      <w:divBdr>
        <w:top w:val="none" w:sz="0" w:space="0" w:color="auto"/>
        <w:left w:val="none" w:sz="0" w:space="0" w:color="auto"/>
        <w:bottom w:val="none" w:sz="0" w:space="0" w:color="auto"/>
        <w:right w:val="none" w:sz="0" w:space="0" w:color="auto"/>
      </w:divBdr>
    </w:div>
    <w:div w:id="1679429549">
      <w:bodyDiv w:val="1"/>
      <w:marLeft w:val="0"/>
      <w:marRight w:val="0"/>
      <w:marTop w:val="0"/>
      <w:marBottom w:val="0"/>
      <w:divBdr>
        <w:top w:val="none" w:sz="0" w:space="0" w:color="auto"/>
        <w:left w:val="none" w:sz="0" w:space="0" w:color="auto"/>
        <w:bottom w:val="none" w:sz="0" w:space="0" w:color="auto"/>
        <w:right w:val="none" w:sz="0" w:space="0" w:color="auto"/>
      </w:divBdr>
    </w:div>
    <w:div w:id="1692947819">
      <w:bodyDiv w:val="1"/>
      <w:marLeft w:val="0"/>
      <w:marRight w:val="0"/>
      <w:marTop w:val="0"/>
      <w:marBottom w:val="0"/>
      <w:divBdr>
        <w:top w:val="none" w:sz="0" w:space="0" w:color="auto"/>
        <w:left w:val="none" w:sz="0" w:space="0" w:color="auto"/>
        <w:bottom w:val="none" w:sz="0" w:space="0" w:color="auto"/>
        <w:right w:val="none" w:sz="0" w:space="0" w:color="auto"/>
      </w:divBdr>
    </w:div>
    <w:div w:id="1700623116">
      <w:bodyDiv w:val="1"/>
      <w:marLeft w:val="0"/>
      <w:marRight w:val="0"/>
      <w:marTop w:val="0"/>
      <w:marBottom w:val="0"/>
      <w:divBdr>
        <w:top w:val="none" w:sz="0" w:space="0" w:color="auto"/>
        <w:left w:val="none" w:sz="0" w:space="0" w:color="auto"/>
        <w:bottom w:val="none" w:sz="0" w:space="0" w:color="auto"/>
        <w:right w:val="none" w:sz="0" w:space="0" w:color="auto"/>
      </w:divBdr>
    </w:div>
    <w:div w:id="2108691058">
      <w:bodyDiv w:val="1"/>
      <w:marLeft w:val="0"/>
      <w:marRight w:val="0"/>
      <w:marTop w:val="0"/>
      <w:marBottom w:val="0"/>
      <w:divBdr>
        <w:top w:val="none" w:sz="0" w:space="0" w:color="auto"/>
        <w:left w:val="none" w:sz="0" w:space="0" w:color="auto"/>
        <w:bottom w:val="none" w:sz="0" w:space="0" w:color="auto"/>
        <w:right w:val="none" w:sz="0" w:space="0" w:color="auto"/>
      </w:divBdr>
    </w:div>
    <w:div w:id="2136828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314</TotalTime>
  <Pages>9</Pages>
  <Words>1176</Words>
  <Characters>6706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Katragadda Sai Abhinov Chowdary</dc:creator>
  <cp:lastModifiedBy>Katragadda Sai Abhinov Chowdary</cp:lastModifiedBy>
  <cp:revision>5</cp:revision>
  <cp:lastPrinted>2024-11-24T00:19:00Z</cp:lastPrinted>
  <dcterms:created xsi:type="dcterms:W3CDTF">2024-11-23T03:57:00Z</dcterms:created>
  <dcterms:modified xsi:type="dcterms:W3CDTF">2024-11-24T01:08:00Z</dcterms:modified>
</cp:coreProperties>
</file>