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2942"/>
          <w:sz w:val="28"/>
          <w:szCs w:val="28"/>
        </w:rPr>
        <w:t xml:space="preserve">SNITCH Marketplace Margin &amp; Returns Intelligence System</w:t>
      </w:r>
    </w:p>
    <w:p>
      <w:pPr>
        <w:spacing w:after="200"/>
        <w:jc w:val="center"/>
      </w:pPr>
      <w:r>
        <w:rPr>
          <w:i/>
          <w:iCs/>
          <w:color w:val="555555"/>
          <w:sz w:val="16"/>
          <w:szCs w:val="16"/>
        </w:rPr>
        <w:t xml:space="preserve">Project case study  |  Abhishek Parle  |  Built for the SNITCH Business Analyst role</w:t>
      </w:r>
    </w:p>
    <w:p>
      <w:pPr>
        <w:spacing w:after="80" w:before="200"/>
      </w:pPr>
      <w:r>
        <w:rPr>
          <w:b/>
          <w:bCs/>
          <w:color w:val="1A2942"/>
          <w:sz w:val="22"/>
          <w:szCs w:val="22"/>
        </w:rPr>
        <w:t xml:space="preserve">Problem</w:t>
      </w:r>
    </w:p>
    <w:p>
      <w:pPr>
        <w:spacing w:after="80"/>
      </w:pPr>
      <w:r>
        <w:rPr>
          <w:color w:val="000000"/>
          <w:sz w:val="18"/>
          <w:szCs w:val="18"/>
        </w:rPr>
        <w:t xml:space="preserve">SNITCH operates a multi-channel D2C men’s fashion business across its own app and web, marketplaces (Myntra, Flipkart, Ajio), and offline stores. The Business Analyst role demands daily P&amp;L visibility, returns analytics, pricing models, and category performance — backed by strong SQL and AI workflows. Standard P&amp;L reports hide a critical reality of fast fashion: SKUs and category-channel combinations that look profitable on gross margin can lose money once returns and reverse logistics are netted out.</w:t>
      </w:r>
    </w:p>
    <w:p>
      <w:pPr>
        <w:spacing w:after="80" w:before="200"/>
      </w:pPr>
      <w:r>
        <w:rPr>
          <w:b/>
          <w:bCs/>
          <w:color w:val="1A2942"/>
          <w:sz w:val="22"/>
          <w:szCs w:val="22"/>
        </w:rPr>
        <w:t xml:space="preserve">Approach</w:t>
      </w:r>
    </w:p>
    <w:p>
      <w:pPr>
        <w:spacing w:after="80"/>
      </w:pPr>
      <w:r>
        <w:rPr>
          <w:color w:val="000000"/>
          <w:sz w:val="18"/>
          <w:szCs w:val="18"/>
        </w:rPr>
        <w:t xml:space="preserve">Built a full marketplace intelligence system on Snowflake with a Power BI front-end and a Python AI workflow layer on top, using mock data tuned to realistic Indian fast-fashion economics.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Generated 73,000 orders, 13,000 returns, and 5,500 marketing spend rows across 6 channels and 3 cities (Mumbai, Delhi, Bengaluru) over 6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Loaded into Snowflake (RAW schema) and modeled 6 analytical views in a MARTS schema: daily P&amp;L, returns deep-dive, return rate matrix, channel price parity, SKU profitability post-returns, marketing efficiency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Built a Power BI dashboard with 5 pages: Daily P&amp;L Cockpit, Returns Intelligence, Pricing &amp; Parity, Category Marketing Efficiency, and Offline Store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Built an AI workflow layer in Python using the Gemini API: a natural-language SQL interface, and an automated daily insights generator that runs each morning and writes a 5-bullet exec summary</w:t>
      </w:r>
    </w:p>
    <w:p>
      <w:pPr>
        <w:spacing w:after="80" w:before="200"/>
      </w:pPr>
      <w:r>
        <w:rPr>
          <w:b/>
          <w:bCs/>
          <w:color w:val="1A2942"/>
          <w:sz w:val="22"/>
          <w:szCs w:val="22"/>
        </w:rPr>
        <w:t xml:space="preserve">Key insights surfaced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Insight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 and recommendation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Co-ords on Flipkart return at 36.1%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Vs 12% for T-shirts on D2C App. Post-return margin on this combo is negative despite a healthy gross margin. Recommendation: add a size-fit guide on Flipkart PDPs and tighten the SKU assortment to bestsellers.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SKUs are silently bleeding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These SKUs show Rs.95K to Rs.230K in gross margin but post negative margin once refunds and reverse logistics are netted out. Recommendation: auto-flag any SKU where post-return margin drops below zero in the daily ops report.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D2C App is the top channel at 29% of revenue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Beats Myntra (22.8%). With 0% commission and lower returns, D2C App is the most profitable rupee per rupee of marketing spend. Recommendation: shift incremental budget from Flipkart to D2C App for ~2.4x more contribution rupees.</w:t>
            </w:r>
          </w:p>
        </w:tc>
      </w:tr>
    </w:tbl>
    <w:p>
      <w:pPr>
        <w:spacing w:after="80" w:before="200"/>
      </w:pPr>
      <w:r>
        <w:rPr>
          <w:b/>
          <w:bCs/>
          <w:color w:val="1A2942"/>
          <w:sz w:val="22"/>
          <w:szCs w:val="22"/>
        </w:rPr>
        <w:t xml:space="preserve">Stack</w:t>
      </w:r>
    </w:p>
    <w:p>
      <w:pPr>
        <w:spacing w:after="80"/>
      </w:pPr>
      <w:r>
        <w:rPr>
          <w:color w:val="000000"/>
          <w:sz w:val="18"/>
          <w:szCs w:val="18"/>
        </w:rPr>
        <w:t xml:space="preserve">Snowflake (free trial)  ·  Power BI Service  ·  Python (pandas, DuckDB)  ·  Google Gemini API (free tier)  ·  GitHub  ·  Built with Claude Code</w:t>
      </w:r>
    </w:p>
    <w:p>
      <w:pPr>
        <w:spacing w:after="80" w:before="200"/>
      </w:pPr>
      <w:r>
        <w:rPr>
          <w:b/>
          <w:bCs/>
          <w:color w:val="1A2942"/>
          <w:sz w:val="22"/>
          <w:szCs w:val="22"/>
        </w:rPr>
        <w:t xml:space="preserve">Why this matters for SNITCH</w:t>
      </w:r>
    </w:p>
    <w:p>
      <w:pPr>
        <w:spacing w:after="80"/>
      </w:pPr>
      <w:r>
        <w:rPr>
          <w:color w:val="000000"/>
          <w:sz w:val="18"/>
          <w:szCs w:val="18"/>
        </w:rPr>
        <w:t xml:space="preserve">This project mirrors SNITCH’s actual business model and the exact responsibilities listed in the JD: marketplace P&amp;L, pricing, returns, category performance, SQL fluency, and AI-powered workflows. Every view in the warehouse maps to a real decision a Business Analyst at SNITCH would have to support — from SKU rationalization to channel mix to daily anomaly detection.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2026-04-12T08:11:47.457Z</dcterms:created>
  <dcterms:modified xsi:type="dcterms:W3CDTF">2026-04-12T08:11:47.457Z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