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7513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Legal Metrology Act, 2009 &amp; Packaged Commodities Rules, 2011 — Key Provisions</w:t>
      </w:r>
    </w:p>
    <w:p w14:paraId="03052B21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Purpose &amp; Scope</w:t>
      </w:r>
    </w:p>
    <w:p w14:paraId="78544091" w14:textId="1DA08FE4" w:rsidR="001638B6" w:rsidRPr="001638B6" w:rsidRDefault="001638B6" w:rsidP="001638B6">
      <w:r w:rsidRPr="001638B6">
        <w:t xml:space="preserve">The </w:t>
      </w:r>
      <w:r w:rsidRPr="001638B6">
        <w:rPr>
          <w:b/>
          <w:bCs/>
        </w:rPr>
        <w:t>Legal Metrology Act, 2009</w:t>
      </w:r>
      <w:r w:rsidRPr="001638B6">
        <w:t xml:space="preserve"> establishes and enforces </w:t>
      </w:r>
      <w:r w:rsidRPr="001638B6">
        <w:rPr>
          <w:b/>
          <w:bCs/>
        </w:rPr>
        <w:t>standards of weights and measures</w:t>
      </w:r>
      <w:r w:rsidRPr="001638B6">
        <w:t xml:space="preserve">, and regulates trade and commerce in goods sold or distributed by </w:t>
      </w:r>
      <w:r w:rsidRPr="001638B6">
        <w:rPr>
          <w:b/>
          <w:bCs/>
        </w:rPr>
        <w:t>weight, measure, or number</w:t>
      </w:r>
      <w:r w:rsidRPr="001638B6">
        <w:t xml:space="preserve">. It aims to ensure </w:t>
      </w:r>
      <w:r w:rsidRPr="001638B6">
        <w:rPr>
          <w:b/>
          <w:bCs/>
        </w:rPr>
        <w:t>accuracy, transparency, and fairness</w:t>
      </w:r>
      <w:r w:rsidRPr="001638B6">
        <w:t xml:space="preserve"> in transactions involving packaged commodities, protecting consumers from under-measurement, misleading declarations, and unfair trade practices.</w:t>
      </w:r>
      <w:r w:rsidR="007C31E2" w:rsidRPr="001638B6">
        <w:t xml:space="preserve"> </w:t>
      </w:r>
    </w:p>
    <w:p w14:paraId="533DE1A1" w14:textId="05C15D5E" w:rsidR="001638B6" w:rsidRPr="001638B6" w:rsidRDefault="001638B6" w:rsidP="001638B6">
      <w:r w:rsidRPr="001638B6">
        <w:t xml:space="preserve">The Act came into force on </w:t>
      </w:r>
      <w:r w:rsidRPr="001638B6">
        <w:rPr>
          <w:b/>
          <w:bCs/>
        </w:rPr>
        <w:t>1 April 2011</w:t>
      </w:r>
      <w:r w:rsidRPr="001638B6">
        <w:t>, replacing the earlier Weights and Measures legislation.</w:t>
      </w:r>
      <w:r w:rsidR="007C31E2" w:rsidRPr="001638B6">
        <w:t xml:space="preserve"> </w:t>
      </w:r>
    </w:p>
    <w:p w14:paraId="0805BE13" w14:textId="77777777" w:rsidR="001638B6" w:rsidRPr="001638B6" w:rsidRDefault="001638B6" w:rsidP="001638B6">
      <w:r w:rsidRPr="001638B6">
        <w:pict w14:anchorId="7E851DD6">
          <v:rect id="_x0000_i1067" style="width:0;height:1.5pt" o:hralign="center" o:hrstd="t" o:hr="t" fillcolor="#a0a0a0" stroked="f"/>
        </w:pict>
      </w:r>
    </w:p>
    <w:p w14:paraId="5F59978C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Mandatory Declarations on Packaged Commodities (Rules, 2011)</w:t>
      </w:r>
    </w:p>
    <w:p w14:paraId="0B17BBFD" w14:textId="3AA4F2B7" w:rsidR="001638B6" w:rsidRPr="001638B6" w:rsidRDefault="001638B6" w:rsidP="001638B6">
      <w:r w:rsidRPr="001638B6">
        <w:t xml:space="preserve">Under </w:t>
      </w:r>
      <w:r w:rsidRPr="001638B6">
        <w:rPr>
          <w:b/>
          <w:bCs/>
        </w:rPr>
        <w:t>Rule 6</w:t>
      </w:r>
      <w:r w:rsidRPr="001638B6">
        <w:t xml:space="preserve"> of the </w:t>
      </w:r>
      <w:r w:rsidRPr="001638B6">
        <w:rPr>
          <w:b/>
          <w:bCs/>
        </w:rPr>
        <w:t>Legal Metrology (Packaged Commodities) Rules, 2011</w:t>
      </w:r>
      <w:r w:rsidRPr="001638B6">
        <w:t xml:space="preserve">, every pre-packaged commodity must carry the following </w:t>
      </w:r>
      <w:r w:rsidRPr="001638B6">
        <w:rPr>
          <w:b/>
          <w:bCs/>
        </w:rPr>
        <w:t>mandatory declarations</w:t>
      </w:r>
      <w:r w:rsidRPr="001638B6">
        <w:t xml:space="preserve"> on the </w:t>
      </w:r>
      <w:r w:rsidRPr="001638B6">
        <w:rPr>
          <w:b/>
          <w:bCs/>
        </w:rPr>
        <w:t>principal display panel</w:t>
      </w:r>
      <w:r w:rsidRPr="001638B6">
        <w:t xml:space="preserve"> (or on a securely affixed label)</w:t>
      </w:r>
      <w:r w:rsidR="007C31E2" w:rsidRPr="001638B6">
        <w:t xml:space="preserve"> </w:t>
      </w:r>
    </w:p>
    <w:p w14:paraId="2893A27E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1. Name and Address</w:t>
      </w:r>
    </w:p>
    <w:p w14:paraId="42CD7D7C" w14:textId="77777777" w:rsidR="001638B6" w:rsidRPr="001638B6" w:rsidRDefault="001638B6" w:rsidP="001638B6">
      <w:pPr>
        <w:numPr>
          <w:ilvl w:val="0"/>
          <w:numId w:val="1"/>
        </w:numPr>
      </w:pPr>
      <w:r w:rsidRPr="001638B6">
        <w:rPr>
          <w:b/>
          <w:bCs/>
        </w:rPr>
        <w:t>Manufacturer</w:t>
      </w:r>
      <w:r w:rsidRPr="001638B6">
        <w:t xml:space="preserve">, </w:t>
      </w:r>
      <w:r w:rsidRPr="001638B6">
        <w:rPr>
          <w:b/>
          <w:bCs/>
        </w:rPr>
        <w:t>packer</w:t>
      </w:r>
      <w:r w:rsidRPr="001638B6">
        <w:t xml:space="preserve">, or </w:t>
      </w:r>
      <w:r w:rsidRPr="001638B6">
        <w:rPr>
          <w:b/>
          <w:bCs/>
        </w:rPr>
        <w:t>importer</w:t>
      </w:r>
      <w:r w:rsidRPr="001638B6">
        <w:t xml:space="preserve"> (as applicable)</w:t>
      </w:r>
    </w:p>
    <w:p w14:paraId="6053E359" w14:textId="30552A21" w:rsidR="001638B6" w:rsidRPr="001638B6" w:rsidRDefault="001638B6" w:rsidP="001638B6">
      <w:pPr>
        <w:numPr>
          <w:ilvl w:val="0"/>
          <w:numId w:val="1"/>
        </w:numPr>
      </w:pPr>
      <w:r w:rsidRPr="001638B6">
        <w:t xml:space="preserve">If manufacturer and packer are different, </w:t>
      </w:r>
      <w:r w:rsidRPr="001638B6">
        <w:rPr>
          <w:b/>
          <w:bCs/>
        </w:rPr>
        <w:t>both names and addresses</w:t>
      </w:r>
      <w:r w:rsidRPr="001638B6">
        <w:t xml:space="preserve"> must </w:t>
      </w:r>
      <w:proofErr w:type="spellStart"/>
      <w:r w:rsidRPr="001638B6">
        <w:t>appea</w:t>
      </w:r>
      <w:proofErr w:type="spellEnd"/>
      <w:r w:rsidR="007C31E2" w:rsidRPr="001638B6">
        <w:t xml:space="preserve"> </w:t>
      </w:r>
    </w:p>
    <w:p w14:paraId="0D45BD5A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2. Generic Name of Commodity</w:t>
      </w:r>
    </w:p>
    <w:p w14:paraId="477DEE60" w14:textId="387D1C43" w:rsidR="001638B6" w:rsidRPr="001638B6" w:rsidRDefault="001638B6" w:rsidP="001638B6">
      <w:pPr>
        <w:numPr>
          <w:ilvl w:val="0"/>
          <w:numId w:val="2"/>
        </w:numPr>
      </w:pPr>
      <w:r w:rsidRPr="001638B6">
        <w:t>Common or generic name describing the product contents</w:t>
      </w:r>
      <w:r w:rsidR="007C31E2" w:rsidRPr="001638B6">
        <w:t xml:space="preserve"> </w:t>
      </w:r>
    </w:p>
    <w:p w14:paraId="452EBA0F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3. Net Quantity</w:t>
      </w:r>
    </w:p>
    <w:p w14:paraId="2CA49B7B" w14:textId="77777777" w:rsidR="001638B6" w:rsidRPr="001638B6" w:rsidRDefault="001638B6" w:rsidP="001638B6">
      <w:pPr>
        <w:numPr>
          <w:ilvl w:val="0"/>
          <w:numId w:val="3"/>
        </w:numPr>
      </w:pPr>
      <w:r w:rsidRPr="001638B6">
        <w:t xml:space="preserve">In terms of </w:t>
      </w:r>
      <w:r w:rsidRPr="001638B6">
        <w:rPr>
          <w:b/>
          <w:bCs/>
        </w:rPr>
        <w:t>standard unit of weight or measure</w:t>
      </w:r>
      <w:r w:rsidRPr="001638B6">
        <w:t xml:space="preserve"> (e.g., g, kg, ml, L, m, cm, number)</w:t>
      </w:r>
    </w:p>
    <w:p w14:paraId="41ED82D8" w14:textId="04BBF401" w:rsidR="001638B6" w:rsidRPr="001638B6" w:rsidRDefault="001638B6" w:rsidP="001638B6">
      <w:pPr>
        <w:numPr>
          <w:ilvl w:val="0"/>
          <w:numId w:val="3"/>
        </w:numPr>
      </w:pPr>
      <w:r w:rsidRPr="001638B6">
        <w:t xml:space="preserve">For items sold by number, the </w:t>
      </w:r>
      <w:r w:rsidRPr="001638B6">
        <w:rPr>
          <w:b/>
          <w:bCs/>
        </w:rPr>
        <w:t>count</w:t>
      </w:r>
      <w:r w:rsidRPr="001638B6">
        <w:t xml:space="preserve"> must be </w:t>
      </w:r>
      <w:proofErr w:type="gramStart"/>
      <w:r w:rsidRPr="001638B6">
        <w:t>declare</w:t>
      </w:r>
      <w:proofErr w:type="gramEnd"/>
      <w:r w:rsidR="007C31E2" w:rsidRPr="001638B6">
        <w:t xml:space="preserve"> </w:t>
      </w:r>
    </w:p>
    <w:p w14:paraId="4FC1650B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4. Maximum Retail Price (MRP)</w:t>
      </w:r>
    </w:p>
    <w:p w14:paraId="494E4943" w14:textId="77777777" w:rsidR="001638B6" w:rsidRPr="001638B6" w:rsidRDefault="001638B6" w:rsidP="001638B6">
      <w:pPr>
        <w:numPr>
          <w:ilvl w:val="0"/>
          <w:numId w:val="4"/>
        </w:numPr>
      </w:pPr>
      <w:r w:rsidRPr="001638B6">
        <w:t>Must be declared as:</w:t>
      </w:r>
    </w:p>
    <w:p w14:paraId="5B5D6941" w14:textId="77777777" w:rsidR="001638B6" w:rsidRPr="001638B6" w:rsidRDefault="001638B6" w:rsidP="001638B6">
      <w:pPr>
        <w:numPr>
          <w:ilvl w:val="1"/>
          <w:numId w:val="4"/>
        </w:numPr>
      </w:pPr>
      <w:r w:rsidRPr="001638B6">
        <w:rPr>
          <w:b/>
          <w:bCs/>
        </w:rPr>
        <w:t>“Maximum Retail Price ……………… Inclusive of all taxes”</w:t>
      </w:r>
      <w:r w:rsidRPr="001638B6">
        <w:t xml:space="preserve"> or</w:t>
      </w:r>
    </w:p>
    <w:p w14:paraId="299BBB41" w14:textId="77777777" w:rsidR="001638B6" w:rsidRPr="001638B6" w:rsidRDefault="001638B6" w:rsidP="001638B6">
      <w:pPr>
        <w:numPr>
          <w:ilvl w:val="1"/>
          <w:numId w:val="4"/>
        </w:numPr>
      </w:pPr>
      <w:r w:rsidRPr="001638B6">
        <w:rPr>
          <w:b/>
          <w:bCs/>
        </w:rPr>
        <w:t>“MRP ……………… Inclusive of all taxes”</w:t>
      </w:r>
    </w:p>
    <w:p w14:paraId="566B81E1" w14:textId="77777777" w:rsidR="001638B6" w:rsidRPr="001638B6" w:rsidRDefault="001638B6" w:rsidP="001638B6">
      <w:pPr>
        <w:numPr>
          <w:ilvl w:val="0"/>
          <w:numId w:val="4"/>
        </w:numPr>
      </w:pPr>
      <w:r w:rsidRPr="001638B6">
        <w:t xml:space="preserve">Must include </w:t>
      </w:r>
      <w:r w:rsidRPr="001638B6">
        <w:rPr>
          <w:b/>
          <w:bCs/>
        </w:rPr>
        <w:t>currency symbol</w:t>
      </w:r>
      <w:r w:rsidRPr="001638B6">
        <w:t xml:space="preserve"> (₹, Rs., or INR)</w:t>
      </w:r>
    </w:p>
    <w:p w14:paraId="756289B3" w14:textId="34970D91" w:rsidR="001638B6" w:rsidRPr="001638B6" w:rsidRDefault="001638B6" w:rsidP="001638B6">
      <w:pPr>
        <w:numPr>
          <w:ilvl w:val="0"/>
          <w:numId w:val="4"/>
        </w:numPr>
      </w:pPr>
      <w:r w:rsidRPr="001638B6">
        <w:t xml:space="preserve">Price must be shown </w:t>
      </w:r>
      <w:r w:rsidRPr="001638B6">
        <w:rPr>
          <w:b/>
          <w:bCs/>
        </w:rPr>
        <w:t>up to two decimal places</w:t>
      </w:r>
      <w:r w:rsidR="007C31E2" w:rsidRPr="001638B6">
        <w:t xml:space="preserve"> </w:t>
      </w:r>
    </w:p>
    <w:p w14:paraId="6049869F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5. Month and Year of Manufacture / Packing / Import</w:t>
      </w:r>
    </w:p>
    <w:p w14:paraId="7FBE5F7E" w14:textId="77777777" w:rsidR="001638B6" w:rsidRPr="001638B6" w:rsidRDefault="001638B6" w:rsidP="001638B6">
      <w:pPr>
        <w:numPr>
          <w:ilvl w:val="0"/>
          <w:numId w:val="5"/>
        </w:numPr>
      </w:pPr>
      <w:r w:rsidRPr="001638B6">
        <w:t xml:space="preserve">Format: </w:t>
      </w:r>
      <w:r w:rsidRPr="001638B6">
        <w:rPr>
          <w:b/>
          <w:bCs/>
        </w:rPr>
        <w:t>MM/YYYY</w:t>
      </w:r>
      <w:r w:rsidRPr="001638B6">
        <w:t xml:space="preserve"> or </w:t>
      </w:r>
      <w:r w:rsidRPr="001638B6">
        <w:rPr>
          <w:b/>
          <w:bCs/>
        </w:rPr>
        <w:t>Month Year</w:t>
      </w:r>
    </w:p>
    <w:p w14:paraId="45626DE4" w14:textId="1D8D4678" w:rsidR="001638B6" w:rsidRPr="001638B6" w:rsidRDefault="001638B6" w:rsidP="001638B6">
      <w:pPr>
        <w:numPr>
          <w:ilvl w:val="0"/>
          <w:numId w:val="5"/>
        </w:numPr>
      </w:pPr>
      <w:r w:rsidRPr="001638B6">
        <w:t xml:space="preserve">If manufacture and packing dates differ, </w:t>
      </w:r>
      <w:r w:rsidRPr="001638B6">
        <w:rPr>
          <w:b/>
          <w:bCs/>
        </w:rPr>
        <w:t xml:space="preserve">both must be declared </w:t>
      </w:r>
      <w:proofErr w:type="spellStart"/>
      <w:r w:rsidRPr="001638B6">
        <w:rPr>
          <w:b/>
          <w:bCs/>
        </w:rPr>
        <w:t>separatel</w:t>
      </w:r>
      <w:proofErr w:type="spellEnd"/>
      <w:r w:rsidR="007C31E2" w:rsidRPr="001638B6">
        <w:t xml:space="preserve"> </w:t>
      </w:r>
    </w:p>
    <w:p w14:paraId="6C1EAD40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6. Consumer Care Details</w:t>
      </w:r>
    </w:p>
    <w:p w14:paraId="6FE95FE4" w14:textId="46F5AA3B" w:rsidR="001638B6" w:rsidRPr="001638B6" w:rsidRDefault="001638B6" w:rsidP="001638B6">
      <w:pPr>
        <w:numPr>
          <w:ilvl w:val="0"/>
          <w:numId w:val="6"/>
        </w:numPr>
      </w:pPr>
      <w:r w:rsidRPr="001638B6">
        <w:rPr>
          <w:b/>
          <w:bCs/>
        </w:rPr>
        <w:lastRenderedPageBreak/>
        <w:t>Name</w:t>
      </w:r>
      <w:r w:rsidRPr="001638B6">
        <w:t xml:space="preserve">, </w:t>
      </w:r>
      <w:r w:rsidRPr="001638B6">
        <w:rPr>
          <w:b/>
          <w:bCs/>
        </w:rPr>
        <w:t>address</w:t>
      </w:r>
      <w:r w:rsidRPr="001638B6">
        <w:t xml:space="preserve">, </w:t>
      </w:r>
      <w:r w:rsidRPr="001638B6">
        <w:rPr>
          <w:b/>
          <w:bCs/>
        </w:rPr>
        <w:t>telephone number</w:t>
      </w:r>
      <w:r w:rsidRPr="001638B6">
        <w:t xml:space="preserve">, and </w:t>
      </w:r>
      <w:r w:rsidRPr="001638B6">
        <w:rPr>
          <w:b/>
          <w:bCs/>
        </w:rPr>
        <w:t>e-mail address</w:t>
      </w:r>
      <w:r w:rsidRPr="001638B6">
        <w:t xml:space="preserve"> of the person/office for consumer grievances</w:t>
      </w:r>
      <w:r w:rsidR="007C31E2" w:rsidRPr="001638B6">
        <w:t xml:space="preserve"> </w:t>
      </w:r>
    </w:p>
    <w:p w14:paraId="6710A08B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7. Country of Origin (for imported goods)</w:t>
      </w:r>
    </w:p>
    <w:p w14:paraId="03EBD1F0" w14:textId="06B5BF01" w:rsidR="001638B6" w:rsidRPr="001638B6" w:rsidRDefault="001638B6" w:rsidP="001638B6">
      <w:pPr>
        <w:numPr>
          <w:ilvl w:val="0"/>
          <w:numId w:val="7"/>
        </w:numPr>
      </w:pPr>
      <w:r w:rsidRPr="001638B6">
        <w:t xml:space="preserve">Name of the </w:t>
      </w:r>
      <w:r w:rsidRPr="001638B6">
        <w:rPr>
          <w:b/>
          <w:bCs/>
        </w:rPr>
        <w:t xml:space="preserve">country of manufacture, origin, or </w:t>
      </w:r>
      <w:proofErr w:type="spellStart"/>
      <w:r w:rsidRPr="001638B6">
        <w:rPr>
          <w:b/>
          <w:bCs/>
        </w:rPr>
        <w:t>assembl</w:t>
      </w:r>
      <w:proofErr w:type="spellEnd"/>
      <w:r w:rsidR="007C31E2" w:rsidRPr="001638B6">
        <w:t xml:space="preserve"> </w:t>
      </w:r>
    </w:p>
    <w:p w14:paraId="08E184B6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8. Best Before / Use By / Expiry Date (if applicable)</w:t>
      </w:r>
    </w:p>
    <w:p w14:paraId="4EACE726" w14:textId="20C9C370" w:rsidR="001638B6" w:rsidRPr="001638B6" w:rsidRDefault="001638B6" w:rsidP="001638B6">
      <w:pPr>
        <w:numPr>
          <w:ilvl w:val="0"/>
          <w:numId w:val="8"/>
        </w:numPr>
      </w:pPr>
      <w:r w:rsidRPr="001638B6">
        <w:t xml:space="preserve">For commodities that may become </w:t>
      </w:r>
      <w:r w:rsidRPr="001638B6">
        <w:rPr>
          <w:b/>
          <w:bCs/>
        </w:rPr>
        <w:t>unfit for human consumption</w:t>
      </w:r>
      <w:r w:rsidRPr="001638B6">
        <w:t xml:space="preserve"> over time (e.g., food, cosmetics, pharmaceuticals</w:t>
      </w:r>
      <w:r w:rsidR="007C31E2" w:rsidRPr="001638B6">
        <w:t xml:space="preserve"> </w:t>
      </w:r>
    </w:p>
    <w:p w14:paraId="5A2C7D03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9. Unit Sale Price (where applicable)</w:t>
      </w:r>
    </w:p>
    <w:p w14:paraId="77C4BE9E" w14:textId="20479488" w:rsidR="001638B6" w:rsidRPr="001638B6" w:rsidRDefault="001638B6" w:rsidP="001638B6">
      <w:pPr>
        <w:numPr>
          <w:ilvl w:val="0"/>
          <w:numId w:val="9"/>
        </w:numPr>
      </w:pPr>
      <w:r w:rsidRPr="001638B6">
        <w:t xml:space="preserve">Price per standard unit (e.g., </w:t>
      </w:r>
      <w:r w:rsidRPr="001638B6">
        <w:rPr>
          <w:b/>
          <w:bCs/>
        </w:rPr>
        <w:t>₹/kg</w:t>
      </w:r>
      <w:r w:rsidRPr="001638B6">
        <w:t xml:space="preserve">, </w:t>
      </w:r>
      <w:r w:rsidRPr="001638B6">
        <w:rPr>
          <w:b/>
          <w:bCs/>
        </w:rPr>
        <w:t>₹/</w:t>
      </w:r>
      <w:r w:rsidR="007C31E2" w:rsidRPr="001638B6">
        <w:rPr>
          <w:b/>
          <w:bCs/>
        </w:rPr>
        <w:t>liter</w:t>
      </w:r>
      <w:r w:rsidRPr="001638B6">
        <w:t xml:space="preserve">, </w:t>
      </w:r>
      <w:r w:rsidRPr="001638B6">
        <w:rPr>
          <w:b/>
          <w:bCs/>
        </w:rPr>
        <w:t>₹/100g</w:t>
      </w:r>
      <w:r w:rsidRPr="001638B6">
        <w:t>) to enable price comparison</w:t>
      </w:r>
    </w:p>
    <w:p w14:paraId="51D1AE21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10. Dimensions / Size (where relevant)</w:t>
      </w:r>
    </w:p>
    <w:p w14:paraId="74121634" w14:textId="23653587" w:rsidR="001638B6" w:rsidRPr="001638B6" w:rsidRDefault="001638B6" w:rsidP="001638B6">
      <w:pPr>
        <w:numPr>
          <w:ilvl w:val="0"/>
          <w:numId w:val="10"/>
        </w:numPr>
      </w:pPr>
      <w:r w:rsidRPr="001638B6">
        <w:t xml:space="preserve">For certain products (e.g., garments, electronics), </w:t>
      </w:r>
      <w:r w:rsidRPr="001638B6">
        <w:rPr>
          <w:b/>
          <w:bCs/>
        </w:rPr>
        <w:t>size or dimensions</w:t>
      </w:r>
      <w:r w:rsidRPr="001638B6">
        <w:t xml:space="preserve"> must be declared</w:t>
      </w:r>
      <w:r w:rsidR="007C31E2" w:rsidRPr="001638B6">
        <w:t xml:space="preserve"> </w:t>
      </w:r>
    </w:p>
    <w:p w14:paraId="74EAD082" w14:textId="77777777" w:rsidR="001638B6" w:rsidRPr="001638B6" w:rsidRDefault="001638B6" w:rsidP="001638B6">
      <w:r w:rsidRPr="001638B6">
        <w:pict w14:anchorId="53D68F68">
          <v:rect id="_x0000_i1068" style="width:0;height:1.5pt" o:hralign="center" o:hrstd="t" o:hr="t" fillcolor="#a0a0a0" stroked="f"/>
        </w:pict>
      </w:r>
    </w:p>
    <w:p w14:paraId="6F4E02BC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Principal Display Panel Requirements</w:t>
      </w:r>
    </w:p>
    <w:p w14:paraId="1ECBDBB6" w14:textId="5D874CCF" w:rsidR="001638B6" w:rsidRPr="001638B6" w:rsidRDefault="001638B6" w:rsidP="001638B6">
      <w:pPr>
        <w:numPr>
          <w:ilvl w:val="0"/>
          <w:numId w:val="11"/>
        </w:numPr>
      </w:pPr>
      <w:r w:rsidRPr="001638B6">
        <w:t xml:space="preserve">All mandatory declarations must appear on the </w:t>
      </w:r>
      <w:r w:rsidRPr="001638B6">
        <w:rPr>
          <w:b/>
          <w:bCs/>
        </w:rPr>
        <w:t>principal display panel</w:t>
      </w:r>
      <w:r w:rsidRPr="001638B6">
        <w:t xml:space="preserve"> of the package.</w:t>
      </w:r>
    </w:p>
    <w:p w14:paraId="0DB8A0E0" w14:textId="32E1BAD1" w:rsidR="001638B6" w:rsidRPr="001638B6" w:rsidRDefault="001638B6" w:rsidP="001638B6">
      <w:pPr>
        <w:numPr>
          <w:ilvl w:val="0"/>
          <w:numId w:val="11"/>
        </w:numPr>
      </w:pPr>
      <w:r w:rsidRPr="001638B6">
        <w:t xml:space="preserve">For </w:t>
      </w:r>
      <w:r w:rsidRPr="001638B6">
        <w:rPr>
          <w:b/>
          <w:bCs/>
        </w:rPr>
        <w:t>rectangular packages</w:t>
      </w:r>
      <w:r w:rsidRPr="001638B6">
        <w:t>, one side is considered the principal display panel (based on surface area).</w:t>
      </w:r>
    </w:p>
    <w:p w14:paraId="4B1608CB" w14:textId="770D8C71" w:rsidR="001638B6" w:rsidRPr="001638B6" w:rsidRDefault="001638B6" w:rsidP="001638B6">
      <w:pPr>
        <w:numPr>
          <w:ilvl w:val="0"/>
          <w:numId w:val="11"/>
        </w:numPr>
      </w:pPr>
      <w:r w:rsidRPr="001638B6">
        <w:t xml:space="preserve">Declarations must be </w:t>
      </w:r>
      <w:r w:rsidRPr="001638B6">
        <w:rPr>
          <w:b/>
          <w:bCs/>
        </w:rPr>
        <w:t>legible, definite, plain, and conspicuous</w:t>
      </w:r>
      <w:r w:rsidRPr="001638B6">
        <w:t xml:space="preserve"> — not hidden, obscured, or in unreadable font.</w:t>
      </w:r>
    </w:p>
    <w:p w14:paraId="275C2858" w14:textId="5D7136F3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Font Size &amp; Readability Specifications</w:t>
      </w:r>
    </w:p>
    <w:p w14:paraId="15846E38" w14:textId="694498FE" w:rsidR="001638B6" w:rsidRDefault="001638B6" w:rsidP="001638B6">
      <w:r w:rsidRPr="001638B6">
        <w:t xml:space="preserve">The Rules prescribe </w:t>
      </w:r>
      <w:r w:rsidRPr="001638B6">
        <w:rPr>
          <w:b/>
          <w:bCs/>
        </w:rPr>
        <w:t>minimum font sizes</w:t>
      </w:r>
      <w:r w:rsidRPr="001638B6">
        <w:t xml:space="preserve"> based on the </w:t>
      </w:r>
      <w:r w:rsidRPr="001638B6">
        <w:rPr>
          <w:b/>
          <w:bCs/>
        </w:rPr>
        <w:t>surface area of the principal display panel</w:t>
      </w:r>
    </w:p>
    <w:p w14:paraId="40A9E9D3" w14:textId="77777777" w:rsidR="007C31E2" w:rsidRPr="001638B6" w:rsidRDefault="007C31E2" w:rsidP="001638B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3781"/>
      </w:tblGrid>
      <w:tr w:rsidR="001638B6" w:rsidRPr="001638B6" w14:paraId="16B1FC55" w14:textId="77777777" w:rsidTr="00163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214E" w14:textId="77777777" w:rsidR="001638B6" w:rsidRPr="001638B6" w:rsidRDefault="001638B6" w:rsidP="001638B6">
            <w:pPr>
              <w:rPr>
                <w:b/>
                <w:bCs/>
              </w:rPr>
            </w:pPr>
            <w:r w:rsidRPr="001638B6">
              <w:rPr>
                <w:b/>
                <w:bCs/>
              </w:rPr>
              <w:t>Surface Area of Principal Display Panel</w:t>
            </w:r>
          </w:p>
        </w:tc>
        <w:tc>
          <w:tcPr>
            <w:tcW w:w="0" w:type="auto"/>
            <w:vAlign w:val="center"/>
            <w:hideMark/>
          </w:tcPr>
          <w:p w14:paraId="525B6156" w14:textId="77777777" w:rsidR="001638B6" w:rsidRPr="001638B6" w:rsidRDefault="001638B6" w:rsidP="001638B6">
            <w:pPr>
              <w:rPr>
                <w:b/>
                <w:bCs/>
              </w:rPr>
            </w:pPr>
            <w:r w:rsidRPr="001638B6">
              <w:rPr>
                <w:b/>
                <w:bCs/>
              </w:rPr>
              <w:t>Minimum Height of Letters/Numbers</w:t>
            </w:r>
          </w:p>
        </w:tc>
      </w:tr>
      <w:tr w:rsidR="001638B6" w:rsidRPr="001638B6" w14:paraId="5147EC18" w14:textId="77777777" w:rsidTr="00163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056C" w14:textId="77777777" w:rsidR="001638B6" w:rsidRPr="001638B6" w:rsidRDefault="001638B6" w:rsidP="001638B6">
            <w:r w:rsidRPr="001638B6">
              <w:t>Up to 100 cm²</w:t>
            </w:r>
          </w:p>
        </w:tc>
        <w:tc>
          <w:tcPr>
            <w:tcW w:w="0" w:type="auto"/>
            <w:vAlign w:val="center"/>
            <w:hideMark/>
          </w:tcPr>
          <w:p w14:paraId="781ED114" w14:textId="77777777" w:rsidR="001638B6" w:rsidRPr="001638B6" w:rsidRDefault="001638B6" w:rsidP="001638B6">
            <w:r w:rsidRPr="001638B6">
              <w:t>Not less than 1 mm</w:t>
            </w:r>
          </w:p>
        </w:tc>
      </w:tr>
      <w:tr w:rsidR="001638B6" w:rsidRPr="001638B6" w14:paraId="7049DCB5" w14:textId="77777777" w:rsidTr="00163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2A10" w14:textId="77777777" w:rsidR="001638B6" w:rsidRPr="001638B6" w:rsidRDefault="001638B6" w:rsidP="001638B6">
            <w:r w:rsidRPr="001638B6">
              <w:t>More than 100 cm² but up to 500 cm²</w:t>
            </w:r>
          </w:p>
        </w:tc>
        <w:tc>
          <w:tcPr>
            <w:tcW w:w="0" w:type="auto"/>
            <w:vAlign w:val="center"/>
            <w:hideMark/>
          </w:tcPr>
          <w:p w14:paraId="5F0F7D61" w14:textId="77777777" w:rsidR="001638B6" w:rsidRPr="001638B6" w:rsidRDefault="001638B6" w:rsidP="001638B6">
            <w:r w:rsidRPr="001638B6">
              <w:t>Not less than 2 mm</w:t>
            </w:r>
          </w:p>
        </w:tc>
      </w:tr>
      <w:tr w:rsidR="001638B6" w:rsidRPr="001638B6" w14:paraId="2FB76502" w14:textId="77777777" w:rsidTr="00163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103A" w14:textId="77777777" w:rsidR="001638B6" w:rsidRPr="001638B6" w:rsidRDefault="001638B6" w:rsidP="001638B6">
            <w:r w:rsidRPr="001638B6">
              <w:t>More than 500 cm² but up to 1000 cm²</w:t>
            </w:r>
          </w:p>
        </w:tc>
        <w:tc>
          <w:tcPr>
            <w:tcW w:w="0" w:type="auto"/>
            <w:vAlign w:val="center"/>
            <w:hideMark/>
          </w:tcPr>
          <w:p w14:paraId="436C604E" w14:textId="77777777" w:rsidR="001638B6" w:rsidRPr="001638B6" w:rsidRDefault="001638B6" w:rsidP="001638B6">
            <w:r w:rsidRPr="001638B6">
              <w:t>Not less than 3 mm</w:t>
            </w:r>
          </w:p>
        </w:tc>
      </w:tr>
      <w:tr w:rsidR="001638B6" w:rsidRPr="001638B6" w14:paraId="4B3AD87D" w14:textId="77777777" w:rsidTr="00163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BAF2" w14:textId="77777777" w:rsidR="001638B6" w:rsidRPr="001638B6" w:rsidRDefault="001638B6" w:rsidP="001638B6">
            <w:r w:rsidRPr="001638B6">
              <w:t>More than 1000 cm²</w:t>
            </w:r>
          </w:p>
        </w:tc>
        <w:tc>
          <w:tcPr>
            <w:tcW w:w="0" w:type="auto"/>
            <w:vAlign w:val="center"/>
            <w:hideMark/>
          </w:tcPr>
          <w:p w14:paraId="15D298C1" w14:textId="77777777" w:rsidR="001638B6" w:rsidRPr="001638B6" w:rsidRDefault="001638B6" w:rsidP="001638B6">
            <w:r w:rsidRPr="001638B6">
              <w:t>Not less than 5 mm</w:t>
            </w:r>
          </w:p>
        </w:tc>
      </w:tr>
    </w:tbl>
    <w:p w14:paraId="0693BD23" w14:textId="77777777" w:rsidR="007C31E2" w:rsidRPr="007C31E2" w:rsidRDefault="007C31E2" w:rsidP="007C31E2">
      <w:pPr>
        <w:ind w:left="720"/>
      </w:pPr>
    </w:p>
    <w:p w14:paraId="5B860788" w14:textId="77777777" w:rsidR="007C31E2" w:rsidRPr="007C31E2" w:rsidRDefault="007C31E2" w:rsidP="007C31E2">
      <w:pPr>
        <w:ind w:left="720"/>
      </w:pPr>
    </w:p>
    <w:p w14:paraId="2B900BFA" w14:textId="6CCBA501" w:rsidR="001638B6" w:rsidRPr="001638B6" w:rsidRDefault="001638B6" w:rsidP="001638B6">
      <w:pPr>
        <w:numPr>
          <w:ilvl w:val="0"/>
          <w:numId w:val="12"/>
        </w:numPr>
      </w:pPr>
      <w:r w:rsidRPr="001638B6">
        <w:rPr>
          <w:b/>
          <w:bCs/>
        </w:rPr>
        <w:lastRenderedPageBreak/>
        <w:t>MRP declaration</w:t>
      </w:r>
      <w:r w:rsidRPr="001638B6">
        <w:t xml:space="preserve"> must be in </w:t>
      </w:r>
      <w:r w:rsidRPr="001638B6">
        <w:rPr>
          <w:b/>
          <w:bCs/>
        </w:rPr>
        <w:t>bold</w:t>
      </w:r>
      <w:r w:rsidRPr="001638B6">
        <w:t xml:space="preserve"> and in a </w:t>
      </w:r>
      <w:r w:rsidRPr="001638B6">
        <w:rPr>
          <w:b/>
          <w:bCs/>
        </w:rPr>
        <w:t>font size not smaller</w:t>
      </w:r>
      <w:r w:rsidRPr="001638B6">
        <w:t xml:space="preserve"> than any other declaration on the package</w:t>
      </w:r>
      <w:r>
        <w:t>.</w:t>
      </w:r>
      <w:r w:rsidRPr="001638B6">
        <w:t xml:space="preserve"> </w:t>
      </w:r>
    </w:p>
    <w:p w14:paraId="5028441F" w14:textId="4B2FF691" w:rsidR="001638B6" w:rsidRPr="001638B6" w:rsidRDefault="001638B6" w:rsidP="001638B6">
      <w:pPr>
        <w:numPr>
          <w:ilvl w:val="0"/>
          <w:numId w:val="12"/>
        </w:numPr>
      </w:pPr>
      <w:r w:rsidRPr="001638B6">
        <w:t xml:space="preserve">All text must be in </w:t>
      </w:r>
      <w:r w:rsidRPr="001638B6">
        <w:rPr>
          <w:b/>
          <w:bCs/>
        </w:rPr>
        <w:t>Hindi, English, or one or more Indian languages</w:t>
      </w:r>
      <w:r w:rsidRPr="001638B6">
        <w:t xml:space="preserve">, and must be </w:t>
      </w:r>
      <w:r w:rsidRPr="001638B6">
        <w:rPr>
          <w:b/>
          <w:bCs/>
        </w:rPr>
        <w:t>clearly visible</w:t>
      </w:r>
      <w:r w:rsidRPr="001638B6">
        <w:t>.</w:t>
      </w:r>
      <w:r w:rsidRPr="001638B6">
        <w:t xml:space="preserve"> </w:t>
      </w:r>
    </w:p>
    <w:p w14:paraId="33CA2BFC" w14:textId="77777777" w:rsidR="001638B6" w:rsidRPr="001638B6" w:rsidRDefault="001638B6" w:rsidP="001638B6">
      <w:r w:rsidRPr="001638B6">
        <w:pict w14:anchorId="17EE0B98">
          <v:rect id="_x0000_i1070" style="width:0;height:1.5pt" o:hralign="center" o:hrstd="t" o:hr="t" fillcolor="#a0a0a0" stroked="f"/>
        </w:pict>
      </w:r>
    </w:p>
    <w:p w14:paraId="6E062A67" w14:textId="77777777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>Wholesale Package Requirements</w:t>
      </w:r>
    </w:p>
    <w:p w14:paraId="7D9592AC" w14:textId="782C7BDB" w:rsidR="001638B6" w:rsidRPr="001638B6" w:rsidRDefault="001638B6" w:rsidP="001638B6">
      <w:r w:rsidRPr="001638B6">
        <w:t xml:space="preserve">For </w:t>
      </w:r>
      <w:r w:rsidRPr="001638B6">
        <w:rPr>
          <w:b/>
          <w:bCs/>
        </w:rPr>
        <w:t>wholesale packages</w:t>
      </w:r>
      <w:r w:rsidRPr="001638B6">
        <w:t xml:space="preserve"> (containing multiple retail units), additional declarations are required</w:t>
      </w:r>
    </w:p>
    <w:p w14:paraId="6E28C7FE" w14:textId="77777777" w:rsidR="001638B6" w:rsidRPr="001638B6" w:rsidRDefault="001638B6" w:rsidP="001638B6">
      <w:pPr>
        <w:numPr>
          <w:ilvl w:val="0"/>
          <w:numId w:val="13"/>
        </w:numPr>
      </w:pPr>
      <w:r w:rsidRPr="001638B6">
        <w:t xml:space="preserve">Name and address of </w:t>
      </w:r>
      <w:r w:rsidRPr="001638B6">
        <w:rPr>
          <w:b/>
          <w:bCs/>
        </w:rPr>
        <w:t>manufacturer/importer/packer</w:t>
      </w:r>
    </w:p>
    <w:p w14:paraId="2D8D50B0" w14:textId="77777777" w:rsidR="001638B6" w:rsidRPr="001638B6" w:rsidRDefault="001638B6" w:rsidP="001638B6">
      <w:pPr>
        <w:numPr>
          <w:ilvl w:val="0"/>
          <w:numId w:val="13"/>
        </w:numPr>
      </w:pPr>
      <w:r w:rsidRPr="001638B6">
        <w:rPr>
          <w:b/>
          <w:bCs/>
        </w:rPr>
        <w:t>Identity of the commodity</w:t>
      </w:r>
    </w:p>
    <w:p w14:paraId="215D3BB1" w14:textId="77777777" w:rsidR="001638B6" w:rsidRPr="001638B6" w:rsidRDefault="001638B6" w:rsidP="001638B6">
      <w:pPr>
        <w:numPr>
          <w:ilvl w:val="0"/>
          <w:numId w:val="13"/>
        </w:numPr>
      </w:pPr>
      <w:r w:rsidRPr="001638B6">
        <w:rPr>
          <w:b/>
          <w:bCs/>
        </w:rPr>
        <w:t>Total number of retail packages</w:t>
      </w:r>
      <w:r w:rsidRPr="001638B6">
        <w:t xml:space="preserve"> contained, or </w:t>
      </w:r>
      <w:r w:rsidRPr="001638B6">
        <w:rPr>
          <w:b/>
          <w:bCs/>
        </w:rPr>
        <w:t>net quantity</w:t>
      </w:r>
      <w:r w:rsidRPr="001638B6">
        <w:t xml:space="preserve"> in standard units</w:t>
      </w:r>
    </w:p>
    <w:p w14:paraId="10C7C148" w14:textId="61634492" w:rsidR="001638B6" w:rsidRPr="001638B6" w:rsidRDefault="001638B6" w:rsidP="001638B6">
      <w:pPr>
        <w:numPr>
          <w:ilvl w:val="0"/>
          <w:numId w:val="13"/>
        </w:numPr>
      </w:pPr>
      <w:r w:rsidRPr="001638B6">
        <w:t xml:space="preserve">Declaration that the package is </w:t>
      </w:r>
      <w:r w:rsidRPr="001638B6">
        <w:rPr>
          <w:b/>
          <w:bCs/>
        </w:rPr>
        <w:t>not for retail sale</w:t>
      </w:r>
      <w:r w:rsidRPr="001638B6">
        <w:t xml:space="preserve"> (if applicable)</w:t>
      </w:r>
    </w:p>
    <w:p w14:paraId="5A4EA1AD" w14:textId="77777777" w:rsidR="001638B6" w:rsidRPr="001638B6" w:rsidRDefault="001638B6" w:rsidP="001638B6">
      <w:r w:rsidRPr="001638B6">
        <w:pict w14:anchorId="223F7CFE">
          <v:rect id="_x0000_i1071" style="width:0;height:1.5pt" o:hralign="center" o:hrstd="t" o:hr="t" fillcolor="#a0a0a0" stroked="f"/>
        </w:pict>
      </w:r>
    </w:p>
    <w:p w14:paraId="159D3E5F" w14:textId="202C8875" w:rsidR="001638B6" w:rsidRPr="001638B6" w:rsidRDefault="001638B6" w:rsidP="001638B6">
      <w:pPr>
        <w:rPr>
          <w:b/>
          <w:bCs/>
        </w:rPr>
      </w:pPr>
      <w:r w:rsidRPr="001638B6">
        <w:rPr>
          <w:b/>
          <w:bCs/>
        </w:rPr>
        <w:t xml:space="preserve">Penalties for </w:t>
      </w:r>
      <w:r w:rsidRPr="001638B6">
        <w:rPr>
          <w:b/>
          <w:bCs/>
        </w:rPr>
        <w:t>non-compliance</w:t>
      </w:r>
    </w:p>
    <w:p w14:paraId="4C6E71CB" w14:textId="77777777" w:rsidR="001638B6" w:rsidRPr="001638B6" w:rsidRDefault="001638B6" w:rsidP="001638B6">
      <w:r w:rsidRPr="001638B6">
        <w:t>Violations of the Act or Rules can attract:</w:t>
      </w:r>
    </w:p>
    <w:p w14:paraId="441043D3" w14:textId="77777777" w:rsidR="001638B6" w:rsidRPr="001638B6" w:rsidRDefault="001638B6" w:rsidP="001638B6">
      <w:pPr>
        <w:numPr>
          <w:ilvl w:val="0"/>
          <w:numId w:val="14"/>
        </w:numPr>
      </w:pPr>
      <w:r w:rsidRPr="001638B6">
        <w:rPr>
          <w:b/>
          <w:bCs/>
        </w:rPr>
        <w:t>Seizure</w:t>
      </w:r>
      <w:r w:rsidRPr="001638B6">
        <w:t xml:space="preserve"> of non-compliant packages</w:t>
      </w:r>
    </w:p>
    <w:p w14:paraId="3F06CFA4" w14:textId="77777777" w:rsidR="001638B6" w:rsidRPr="001638B6" w:rsidRDefault="001638B6" w:rsidP="001638B6">
      <w:pPr>
        <w:numPr>
          <w:ilvl w:val="0"/>
          <w:numId w:val="14"/>
        </w:numPr>
      </w:pPr>
      <w:r w:rsidRPr="001638B6">
        <w:rPr>
          <w:b/>
          <w:bCs/>
        </w:rPr>
        <w:t>Fines</w:t>
      </w:r>
      <w:r w:rsidRPr="001638B6">
        <w:t xml:space="preserve"> and/or </w:t>
      </w:r>
      <w:r w:rsidRPr="001638B6">
        <w:rPr>
          <w:b/>
          <w:bCs/>
        </w:rPr>
        <w:t>imprisonment</w:t>
      </w:r>
      <w:r w:rsidRPr="001638B6">
        <w:t xml:space="preserve"> depending on the nature and severity of the offence</w:t>
      </w:r>
    </w:p>
    <w:p w14:paraId="0358A631" w14:textId="26335237" w:rsidR="001638B6" w:rsidRPr="001638B6" w:rsidRDefault="001638B6" w:rsidP="001638B6">
      <w:pPr>
        <w:numPr>
          <w:ilvl w:val="0"/>
          <w:numId w:val="14"/>
        </w:numPr>
      </w:pPr>
      <w:r w:rsidRPr="001638B6">
        <w:rPr>
          <w:b/>
          <w:bCs/>
        </w:rPr>
        <w:t>Prosecution</w:t>
      </w:r>
      <w:r w:rsidRPr="001638B6">
        <w:t xml:space="preserve"> of manufacturer, packer, importer, or seller</w:t>
      </w:r>
      <w:r w:rsidRPr="001638B6">
        <w:t xml:space="preserve"> </w:t>
      </w:r>
    </w:p>
    <w:p w14:paraId="39EB1022" w14:textId="7FFF9685" w:rsidR="009A0359" w:rsidRDefault="009A0359"/>
    <w:sectPr w:rsidR="009A0359" w:rsidSect="008F6DB2">
      <w:type w:val="continuous"/>
      <w:pgSz w:w="12240" w:h="15840"/>
      <w:pgMar w:top="1361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4333"/>
    <w:multiLevelType w:val="multilevel"/>
    <w:tmpl w:val="60A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4A36"/>
    <w:multiLevelType w:val="multilevel"/>
    <w:tmpl w:val="6FE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51C5"/>
    <w:multiLevelType w:val="multilevel"/>
    <w:tmpl w:val="57A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23A8"/>
    <w:multiLevelType w:val="multilevel"/>
    <w:tmpl w:val="37E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0151"/>
    <w:multiLevelType w:val="multilevel"/>
    <w:tmpl w:val="68F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6997"/>
    <w:multiLevelType w:val="multilevel"/>
    <w:tmpl w:val="0CD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11BCE"/>
    <w:multiLevelType w:val="multilevel"/>
    <w:tmpl w:val="C41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4658E"/>
    <w:multiLevelType w:val="multilevel"/>
    <w:tmpl w:val="A66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55CCF"/>
    <w:multiLevelType w:val="multilevel"/>
    <w:tmpl w:val="5E7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73DE4"/>
    <w:multiLevelType w:val="multilevel"/>
    <w:tmpl w:val="077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A6158"/>
    <w:multiLevelType w:val="multilevel"/>
    <w:tmpl w:val="5A8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67D59"/>
    <w:multiLevelType w:val="multilevel"/>
    <w:tmpl w:val="14F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D3460"/>
    <w:multiLevelType w:val="multilevel"/>
    <w:tmpl w:val="01B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D0719"/>
    <w:multiLevelType w:val="multilevel"/>
    <w:tmpl w:val="DAA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F2291"/>
    <w:multiLevelType w:val="multilevel"/>
    <w:tmpl w:val="7446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862179">
    <w:abstractNumId w:val="2"/>
  </w:num>
  <w:num w:numId="2" w16cid:durableId="1381006127">
    <w:abstractNumId w:val="3"/>
  </w:num>
  <w:num w:numId="3" w16cid:durableId="1268151138">
    <w:abstractNumId w:val="1"/>
  </w:num>
  <w:num w:numId="4" w16cid:durableId="1451972866">
    <w:abstractNumId w:val="11"/>
  </w:num>
  <w:num w:numId="5" w16cid:durableId="1509909889">
    <w:abstractNumId w:val="13"/>
  </w:num>
  <w:num w:numId="6" w16cid:durableId="241793514">
    <w:abstractNumId w:val="12"/>
  </w:num>
  <w:num w:numId="7" w16cid:durableId="1637100853">
    <w:abstractNumId w:val="10"/>
  </w:num>
  <w:num w:numId="8" w16cid:durableId="354380871">
    <w:abstractNumId w:val="14"/>
  </w:num>
  <w:num w:numId="9" w16cid:durableId="2061056994">
    <w:abstractNumId w:val="4"/>
  </w:num>
  <w:num w:numId="10" w16cid:durableId="1064334177">
    <w:abstractNumId w:val="0"/>
  </w:num>
  <w:num w:numId="11" w16cid:durableId="1196893280">
    <w:abstractNumId w:val="5"/>
  </w:num>
  <w:num w:numId="12" w16cid:durableId="390495267">
    <w:abstractNumId w:val="8"/>
  </w:num>
  <w:num w:numId="13" w16cid:durableId="972443411">
    <w:abstractNumId w:val="7"/>
  </w:num>
  <w:num w:numId="14" w16cid:durableId="1010179704">
    <w:abstractNumId w:val="9"/>
  </w:num>
  <w:num w:numId="15" w16cid:durableId="732197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B6"/>
    <w:rsid w:val="001638B6"/>
    <w:rsid w:val="002F2FFF"/>
    <w:rsid w:val="007C31E2"/>
    <w:rsid w:val="00897011"/>
    <w:rsid w:val="008F64B0"/>
    <w:rsid w:val="008F6DB2"/>
    <w:rsid w:val="00937BC9"/>
    <w:rsid w:val="009A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FE5C"/>
  <w15:chartTrackingRefBased/>
  <w15:docId w15:val="{96B712E1-FC75-41CD-BCD1-DCAB5B81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vishwakarma</dc:creator>
  <cp:keywords/>
  <dc:description/>
  <cp:lastModifiedBy>Abhiraj vishwakarma</cp:lastModifiedBy>
  <cp:revision>1</cp:revision>
  <dcterms:created xsi:type="dcterms:W3CDTF">2026-08-27T10:07:00Z</dcterms:created>
  <dcterms:modified xsi:type="dcterms:W3CDTF">2026-08-27T10:23:00Z</dcterms:modified>
</cp:coreProperties>
</file>