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31" w:rsidRPr="00093331" w:rsidRDefault="00093331" w:rsidP="00093331">
      <w:pPr>
        <w:spacing w:before="360" w:after="0" w:line="480" w:lineRule="atLeast"/>
        <w:jc w:val="center"/>
        <w:rPr>
          <w:rFonts w:ascii="Times New Roman" w:eastAsia="Times New Roman" w:hAnsi="Times New Roman" w:cs="Times New Roman"/>
          <w:b/>
          <w:color w:val="202122"/>
          <w:sz w:val="44"/>
          <w:szCs w:val="44"/>
          <w:u w:val="single"/>
          <w:lang w:eastAsia="en-IN"/>
        </w:rPr>
      </w:pPr>
      <w:r w:rsidRPr="00093331">
        <w:rPr>
          <w:rFonts w:ascii="Times New Roman" w:eastAsia="Times New Roman" w:hAnsi="Times New Roman" w:cs="Times New Roman"/>
          <w:b/>
          <w:color w:val="202122"/>
          <w:sz w:val="44"/>
          <w:szCs w:val="44"/>
          <w:u w:val="single"/>
          <w:lang w:eastAsia="en-IN"/>
        </w:rPr>
        <w:t>TASK 1</w:t>
      </w:r>
    </w:p>
    <w:p w:rsidR="00093331" w:rsidRDefault="008328B6" w:rsidP="008328B6">
      <w:pPr>
        <w:spacing w:before="360" w:after="0" w:line="480" w:lineRule="atLeast"/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</w:pPr>
      <w:r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>Q1)</w:t>
      </w:r>
      <w:r w:rsidR="007D1B3F"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 xml:space="preserve"> </w:t>
      </w:r>
      <w:r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>Difference between HTTP1.1 Vs HTTP2?</w:t>
      </w:r>
      <w:bookmarkStart w:id="0" w:name="_GoBack"/>
      <w:bookmarkEnd w:id="0"/>
    </w:p>
    <w:p w:rsidR="008328B6" w:rsidRPr="00093331" w:rsidRDefault="008328B6" w:rsidP="008328B6">
      <w:pPr>
        <w:spacing w:before="360" w:after="0" w:line="480" w:lineRule="atLeast"/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HTTP1.1</w:t>
      </w:r>
    </w:p>
    <w:p w:rsidR="008328B6" w:rsidRPr="008328B6" w:rsidRDefault="008328B6" w:rsidP="008328B6">
      <w:pPr>
        <w:numPr>
          <w:ilvl w:val="0"/>
          <w:numId w:val="4"/>
        </w:numPr>
        <w:spacing w:before="480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The concept of headers both for requests as well as responses was introduced .</w:t>
      </w:r>
    </w:p>
    <w:p w:rsidR="008328B6" w:rsidRPr="008328B6" w:rsidRDefault="008328B6" w:rsidP="008328B6">
      <w:pPr>
        <w:numPr>
          <w:ilvl w:val="0"/>
          <w:numId w:val="4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In earlier versions such headers like GET/POST/HEAD which added extend flexibility are not possible with earlier version .</w:t>
      </w:r>
    </w:p>
    <w:p w:rsidR="008328B6" w:rsidRPr="008328B6" w:rsidRDefault="008328B6" w:rsidP="008328B6">
      <w:pPr>
        <w:numPr>
          <w:ilvl w:val="0"/>
          <w:numId w:val="4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As TCP connection it allowed single request .</w:t>
      </w:r>
    </w:p>
    <w:p w:rsidR="008328B6" w:rsidRPr="008328B6" w:rsidRDefault="008328B6" w:rsidP="008328B6">
      <w:pPr>
        <w:numPr>
          <w:ilvl w:val="0"/>
          <w:numId w:val="4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Other than HTML, the content type header made it possible to send files, including scripts and media.</w:t>
      </w:r>
    </w:p>
    <w:p w:rsidR="008328B6" w:rsidRPr="008328B6" w:rsidRDefault="008328B6" w:rsidP="008328B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HTTP2</w:t>
      </w:r>
    </w:p>
    <w:p w:rsidR="008328B6" w:rsidRPr="008328B6" w:rsidRDefault="008328B6" w:rsidP="008328B6">
      <w:pPr>
        <w:numPr>
          <w:ilvl w:val="0"/>
          <w:numId w:val="5"/>
        </w:numPr>
        <w:spacing w:before="480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The concept of server push is introduced by HTTP2</w:t>
      </w:r>
    </w:p>
    <w:p w:rsidR="008328B6" w:rsidRPr="008328B6" w:rsidRDefault="008328B6" w:rsidP="008328B6">
      <w:pPr>
        <w:numPr>
          <w:ilvl w:val="0"/>
          <w:numId w:val="5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The server push helps the server to anticipated the resources that will be required for client and pushes them prior to client making requests.</w:t>
      </w:r>
    </w:p>
    <w:p w:rsidR="008328B6" w:rsidRPr="008328B6" w:rsidRDefault="008328B6" w:rsidP="008328B6">
      <w:pPr>
        <w:numPr>
          <w:ilvl w:val="0"/>
          <w:numId w:val="5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It introduces concept of multiplexing which interleaves the requests and responses with out head-of-line blocking and does to over a single TCP connection.</w:t>
      </w:r>
    </w:p>
    <w:p w:rsidR="008328B6" w:rsidRPr="008328B6" w:rsidRDefault="008328B6" w:rsidP="008328B6">
      <w:pPr>
        <w:numPr>
          <w:ilvl w:val="0"/>
          <w:numId w:val="5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In HTTP2. It is a binary protocol that is only 0’s and 1’s are transmitted over the wire .</w:t>
      </w:r>
    </w:p>
    <w:p w:rsidR="008328B6" w:rsidRDefault="008328B6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</w:pPr>
    </w:p>
    <w:p w:rsidR="008328B6" w:rsidRDefault="008328B6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</w:pPr>
      <w:r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>Q2) HTTP Version history?</w:t>
      </w:r>
    </w:p>
    <w:p w:rsidR="00B0296D" w:rsidRPr="007801AE" w:rsidRDefault="00B0296D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>History of http</w:t>
      </w:r>
    </w:p>
    <w:p w:rsidR="00B0296D" w:rsidRPr="007801AE" w:rsidRDefault="00B0296D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The term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hypertext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was coined by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ted nelson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in 1965 in the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xanadu project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which was in turn inspired by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vannevre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's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bush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1930s vision of the microfilm-based information retrieval and management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“MEMEX”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system described in his 1945 essay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“AS WE MAY THINK “TIM BERNERS LEE”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and his team at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CERN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are credited with inventing the original HTTP, along with HTML and the associated technology for a web server and a text-based web browser. </w:t>
      </w:r>
      <w:r w:rsidR="00BA3ED2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Later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Berners-Lee first proposed the "World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Wide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Web" project in 1989—now known as the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WORLD WIDE WEB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The first version of the protocol had only one method, namely GET, which would request a page from a server.</w:t>
      </w:r>
      <w:r w:rsidR="00BA3ED2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The response from the server was always an HTML page.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</w:p>
    <w:p w:rsidR="00B0296D" w:rsidRPr="007801AE" w:rsidRDefault="00B0296D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The first documented version of HTTP was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HTTP V0.9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(1991).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Dave Raggett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led the HTTP Working Group (HTTP WG) in 1995 and wanted to expand the protocol with extended operations, extended negotiation, richer meta-information, tied with a security protocol which became more efficient by adding additional methods and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Header feilds.</w:t>
      </w:r>
      <w:r w:rsidR="00B70DD7" w:rsidRPr="007801AE">
        <w:rPr>
          <w:rFonts w:ascii="Verdana" w:hAnsi="Verdana"/>
          <w:sz w:val="24"/>
          <w:szCs w:val="24"/>
        </w:rPr>
        <w:t xml:space="preserve"> RFC 1945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officially introduced and recognized HTTP V1.0 in 1996.</w:t>
      </w:r>
    </w:p>
    <w:p w:rsidR="00B0296D" w:rsidRPr="007801AE" w:rsidRDefault="00B0296D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The HTTP WG planned to publish new standards in December 1995</w:t>
      </w:r>
      <w:r w:rsidR="00B70DD7" w:rsidRPr="007801AE">
        <w:rPr>
          <w:rFonts w:ascii="Verdana" w:hAnsi="Verdana"/>
          <w:sz w:val="24"/>
          <w:szCs w:val="24"/>
        </w:rPr>
        <w:t xml:space="preserve">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and the support for pre-standard HTTP/1.1 based on the then developing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RFC 2068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(called HTTP-NG) was rapidly adopted by the major browser developers in early 1996. End-user adoption of the new browsers was rapid. In March 1996, one web hosting company reported that over 40% of browsers in use on the Internet were HTTP 1.1 compliant. That same web hosting company reported that by June 1996, 65% of all browsers accessing their servers were HTTP/1.1 compliant.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The HTTP/1.1 standard as defined in</w:t>
      </w:r>
      <w:r w:rsidR="007801AE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RFC 2068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was officially released in January 1997. Improvements and updates to the HTTP/1.1 standard were released under</w:t>
      </w:r>
      <w:r w:rsidR="007801AE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RFC 2616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in June 1999.</w:t>
      </w:r>
    </w:p>
    <w:p w:rsidR="00B0296D" w:rsidRPr="007801AE" w:rsidRDefault="00B0296D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In 2007, the</w:t>
      </w:r>
      <w:r w:rsidR="007801AE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HTTP working group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was formed, in part, to revise and clarify the HTTP/1.1 specification. In June 2014, the WG released an updated six-part specification obsoleting</w:t>
      </w:r>
      <w:r w:rsidR="007801AE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RFC 2616:</w:t>
      </w:r>
    </w:p>
    <w:p w:rsidR="00B0296D" w:rsidRPr="00A31BDE" w:rsidRDefault="007801A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A31BDE">
        <w:rPr>
          <w:rFonts w:ascii="Verdana" w:hAnsi="Verdana"/>
          <w:sz w:val="24"/>
          <w:szCs w:val="24"/>
        </w:rPr>
        <w:t xml:space="preserve">RFC 7230, 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HTTP/1.1: Message Syntax and Routing</w:t>
      </w:r>
    </w:p>
    <w:p w:rsidR="00B0296D" w:rsidRPr="00A31BDE" w:rsidRDefault="00A31BD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>
        <w:rPr>
          <w:rFonts w:ascii="Verdana" w:hAnsi="Verdana"/>
          <w:sz w:val="24"/>
          <w:szCs w:val="24"/>
        </w:rPr>
        <w:t>RFC</w:t>
      </w:r>
      <w:r w:rsidR="007801AE" w:rsidRPr="00A31BDE">
        <w:rPr>
          <w:rFonts w:ascii="Verdana" w:hAnsi="Verdana"/>
          <w:sz w:val="24"/>
          <w:szCs w:val="24"/>
        </w:rPr>
        <w:t xml:space="preserve"> 7231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, </w:t>
      </w:r>
      <w:r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HTTP/1.1: Semantics and Content</w:t>
      </w:r>
    </w:p>
    <w:p w:rsidR="00B0296D" w:rsidRPr="00A31BDE" w:rsidRDefault="007801A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A31BDE">
        <w:rPr>
          <w:rFonts w:ascii="Verdana" w:hAnsi="Verdana"/>
          <w:sz w:val="24"/>
          <w:szCs w:val="24"/>
        </w:rPr>
        <w:t>RFC 7232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, HTTP/1.1: Conditional Requests</w:t>
      </w:r>
    </w:p>
    <w:p w:rsidR="00B0296D" w:rsidRPr="00A31BDE" w:rsidRDefault="007801A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A31BDE">
        <w:rPr>
          <w:rFonts w:ascii="Verdana" w:hAnsi="Verdana"/>
          <w:sz w:val="24"/>
          <w:szCs w:val="24"/>
        </w:rPr>
        <w:t>RFC 7233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, HTTP/1.1: Range Requests</w:t>
      </w:r>
    </w:p>
    <w:p w:rsidR="00B0296D" w:rsidRPr="00A31BDE" w:rsidRDefault="007801A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A31BDE">
        <w:rPr>
          <w:rFonts w:ascii="Verdana" w:hAnsi="Verdana"/>
          <w:sz w:val="24"/>
          <w:szCs w:val="24"/>
        </w:rPr>
        <w:t>RFC 7234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, HTTP/1.1: Caching</w:t>
      </w:r>
    </w:p>
    <w:p w:rsidR="00B0296D" w:rsidRPr="00A31BDE" w:rsidRDefault="007801A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A31BDE">
        <w:rPr>
          <w:rFonts w:ascii="Verdana" w:hAnsi="Verdana"/>
          <w:sz w:val="24"/>
          <w:szCs w:val="24"/>
        </w:rPr>
        <w:t>RFC 7235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, HTTP/1.1: Authentication</w:t>
      </w:r>
    </w:p>
    <w:p w:rsidR="007D5F71" w:rsidRPr="007801AE" w:rsidRDefault="00232172">
      <w:pPr>
        <w:rPr>
          <w:rFonts w:ascii="Verdana" w:hAnsi="Verdana"/>
          <w:sz w:val="24"/>
          <w:szCs w:val="24"/>
        </w:rPr>
      </w:pPr>
    </w:p>
    <w:p w:rsidR="00B0296D" w:rsidRPr="007801AE" w:rsidRDefault="00B0296D">
      <w:pPr>
        <w:rPr>
          <w:rFonts w:ascii="Verdana" w:hAnsi="Verdana"/>
          <w:sz w:val="24"/>
          <w:szCs w:val="24"/>
        </w:rPr>
      </w:pPr>
    </w:p>
    <w:p w:rsidR="00B0296D" w:rsidRPr="007801AE" w:rsidRDefault="00B0296D">
      <w:pPr>
        <w:rPr>
          <w:rFonts w:ascii="Verdana" w:hAnsi="Verdana"/>
          <w:sz w:val="24"/>
          <w:szCs w:val="24"/>
        </w:rPr>
      </w:pPr>
    </w:p>
    <w:p w:rsidR="00B0296D" w:rsidRPr="008328B6" w:rsidRDefault="008328B6">
      <w:pPr>
        <w:rPr>
          <w:rFonts w:ascii="Verdana" w:hAnsi="Verdana"/>
          <w:b/>
          <w:bCs/>
          <w:sz w:val="24"/>
          <w:szCs w:val="24"/>
        </w:rPr>
      </w:pPr>
      <w:r w:rsidRPr="008328B6">
        <w:rPr>
          <w:rFonts w:ascii="Verdana" w:hAnsi="Verdana"/>
          <w:b/>
          <w:bCs/>
          <w:sz w:val="24"/>
          <w:szCs w:val="24"/>
        </w:rPr>
        <w:t>Q3) List 5 differences between browser JS</w:t>
      </w:r>
      <w:r w:rsidR="00BA3ED2">
        <w:rPr>
          <w:rFonts w:ascii="Verdana" w:hAnsi="Verdana"/>
          <w:b/>
          <w:bCs/>
          <w:sz w:val="24"/>
          <w:szCs w:val="24"/>
        </w:rPr>
        <w:t xml:space="preserve"> </w:t>
      </w:r>
      <w:r w:rsidRPr="008328B6">
        <w:rPr>
          <w:rFonts w:ascii="Verdana" w:hAnsi="Verdana"/>
          <w:b/>
          <w:bCs/>
          <w:sz w:val="24"/>
          <w:szCs w:val="24"/>
        </w:rPr>
        <w:t>(Console) vs Node JS?</w:t>
      </w:r>
    </w:p>
    <w:p w:rsidR="008328B6" w:rsidRDefault="008328B6" w:rsidP="00B0296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</w:pPr>
    </w:p>
    <w:p w:rsidR="00B0296D" w:rsidRDefault="00B0296D" w:rsidP="00B0296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</w:pPr>
      <w:r w:rsidRPr="007801AE"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 xml:space="preserve">Difference between </w:t>
      </w:r>
      <w:r w:rsidR="007D1B3F"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 xml:space="preserve">Java script and Node Js </w:t>
      </w:r>
    </w:p>
    <w:p w:rsidR="007D1B3F" w:rsidRPr="007801AE" w:rsidRDefault="007D1B3F" w:rsidP="00B0296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4409"/>
        <w:gridCol w:w="4576"/>
      </w:tblGrid>
      <w:tr w:rsidR="00B0296D" w:rsidRPr="007801AE" w:rsidTr="007D1B3F">
        <w:trPr>
          <w:tblHeader/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JS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is a programming language that is used for writing scripts on the website.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JS is a 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runtime environment.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can only be run in the browsers.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JS code can be run outside the browser.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It is mostly used on the server-side.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is capable enough to add HTML and play with the DOM.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J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 does not have capability to add HTML tags.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can run in any browser engine as like JS core in safari and Spider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monkey in Firefox.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J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 can only run in V8 engine of google chrome.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is used in frontend development.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J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 is used in server-side development.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A3ED2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Some of the 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frameworks are RamdaJS,</w:t>
            </w:r>
          </w:p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Typed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JS, etc.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A3ED2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="00B0296D"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Some of the Node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J</w:t>
            </w:r>
            <w:r w:rsidR="00B0296D"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 modules are Lodash, express etc. These modules are to be imported from npm.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7D1B3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It is the upgraded version of ECMA script that uses Chrome’s 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A3ED2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 J</w:t>
            </w:r>
            <w:r w:rsidR="00B0296D"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 is written in C, C++ and 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="00B0296D"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script.</w:t>
            </w:r>
          </w:p>
        </w:tc>
      </w:tr>
    </w:tbl>
    <w:p w:rsidR="00B0296D" w:rsidRPr="007801AE" w:rsidRDefault="00B0296D">
      <w:pPr>
        <w:rPr>
          <w:rFonts w:ascii="Verdana" w:hAnsi="Verdana"/>
          <w:sz w:val="24"/>
          <w:szCs w:val="24"/>
        </w:rPr>
      </w:pPr>
    </w:p>
    <w:p w:rsidR="00093331" w:rsidRDefault="00093331">
      <w:pPr>
        <w:rPr>
          <w:rFonts w:ascii="Verdana" w:hAnsi="Verdana"/>
          <w:b/>
          <w:bCs/>
          <w:sz w:val="24"/>
          <w:szCs w:val="24"/>
        </w:rPr>
      </w:pPr>
    </w:p>
    <w:p w:rsidR="00B0296D" w:rsidRPr="008328B6" w:rsidRDefault="008328B6">
      <w:pPr>
        <w:rPr>
          <w:rFonts w:ascii="Verdana" w:hAnsi="Verdana"/>
          <w:b/>
          <w:bCs/>
          <w:sz w:val="24"/>
          <w:szCs w:val="24"/>
        </w:rPr>
      </w:pPr>
      <w:r w:rsidRPr="008328B6">
        <w:rPr>
          <w:rFonts w:ascii="Verdana" w:hAnsi="Verdana"/>
          <w:b/>
          <w:bCs/>
          <w:sz w:val="24"/>
          <w:szCs w:val="24"/>
        </w:rPr>
        <w:lastRenderedPageBreak/>
        <w:t>Q4)</w:t>
      </w:r>
      <w:r w:rsidR="007D1B3F">
        <w:rPr>
          <w:rFonts w:ascii="Verdana" w:hAnsi="Verdana"/>
          <w:b/>
          <w:bCs/>
          <w:sz w:val="24"/>
          <w:szCs w:val="24"/>
        </w:rPr>
        <w:t xml:space="preserve"> </w:t>
      </w:r>
      <w:r w:rsidRPr="008328B6">
        <w:rPr>
          <w:rFonts w:ascii="Verdana" w:hAnsi="Verdana"/>
          <w:b/>
          <w:bCs/>
          <w:sz w:val="24"/>
          <w:szCs w:val="24"/>
        </w:rPr>
        <w:t>What happens when you type a URL in the address bar in the browser?</w:t>
      </w:r>
    </w:p>
    <w:p w:rsidR="00E10658" w:rsidRPr="007801AE" w:rsidRDefault="00E10658">
      <w:pPr>
        <w:rPr>
          <w:rFonts w:ascii="Verdana" w:hAnsi="Verdana"/>
          <w:sz w:val="24"/>
          <w:szCs w:val="24"/>
        </w:rPr>
      </w:pPr>
    </w:p>
    <w:p w:rsidR="00E10658" w:rsidRPr="007801AE" w:rsidRDefault="00E10658" w:rsidP="00E1065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Steps for what happens when we enter a URL :</w:t>
      </w:r>
    </w:p>
    <w:p w:rsidR="00E10658" w:rsidRPr="007801AE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Browser checks cache for DNS entry to find the corresponding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 ip ad</w:t>
      </w:r>
      <w:r w:rsidR="007D1B3F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d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ress</w:t>
      </w: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 of website.</w:t>
      </w: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br/>
        <w:t>It looks for following cache. If not found in one, then continues checking to the next until found.</w:t>
      </w:r>
    </w:p>
    <w:p w:rsidR="00E10658" w:rsidRPr="007801AE" w:rsidRDefault="00E10658" w:rsidP="00E10658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Browser Cache</w:t>
      </w:r>
    </w:p>
    <w:p w:rsidR="00E10658" w:rsidRPr="007801AE" w:rsidRDefault="00E10658" w:rsidP="00E10658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Operating Systems Cache</w:t>
      </w:r>
    </w:p>
    <w:p w:rsidR="00E10658" w:rsidRPr="007801AE" w:rsidRDefault="00E10658" w:rsidP="00E10658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Router Cache</w:t>
      </w:r>
    </w:p>
    <w:p w:rsidR="00E10658" w:rsidRPr="007801AE" w:rsidRDefault="00E10658" w:rsidP="00E10658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ISP Cache</w:t>
      </w:r>
    </w:p>
    <w:p w:rsidR="00E10658" w:rsidRPr="007801AE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If not found in cache, ISP’s (Internet Service Provider) DNS server initiates a DNS query to find IP address of ser</w:t>
      </w:r>
      <w:r w:rsidR="00BA3ED2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ver that hosts the domain name.</w:t>
      </w:r>
    </w:p>
    <w:p w:rsidR="00E10658" w:rsidRPr="007801AE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Browser initiates a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 TCP</w:t>
      </w:r>
      <w:r w:rsidR="007D1B3F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 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(transfer control protocol)</w:t>
      </w: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 connection with the server using synchronize(SYN) and acknowledge(ACK) messages.</w:t>
      </w:r>
    </w:p>
    <w:p w:rsidR="00E10658" w:rsidRPr="007801AE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Browser sends an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d HTTP </w:t>
      </w: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request to the web server. GET or POST request.</w:t>
      </w:r>
    </w:p>
    <w:p w:rsidR="00E10658" w:rsidRPr="007801AE" w:rsidRDefault="00BA3ED2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The </w:t>
      </w:r>
      <w:r w:rsidR="00E10658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Server on the host computer handles that request and sends back a response. It assembles a response in some format like JSON,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 XML </w:t>
      </w:r>
      <w:r w:rsidR="00E10658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and HTML.</w:t>
      </w:r>
    </w:p>
    <w:p w:rsidR="00E10658" w:rsidRPr="007801AE" w:rsidRDefault="00BA3ED2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Later </w:t>
      </w:r>
      <w:r w:rsidR="00E10658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Server sends out an HTTP response along with the status of response.</w:t>
      </w:r>
    </w:p>
    <w:p w:rsidR="00E10658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Browser displays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 HTML </w:t>
      </w: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content</w:t>
      </w:r>
      <w:r w:rsidR="008328B6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.</w:t>
      </w:r>
    </w:p>
    <w:p w:rsidR="00E10658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Finally, Done.</w:t>
      </w:r>
    </w:p>
    <w:p w:rsidR="00BA3ED2" w:rsidRDefault="00BA3ED2" w:rsidP="00BA3ED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</w:p>
    <w:p w:rsidR="00BA3ED2" w:rsidRDefault="00BA3ED2" w:rsidP="00BA3ED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</w:p>
    <w:p w:rsidR="00BA3ED2" w:rsidRPr="00BA3ED2" w:rsidRDefault="00BA3ED2" w:rsidP="00BA3ED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lang w:eastAsia="en-IN"/>
        </w:rPr>
      </w:pPr>
    </w:p>
    <w:p w:rsidR="00E10658" w:rsidRPr="007801AE" w:rsidRDefault="00BA3ED2">
      <w:pPr>
        <w:rPr>
          <w:rFonts w:ascii="Verdana" w:hAnsi="Verdana"/>
          <w:sz w:val="24"/>
          <w:szCs w:val="24"/>
        </w:rPr>
      </w:pPr>
      <w:r w:rsidRPr="00BA3ED2">
        <w:rPr>
          <w:rFonts w:ascii="Verdana" w:hAnsi="Verdana"/>
          <w:b/>
          <w:bCs/>
          <w:sz w:val="24"/>
          <w:szCs w:val="24"/>
        </w:rPr>
        <w:t>SHORT NOTES:</w:t>
      </w:r>
    </w:p>
    <w:p w:rsidR="00B0296D" w:rsidRPr="00BA3ED2" w:rsidRDefault="00B0296D" w:rsidP="00BA3E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BA3ED2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You enter a URL into a web browser</w:t>
      </w:r>
    </w:p>
    <w:p w:rsidR="00B0296D" w:rsidRPr="007801AE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The browser looks up the IP address for the domain name via DNS</w:t>
      </w:r>
    </w:p>
    <w:p w:rsidR="00B0296D" w:rsidRPr="007801AE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The browser sends a HTTP </w:t>
      </w:r>
      <w:r w:rsidRPr="003744B7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request</w:t>
      </w: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 to the server</w:t>
      </w:r>
    </w:p>
    <w:p w:rsidR="00B0296D" w:rsidRPr="007801AE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The server sends back a HTTP </w:t>
      </w:r>
      <w:r w:rsidRPr="003744B7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response</w:t>
      </w:r>
    </w:p>
    <w:p w:rsidR="00B0296D" w:rsidRPr="007801AE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The browser begins rendering the HTML</w:t>
      </w:r>
    </w:p>
    <w:p w:rsidR="00B0296D" w:rsidRPr="007801AE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The browser sends requests for additional obj</w:t>
      </w:r>
      <w:r w:rsidR="007D1B3F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ects embedded in HTML (images, CSS</w:t>
      </w: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, JavaScript) and repeats steps 3-5.</w:t>
      </w:r>
    </w:p>
    <w:p w:rsidR="00B0296D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Once the page is loa</w:t>
      </w:r>
      <w:r w:rsidR="007D1B3F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ded, the browser sends further a</w:t>
      </w: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sync requests as needed.</w:t>
      </w:r>
    </w:p>
    <w:p w:rsidR="007D1B3F" w:rsidRDefault="007D1B3F" w:rsidP="007D1B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</w:p>
    <w:p w:rsidR="007D1B3F" w:rsidRDefault="007D1B3F" w:rsidP="007D1B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</w:p>
    <w:p w:rsidR="007D1B3F" w:rsidRPr="007801AE" w:rsidRDefault="00232172" w:rsidP="007D1B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>
        <w:rPr>
          <w:rFonts w:ascii="Verdana" w:eastAsia="Times New Roman" w:hAnsi="Verdana" w:cs="Arial"/>
          <w:noProof/>
          <w:color w:val="3C3C3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227965</wp:posOffset>
                </wp:positionV>
                <wp:extent cx="3021330" cy="0"/>
                <wp:effectExtent l="11430" t="11430" r="571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1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86.4pt;margin-top:17.95pt;width:237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J5HgIAADsEAAAOAAAAZHJzL2Uyb0RvYy54bWysU02P2jAQvVfqf7B8h3wQth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UA7jCTp&#10;QaKng1OhMkr9eAZtc4gq5c74BulJvupnRb9bJFXZEtnwEPx21pCb+IzoXYq/WA1F9sMXxSCGAH6Y&#10;1ak2vYeEKaBTkOR8k4SfHKLwcRanyWwGytHRF5F8TNTGus9c9cgbBbbOENG0rlRSgvDKJKEMOT5b&#10;52mRfEzwVaXaiq4L+ncSDQVeztN5SLCqE8w7fZg1zb7sDDoSv0HhF3oEz32YUQfJAljLCdtcbUdE&#10;d7GheCc9HjQGdK7WZUV+LOPlZrFZZJMsfdhMsriqJk/bMps8bJNP82pWlWWV/PTUkixvBWNcenbj&#10;uibZ363D9eFcFu22sLcxRO/Rw7yA7PgfSAdlvZiXtdgrdt6ZUXHY0BB8fU3+Cdzfwb5/8+tfAAAA&#10;//8DAFBLAwQUAAYACAAAACEAI2zvNd4AAAAJAQAADwAAAGRycy9kb3ducmV2LnhtbEyPQU/CQBCF&#10;7yT8h82YcCGypUqB2i0hJh48CiRel+7QVruzTXdLK7/eMR70+Oa9vPdNthttI67Y+dqRguUiAoFU&#10;OFNTqeB0fLnfgPBBk9GNI1TwhR52+XSS6dS4gd7wegil4BLyqVZQhdCmUvqiQqv9wrVI7F1cZ3Vg&#10;2ZXSdHrgctvIOIoSaXVNvFDpFp8rLD4PvVWAvl8to/3WlqfX2zB/j28fQ3tUanY37p9ABBzDXxh+&#10;8BkdcmY6u56MFw3rdczoQcHDaguCA8njJgFx/j3IPJP/P8i/AQAA//8DAFBLAQItABQABgAIAAAA&#10;IQC2gziS/gAAAOEBAAATAAAAAAAAAAAAAAAAAAAAAABbQ29udGVudF9UeXBlc10ueG1sUEsBAi0A&#10;FAAGAAgAAAAhADj9If/WAAAAlAEAAAsAAAAAAAAAAAAAAAAALwEAAF9yZWxzLy5yZWxzUEsBAi0A&#10;FAAGAAgAAAAhALM5gnkeAgAAOwQAAA4AAAAAAAAAAAAAAAAALgIAAGRycy9lMm9Eb2MueG1sUEsB&#10;Ai0AFAAGAAgAAAAhACNs7zXeAAAACQEAAA8AAAAAAAAAAAAAAAAAeAQAAGRycy9kb3ducmV2Lnht&#10;bFBLBQYAAAAABAAEAPMAAACDBQAAAAA=&#10;"/>
            </w:pict>
          </mc:Fallback>
        </mc:AlternateContent>
      </w:r>
    </w:p>
    <w:p w:rsidR="00B0296D" w:rsidRDefault="00B0296D"/>
    <w:sectPr w:rsidR="00B0296D" w:rsidSect="00F5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514" w:rsidRDefault="00610514" w:rsidP="00BA3ED2">
      <w:pPr>
        <w:spacing w:after="0" w:line="240" w:lineRule="auto"/>
      </w:pPr>
      <w:r>
        <w:separator/>
      </w:r>
    </w:p>
  </w:endnote>
  <w:endnote w:type="continuationSeparator" w:id="0">
    <w:p w:rsidR="00610514" w:rsidRDefault="00610514" w:rsidP="00BA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514" w:rsidRDefault="00610514" w:rsidP="00BA3ED2">
      <w:pPr>
        <w:spacing w:after="0" w:line="240" w:lineRule="auto"/>
      </w:pPr>
      <w:r>
        <w:separator/>
      </w:r>
    </w:p>
  </w:footnote>
  <w:footnote w:type="continuationSeparator" w:id="0">
    <w:p w:rsidR="00610514" w:rsidRDefault="00610514" w:rsidP="00BA3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EFE"/>
    <w:multiLevelType w:val="multilevel"/>
    <w:tmpl w:val="4DFA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17DCC"/>
    <w:multiLevelType w:val="multilevel"/>
    <w:tmpl w:val="B598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3C1A70"/>
    <w:multiLevelType w:val="multilevel"/>
    <w:tmpl w:val="07BC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CE5CCE"/>
    <w:multiLevelType w:val="multilevel"/>
    <w:tmpl w:val="0504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CC22B7"/>
    <w:multiLevelType w:val="multilevel"/>
    <w:tmpl w:val="18D06CFA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entative="1">
      <w:start w:val="1"/>
      <w:numFmt w:val="decimal"/>
      <w:lvlText w:val="%2."/>
      <w:lvlJc w:val="left"/>
      <w:pPr>
        <w:tabs>
          <w:tab w:val="num" w:pos="4199"/>
        </w:tabs>
        <w:ind w:left="4199" w:hanging="360"/>
      </w:pPr>
    </w:lvl>
    <w:lvl w:ilvl="2" w:tentative="1">
      <w:start w:val="1"/>
      <w:numFmt w:val="decimal"/>
      <w:lvlText w:val="%3."/>
      <w:lvlJc w:val="left"/>
      <w:pPr>
        <w:tabs>
          <w:tab w:val="num" w:pos="4919"/>
        </w:tabs>
        <w:ind w:left="4919" w:hanging="360"/>
      </w:pPr>
    </w:lvl>
    <w:lvl w:ilvl="3" w:tentative="1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entative="1">
      <w:start w:val="1"/>
      <w:numFmt w:val="decimal"/>
      <w:lvlText w:val="%5."/>
      <w:lvlJc w:val="left"/>
      <w:pPr>
        <w:tabs>
          <w:tab w:val="num" w:pos="6359"/>
        </w:tabs>
        <w:ind w:left="6359" w:hanging="360"/>
      </w:pPr>
    </w:lvl>
    <w:lvl w:ilvl="5" w:tentative="1">
      <w:start w:val="1"/>
      <w:numFmt w:val="decimal"/>
      <w:lvlText w:val="%6."/>
      <w:lvlJc w:val="left"/>
      <w:pPr>
        <w:tabs>
          <w:tab w:val="num" w:pos="7079"/>
        </w:tabs>
        <w:ind w:left="7079" w:hanging="360"/>
      </w:pPr>
    </w:lvl>
    <w:lvl w:ilvl="6" w:tentative="1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entative="1">
      <w:start w:val="1"/>
      <w:numFmt w:val="decimal"/>
      <w:lvlText w:val="%8."/>
      <w:lvlJc w:val="left"/>
      <w:pPr>
        <w:tabs>
          <w:tab w:val="num" w:pos="8519"/>
        </w:tabs>
        <w:ind w:left="8519" w:hanging="360"/>
      </w:pPr>
    </w:lvl>
    <w:lvl w:ilvl="8" w:tentative="1">
      <w:start w:val="1"/>
      <w:numFmt w:val="decimal"/>
      <w:lvlText w:val="%9."/>
      <w:lvlJc w:val="left"/>
      <w:pPr>
        <w:tabs>
          <w:tab w:val="num" w:pos="9239"/>
        </w:tabs>
        <w:ind w:left="9239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6D"/>
    <w:rsid w:val="00093331"/>
    <w:rsid w:val="00134CFE"/>
    <w:rsid w:val="00232172"/>
    <w:rsid w:val="003744B7"/>
    <w:rsid w:val="0058244B"/>
    <w:rsid w:val="00610514"/>
    <w:rsid w:val="007801AE"/>
    <w:rsid w:val="007D1B3F"/>
    <w:rsid w:val="008328B6"/>
    <w:rsid w:val="009913BF"/>
    <w:rsid w:val="009B378A"/>
    <w:rsid w:val="00A31BDE"/>
    <w:rsid w:val="00B0296D"/>
    <w:rsid w:val="00B70DD7"/>
    <w:rsid w:val="00BA3ED2"/>
    <w:rsid w:val="00CE5E72"/>
    <w:rsid w:val="00D052A6"/>
    <w:rsid w:val="00D66FD5"/>
    <w:rsid w:val="00E10658"/>
    <w:rsid w:val="00F56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29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96D"/>
    <w:rPr>
      <w:b/>
      <w:bCs/>
    </w:rPr>
  </w:style>
  <w:style w:type="character" w:styleId="Emphasis">
    <w:name w:val="Emphasis"/>
    <w:basedOn w:val="DefaultParagraphFont"/>
    <w:uiPriority w:val="20"/>
    <w:qFormat/>
    <w:rsid w:val="00B0296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A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ED2"/>
  </w:style>
  <w:style w:type="paragraph" w:styleId="Footer">
    <w:name w:val="footer"/>
    <w:basedOn w:val="Normal"/>
    <w:link w:val="FooterChar"/>
    <w:uiPriority w:val="99"/>
    <w:semiHidden/>
    <w:unhideWhenUsed/>
    <w:rsid w:val="00BA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29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96D"/>
    <w:rPr>
      <w:b/>
      <w:bCs/>
    </w:rPr>
  </w:style>
  <w:style w:type="character" w:styleId="Emphasis">
    <w:name w:val="Emphasis"/>
    <w:basedOn w:val="DefaultParagraphFont"/>
    <w:uiPriority w:val="20"/>
    <w:qFormat/>
    <w:rsid w:val="00B0296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A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ED2"/>
  </w:style>
  <w:style w:type="paragraph" w:styleId="Footer">
    <w:name w:val="footer"/>
    <w:basedOn w:val="Normal"/>
    <w:link w:val="FooterChar"/>
    <w:uiPriority w:val="99"/>
    <w:semiHidden/>
    <w:unhideWhenUsed/>
    <w:rsid w:val="00BA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2021-01-12T04:32:00Z</dcterms:created>
  <dcterms:modified xsi:type="dcterms:W3CDTF">2021-01-12T04:32:00Z</dcterms:modified>
</cp:coreProperties>
</file>