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7B5CA" w14:textId="06311659" w:rsidR="00FD511E" w:rsidRDefault="008B7943" w:rsidP="00C7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updated: </w:t>
      </w:r>
      <w:r w:rsidR="002F636C">
        <w:rPr>
          <w:rFonts w:ascii="Times New Roman" w:hAnsi="Times New Roman" w:cs="Times New Roman"/>
          <w:sz w:val="24"/>
          <w:szCs w:val="24"/>
        </w:rPr>
        <w:t>15</w:t>
      </w:r>
      <w:r w:rsidR="00FD511E" w:rsidRPr="00C75437">
        <w:rPr>
          <w:rFonts w:ascii="Times New Roman" w:hAnsi="Times New Roman" w:cs="Times New Roman"/>
          <w:sz w:val="24"/>
          <w:szCs w:val="24"/>
        </w:rPr>
        <w:t xml:space="preserve"> </w:t>
      </w:r>
      <w:r w:rsidR="002F636C">
        <w:rPr>
          <w:rFonts w:ascii="Times New Roman" w:hAnsi="Times New Roman" w:cs="Times New Roman"/>
          <w:sz w:val="24"/>
          <w:szCs w:val="24"/>
        </w:rPr>
        <w:t>Feb</w:t>
      </w:r>
      <w:r w:rsidR="00FD511E" w:rsidRPr="00C75437">
        <w:rPr>
          <w:rFonts w:ascii="Times New Roman" w:hAnsi="Times New Roman" w:cs="Times New Roman"/>
          <w:sz w:val="24"/>
          <w:szCs w:val="24"/>
        </w:rPr>
        <w:t xml:space="preserve"> 202</w:t>
      </w:r>
      <w:r w:rsidR="002F636C">
        <w:rPr>
          <w:rFonts w:ascii="Times New Roman" w:hAnsi="Times New Roman" w:cs="Times New Roman"/>
          <w:sz w:val="24"/>
          <w:szCs w:val="24"/>
        </w:rPr>
        <w:t>1</w:t>
      </w:r>
    </w:p>
    <w:p w14:paraId="6DBD33D7" w14:textId="51CEA6EB" w:rsidR="008B7943" w:rsidRPr="00C75437" w:rsidRDefault="008B7943" w:rsidP="00C75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By: Palak Dave</w:t>
      </w:r>
    </w:p>
    <w:p w14:paraId="5FD15E6B" w14:textId="77777777" w:rsidR="002F636C" w:rsidRPr="00BF7FE6" w:rsidRDefault="002F636C" w:rsidP="00C75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FE6">
        <w:rPr>
          <w:rFonts w:ascii="Times New Roman" w:hAnsi="Times New Roman" w:cs="Times New Roman"/>
          <w:b/>
          <w:bCs/>
          <w:sz w:val="24"/>
          <w:szCs w:val="24"/>
        </w:rPr>
        <w:t>Changes made</w:t>
      </w:r>
    </w:p>
    <w:p w14:paraId="6BD5D355" w14:textId="2D58E725" w:rsidR="00FD511E" w:rsidRPr="00C75437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BF7FE6">
        <w:rPr>
          <w:rFonts w:ascii="Times New Roman" w:hAnsi="Times New Roman" w:cs="Times New Roman"/>
          <w:b/>
          <w:bCs/>
          <w:sz w:val="24"/>
          <w:szCs w:val="24"/>
        </w:rPr>
        <w:t>15 Feb 2021</w:t>
      </w:r>
      <w:r>
        <w:rPr>
          <w:rFonts w:ascii="Times New Roman" w:hAnsi="Times New Roman" w:cs="Times New Roman"/>
          <w:sz w:val="24"/>
          <w:szCs w:val="24"/>
        </w:rPr>
        <w:t xml:space="preserve"> - Added sorting of slices based on </w:t>
      </w:r>
      <w:r w:rsidRPr="002F636C">
        <w:rPr>
          <w:rFonts w:ascii="Times New Roman" w:hAnsi="Times New Roman" w:cs="Times New Roman"/>
          <w:sz w:val="24"/>
          <w:szCs w:val="24"/>
        </w:rPr>
        <w:t>slice names in format: 'Z-020.07.bmp' Slices are sorted based on the number between Z and first dot (here, -020). This number shows z value on the z axis and can be negative or positive</w:t>
      </w:r>
    </w:p>
    <w:p w14:paraId="051952A0" w14:textId="77777777" w:rsidR="00FD511E" w:rsidRPr="00B345E9" w:rsidRDefault="00FD511E" w:rsidP="00B345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sz w:val="24"/>
          <w:szCs w:val="24"/>
        </w:rPr>
        <w:t>python version: 3.5</w:t>
      </w:r>
    </w:p>
    <w:p w14:paraId="37838996" w14:textId="5C1B907D" w:rsidR="00FD511E" w:rsidRPr="00B345E9" w:rsidRDefault="00FD511E" w:rsidP="00B345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sz w:val="24"/>
          <w:szCs w:val="24"/>
        </w:rPr>
        <w:t xml:space="preserve">Main file: </w:t>
      </w:r>
      <w:proofErr w:type="spellStart"/>
      <w:r w:rsidRPr="00B345E9">
        <w:rPr>
          <w:rFonts w:ascii="Times New Roman" w:hAnsi="Times New Roman" w:cs="Times New Roman"/>
          <w:sz w:val="24"/>
          <w:szCs w:val="24"/>
        </w:rPr>
        <w:t>Count_Annotation_Tool</w:t>
      </w:r>
      <w:proofErr w:type="spellEnd"/>
    </w:p>
    <w:p w14:paraId="2882E088" w14:textId="09681EA1" w:rsidR="00FC5970" w:rsidRPr="00B345E9" w:rsidRDefault="00FC5970" w:rsidP="00B345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sz w:val="24"/>
          <w:szCs w:val="24"/>
        </w:rPr>
        <w:t>MODE – the tool can be run in following two modes – can be changed in code in main file inputs, line 72</w:t>
      </w:r>
    </w:p>
    <w:p w14:paraId="2C615531" w14:textId="037591A0" w:rsidR="00FC5970" w:rsidRDefault="00FC5970" w:rsidP="00FC59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‘new’ – for fresh annotation. </w:t>
      </w:r>
    </w:p>
    <w:p w14:paraId="09C7C70C" w14:textId="33FF9AB3" w:rsidR="00FC5970" w:rsidRDefault="00FC5970" w:rsidP="00FC59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‘update’ – update already available count annotation. This needs both, json and EDF with annotation. It </w:t>
      </w:r>
      <w:r w:rsidR="00D54A0B">
        <w:rPr>
          <w:rFonts w:ascii="Times New Roman" w:hAnsi="Times New Roman" w:cs="Times New Roman"/>
          <w:sz w:val="24"/>
          <w:szCs w:val="24"/>
        </w:rPr>
        <w:t xml:space="preserve">pulls the </w:t>
      </w:r>
      <w:proofErr w:type="spellStart"/>
      <w:r w:rsidR="00D54A0B">
        <w:rPr>
          <w:rFonts w:ascii="Times New Roman" w:hAnsi="Times New Roman" w:cs="Times New Roman"/>
          <w:sz w:val="24"/>
          <w:szCs w:val="24"/>
        </w:rPr>
        <w:t>ManualAnnotation.json</w:t>
      </w:r>
      <w:proofErr w:type="spellEnd"/>
      <w:r w:rsidR="00D54A0B">
        <w:rPr>
          <w:rFonts w:ascii="Times New Roman" w:hAnsi="Times New Roman" w:cs="Times New Roman"/>
          <w:sz w:val="24"/>
          <w:szCs w:val="24"/>
        </w:rPr>
        <w:t xml:space="preserve"> and annotated EDF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case_dir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count_annotation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 the example – PI3-20/</w:t>
      </w:r>
      <w:proofErr w:type="spellStart"/>
      <w:r>
        <w:rPr>
          <w:rFonts w:ascii="Times New Roman" w:hAnsi="Times New Roman" w:cs="Times New Roman"/>
          <w:sz w:val="24"/>
          <w:szCs w:val="24"/>
        </w:rPr>
        <w:t>count_annotation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r w:rsidR="00096086">
        <w:rPr>
          <w:rFonts w:ascii="Times New Roman" w:hAnsi="Times New Roman" w:cs="Times New Roman"/>
          <w:sz w:val="24"/>
          <w:szCs w:val="24"/>
        </w:rPr>
        <w:t xml:space="preserve"> This mode overwrites the annotation in </w:t>
      </w:r>
      <w:proofErr w:type="spellStart"/>
      <w:r w:rsidR="00096086">
        <w:rPr>
          <w:rFonts w:ascii="Times New Roman" w:hAnsi="Times New Roman" w:cs="Times New Roman"/>
          <w:sz w:val="24"/>
          <w:szCs w:val="24"/>
        </w:rPr>
        <w:t>count_annotation</w:t>
      </w:r>
      <w:proofErr w:type="spellEnd"/>
      <w:r w:rsidR="00096086">
        <w:rPr>
          <w:rFonts w:ascii="Times New Roman" w:hAnsi="Times New Roman" w:cs="Times New Roman"/>
          <w:sz w:val="24"/>
          <w:szCs w:val="24"/>
        </w:rPr>
        <w:t xml:space="preserve"> folder with the update. Be sure to take a </w:t>
      </w:r>
      <w:proofErr w:type="spellStart"/>
      <w:r w:rsidR="00096086">
        <w:rPr>
          <w:rFonts w:ascii="Times New Roman" w:hAnsi="Times New Roman" w:cs="Times New Roman"/>
          <w:sz w:val="24"/>
          <w:szCs w:val="24"/>
        </w:rPr>
        <w:t>back up</w:t>
      </w:r>
      <w:proofErr w:type="spellEnd"/>
      <w:r w:rsidR="00096086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="00096086">
        <w:rPr>
          <w:rFonts w:ascii="Times New Roman" w:hAnsi="Times New Roman" w:cs="Times New Roman"/>
          <w:sz w:val="24"/>
          <w:szCs w:val="24"/>
        </w:rPr>
        <w:t>count_annotation</w:t>
      </w:r>
      <w:proofErr w:type="spellEnd"/>
      <w:r w:rsidR="00096086">
        <w:rPr>
          <w:rFonts w:ascii="Times New Roman" w:hAnsi="Times New Roman" w:cs="Times New Roman"/>
          <w:sz w:val="24"/>
          <w:szCs w:val="24"/>
        </w:rPr>
        <w:t xml:space="preserve"> folder if required.</w:t>
      </w:r>
    </w:p>
    <w:p w14:paraId="6FDE9739" w14:textId="67D09FDC" w:rsidR="00B345E9" w:rsidRPr="00B345E9" w:rsidRDefault="00B345E9" w:rsidP="00B345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DATASET: If the name of the EDF image stored inside stack folder is different, change it at line 71 of main file. (</w:t>
      </w:r>
      <w:proofErr w:type="spellStart"/>
      <w:r>
        <w:rPr>
          <w:rFonts w:ascii="Times New Roman" w:hAnsi="Times New Roman" w:cs="Times New Roman"/>
          <w:sz w:val="24"/>
          <w:szCs w:val="24"/>
        </w:rPr>
        <w:t>EDF_name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87456C3" w14:textId="223165D0" w:rsidR="00FC5970" w:rsidRPr="00B345E9" w:rsidRDefault="00FD511E" w:rsidP="00B345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sz w:val="24"/>
          <w:szCs w:val="24"/>
        </w:rPr>
        <w:t>Example directory structure is PI3-20 in this directory</w:t>
      </w:r>
    </w:p>
    <w:p w14:paraId="7201A19E" w14:textId="43A22B20" w:rsidR="00FC5970" w:rsidRPr="00B345E9" w:rsidRDefault="00FD511E" w:rsidP="00B345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sz w:val="24"/>
          <w:szCs w:val="24"/>
        </w:rPr>
        <w:t xml:space="preserve">case </w:t>
      </w:r>
      <w:proofErr w:type="spellStart"/>
      <w:r w:rsidRPr="00B345E9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B345E9">
        <w:rPr>
          <w:rFonts w:ascii="Times New Roman" w:hAnsi="Times New Roman" w:cs="Times New Roman"/>
          <w:sz w:val="24"/>
          <w:szCs w:val="24"/>
        </w:rPr>
        <w:t xml:space="preserve"> is mouse </w:t>
      </w:r>
      <w:proofErr w:type="spellStart"/>
      <w:r w:rsidRPr="00B345E9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B345E9">
        <w:rPr>
          <w:rFonts w:ascii="Times New Roman" w:hAnsi="Times New Roman" w:cs="Times New Roman"/>
          <w:sz w:val="24"/>
          <w:szCs w:val="24"/>
        </w:rPr>
        <w:t xml:space="preserve"> (PI3-20 for example)</w:t>
      </w:r>
    </w:p>
    <w:p w14:paraId="46F9FA8C" w14:textId="77777777" w:rsidR="00096086" w:rsidRPr="00B345E9" w:rsidRDefault="00FD511E" w:rsidP="00B345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sz w:val="24"/>
          <w:szCs w:val="24"/>
        </w:rPr>
        <w:t xml:space="preserve">Ref </w:t>
      </w:r>
      <w:proofErr w:type="spellStart"/>
      <w:r w:rsidRPr="00B345E9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B345E9">
        <w:rPr>
          <w:rFonts w:ascii="Times New Roman" w:hAnsi="Times New Roman" w:cs="Times New Roman"/>
          <w:sz w:val="24"/>
          <w:szCs w:val="24"/>
        </w:rPr>
        <w:t xml:space="preserve"> is directory</w:t>
      </w:r>
      <w:r w:rsidR="00FC5970" w:rsidRPr="00B345E9">
        <w:rPr>
          <w:rFonts w:ascii="Times New Roman" w:hAnsi="Times New Roman" w:cs="Times New Roman"/>
          <w:sz w:val="24"/>
          <w:szCs w:val="24"/>
        </w:rPr>
        <w:t xml:space="preserve"> (optional)</w:t>
      </w:r>
      <w:r w:rsidR="00096086" w:rsidRPr="00B345E9">
        <w:rPr>
          <w:rFonts w:ascii="Times New Roman" w:hAnsi="Times New Roman" w:cs="Times New Roman"/>
          <w:sz w:val="24"/>
          <w:szCs w:val="24"/>
        </w:rPr>
        <w:t>:</w:t>
      </w:r>
    </w:p>
    <w:p w14:paraId="04A81247" w14:textId="44E31D8D" w:rsidR="00FD511E" w:rsidRDefault="00096086" w:rsidP="000960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‘new’ mode - </w:t>
      </w:r>
      <w:r w:rsidR="00FD511E" w:rsidRPr="00096086">
        <w:rPr>
          <w:rFonts w:ascii="Times New Roman" w:hAnsi="Times New Roman" w:cs="Times New Roman"/>
          <w:sz w:val="24"/>
          <w:szCs w:val="24"/>
        </w:rPr>
        <w:t>with click annotation on EDF images (corresponding to the stack) for reference (in the example: PI3-20/annotation)</w:t>
      </w:r>
      <w:r>
        <w:rPr>
          <w:rFonts w:ascii="Times New Roman" w:hAnsi="Times New Roman" w:cs="Times New Roman"/>
          <w:sz w:val="24"/>
          <w:szCs w:val="24"/>
        </w:rPr>
        <w:t xml:space="preserve"> with EDF image name stackName.png</w:t>
      </w:r>
    </w:p>
    <w:p w14:paraId="47000191" w14:textId="5765A163" w:rsidR="00096086" w:rsidRPr="00096086" w:rsidRDefault="00096086" w:rsidP="000960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‘update’ mode – with EDF images name stackName_pred.png</w:t>
      </w:r>
      <w:r w:rsidR="00D54A0B">
        <w:rPr>
          <w:rFonts w:ascii="Times New Roman" w:hAnsi="Times New Roman" w:cs="Times New Roman"/>
          <w:sz w:val="24"/>
          <w:szCs w:val="24"/>
        </w:rPr>
        <w:t xml:space="preserve"> (in the example – PI3-20/</w:t>
      </w:r>
      <w:proofErr w:type="spellStart"/>
      <w:r w:rsidR="00D54A0B">
        <w:rPr>
          <w:rFonts w:ascii="Times New Roman" w:hAnsi="Times New Roman" w:cs="Times New Roman"/>
          <w:sz w:val="24"/>
          <w:szCs w:val="24"/>
        </w:rPr>
        <w:t>model_pred</w:t>
      </w:r>
      <w:proofErr w:type="spellEnd"/>
      <w:r w:rsidR="00D54A0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It is designed mainly to show the prediction of the pre-trained model and update the annotation based on FPs in predicted images (red contours) if anything is missed in current annotation.</w:t>
      </w:r>
    </w:p>
    <w:p w14:paraId="3ED1D1FC" w14:textId="7A2DDB39" w:rsidR="00FD511E" w:rsidRPr="00C75437" w:rsidRDefault="00096086" w:rsidP="00C75437">
      <w:pPr>
        <w:rPr>
          <w:rFonts w:ascii="Times New Roman" w:hAnsi="Times New Roman" w:cs="Times New Roman"/>
          <w:sz w:val="24"/>
          <w:szCs w:val="24"/>
        </w:rPr>
      </w:pPr>
      <w:r w:rsidRPr="00B345E9">
        <w:rPr>
          <w:rFonts w:ascii="Times New Roman" w:hAnsi="Times New Roman" w:cs="Times New Roman"/>
          <w:b/>
          <w:bCs/>
          <w:sz w:val="24"/>
          <w:szCs w:val="24"/>
        </w:rPr>
        <w:t>Key Guide</w:t>
      </w:r>
      <w:r>
        <w:rPr>
          <w:rFonts w:ascii="Times New Roman" w:hAnsi="Times New Roman" w:cs="Times New Roman"/>
          <w:sz w:val="24"/>
          <w:szCs w:val="24"/>
        </w:rPr>
        <w:t xml:space="preserve"> (for both modes):</w:t>
      </w:r>
    </w:p>
    <w:p w14:paraId="12718020" w14:textId="454F1E84" w:rsidR="00FD511E" w:rsidRPr="00C75437" w:rsidRDefault="00FD511E" w:rsidP="00C754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b/>
          <w:bCs/>
          <w:sz w:val="24"/>
          <w:szCs w:val="24"/>
        </w:rPr>
        <w:t>Up and down arrow keys:</w:t>
      </w:r>
      <w:r w:rsidRPr="00C75437">
        <w:rPr>
          <w:rFonts w:ascii="Times New Roman" w:hAnsi="Times New Roman" w:cs="Times New Roman"/>
          <w:sz w:val="24"/>
          <w:szCs w:val="24"/>
        </w:rPr>
        <w:t xml:space="preserve"> navigate within a stack</w:t>
      </w:r>
    </w:p>
    <w:p w14:paraId="274CFB5B" w14:textId="77777777" w:rsidR="00FD511E" w:rsidRPr="00C75437" w:rsidRDefault="00FD511E" w:rsidP="00C754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b/>
          <w:bCs/>
          <w:sz w:val="24"/>
          <w:szCs w:val="24"/>
        </w:rPr>
        <w:t>Enter:</w:t>
      </w:r>
      <w:r w:rsidRPr="00C75437">
        <w:rPr>
          <w:rFonts w:ascii="Times New Roman" w:hAnsi="Times New Roman" w:cs="Times New Roman"/>
          <w:sz w:val="24"/>
          <w:szCs w:val="24"/>
        </w:rPr>
        <w:t xml:space="preserve"> To go to next stack</w:t>
      </w:r>
    </w:p>
    <w:p w14:paraId="56445BC1" w14:textId="33468D5B" w:rsidR="00FD511E" w:rsidRPr="00C75437" w:rsidRDefault="00FD511E" w:rsidP="00C754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5437">
        <w:rPr>
          <w:rFonts w:ascii="Times New Roman" w:hAnsi="Times New Roman" w:cs="Times New Roman"/>
          <w:b/>
          <w:bCs/>
          <w:sz w:val="24"/>
          <w:szCs w:val="24"/>
        </w:rPr>
        <w:t>BackSpace</w:t>
      </w:r>
      <w:proofErr w:type="spellEnd"/>
      <w:r w:rsidRPr="00C7543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5437">
        <w:rPr>
          <w:rFonts w:ascii="Times New Roman" w:hAnsi="Times New Roman" w:cs="Times New Roman"/>
          <w:sz w:val="24"/>
          <w:szCs w:val="24"/>
        </w:rPr>
        <w:t xml:space="preserve"> To remove last annotated cell (the green cross mark becomes black when removed.)</w:t>
      </w:r>
      <w:r w:rsidR="00C75437" w:rsidRPr="00C75437">
        <w:rPr>
          <w:rFonts w:ascii="Times New Roman" w:hAnsi="Times New Roman" w:cs="Times New Roman"/>
          <w:sz w:val="24"/>
          <w:szCs w:val="24"/>
        </w:rPr>
        <w:t xml:space="preserve"> A</w:t>
      </w:r>
      <w:r w:rsidRPr="00C75437">
        <w:rPr>
          <w:rFonts w:ascii="Times New Roman" w:hAnsi="Times New Roman" w:cs="Times New Roman"/>
          <w:sz w:val="24"/>
          <w:szCs w:val="24"/>
        </w:rPr>
        <w:t xml:space="preserve">ny number of cells in the current stack can be removed by removing one cell at a time with 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BackSpace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.</w:t>
      </w:r>
    </w:p>
    <w:p w14:paraId="7CBB1574" w14:textId="77777777" w:rsidR="00C75437" w:rsidRPr="00C75437" w:rsidRDefault="00C75437" w:rsidP="00C754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b/>
          <w:bCs/>
          <w:sz w:val="24"/>
          <w:szCs w:val="24"/>
        </w:rPr>
        <w:t>‘s’:</w:t>
      </w:r>
      <w:r w:rsidRPr="00C75437">
        <w:rPr>
          <w:rFonts w:ascii="Times New Roman" w:hAnsi="Times New Roman" w:cs="Times New Roman"/>
          <w:sz w:val="24"/>
          <w:szCs w:val="24"/>
        </w:rPr>
        <w:t xml:space="preserve"> To skip a stack if stain or image quality is not adequate.</w:t>
      </w:r>
    </w:p>
    <w:p w14:paraId="4883A0C2" w14:textId="77777777" w:rsidR="00C75437" w:rsidRPr="00C75437" w:rsidRDefault="00C75437" w:rsidP="00C75437">
      <w:pPr>
        <w:rPr>
          <w:rFonts w:ascii="Times New Roman" w:hAnsi="Times New Roman" w:cs="Times New Roman"/>
          <w:sz w:val="24"/>
          <w:szCs w:val="24"/>
        </w:rPr>
      </w:pPr>
    </w:p>
    <w:p w14:paraId="1780DCF9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45A9F879" w14:textId="103CD45E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5437">
        <w:rPr>
          <w:rFonts w:ascii="Times New Roman" w:hAnsi="Times New Roman" w:cs="Times New Roman"/>
          <w:sz w:val="24"/>
          <w:szCs w:val="24"/>
        </w:rPr>
        <w:t>Annotaion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 xml:space="preserve"> images and .json file are saved in 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case_dir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count_annotation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 xml:space="preserve"> (in the example 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, PI3-20/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count_annotation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)</w:t>
      </w:r>
    </w:p>
    <w:p w14:paraId="08ABE3CF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24AE26C1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The tool can be stopped any time. Next time, it starts from where you left.</w:t>
      </w:r>
    </w:p>
    <w:p w14:paraId="48118A10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63EA5A62" w14:textId="77777777" w:rsidR="00FD511E" w:rsidRPr="00C75437" w:rsidRDefault="00FD511E" w:rsidP="00C754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5437">
        <w:rPr>
          <w:rFonts w:ascii="Times New Roman" w:hAnsi="Times New Roman" w:cs="Times New Roman"/>
          <w:b/>
          <w:bCs/>
          <w:sz w:val="24"/>
          <w:szCs w:val="24"/>
        </w:rPr>
        <w:t>ManualAnnotation.json</w:t>
      </w:r>
      <w:proofErr w:type="spellEnd"/>
      <w:r w:rsidRPr="00C75437">
        <w:rPr>
          <w:rFonts w:ascii="Times New Roman" w:hAnsi="Times New Roman" w:cs="Times New Roman"/>
          <w:b/>
          <w:bCs/>
          <w:sz w:val="24"/>
          <w:szCs w:val="24"/>
        </w:rPr>
        <w:t xml:space="preserve"> structure</w:t>
      </w:r>
    </w:p>
    <w:p w14:paraId="309A41E3" w14:textId="36174FA0" w:rsidR="00FD511E" w:rsidRPr="00C75437" w:rsidRDefault="00C75437" w:rsidP="00C754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all_stacks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’: total (valid and invalid) stacks in the given case</w:t>
      </w:r>
    </w:p>
    <w:p w14:paraId="37566D57" w14:textId="478C0D32" w:rsidR="00C75437" w:rsidRPr="00C75437" w:rsidRDefault="00C75437" w:rsidP="00C754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valid_stacks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’: valid stacks in the given case. A stack is invalid if 1. It has less than 10 slices or 2. If it is skipped by pressing ‘s’ key during annotation.</w:t>
      </w:r>
    </w:p>
    <w:p w14:paraId="62E3040A" w14:textId="2269BD58" w:rsidR="00C75437" w:rsidRPr="00C75437" w:rsidRDefault="00C75437" w:rsidP="00C754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total_count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’: total number of cells counted in the case (on valid stacks).</w:t>
      </w:r>
    </w:p>
    <w:p w14:paraId="4D91A266" w14:textId="694B1DDF" w:rsidR="00C75437" w:rsidRPr="00C75437" w:rsidRDefault="00C75437" w:rsidP="00C754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Directory:</w:t>
      </w:r>
      <w:r w:rsidRPr="00C75437">
        <w:rPr>
          <w:rFonts w:ascii="Times New Roman" w:hAnsi="Times New Roman" w:cs="Times New Roman"/>
          <w:sz w:val="24"/>
          <w:szCs w:val="24"/>
        </w:rPr>
        <w:tab/>
      </w:r>
    </w:p>
    <w:p w14:paraId="28DE649A" w14:textId="1CEBF70B" w:rsidR="00FD511E" w:rsidRPr="00C75437" w:rsidRDefault="00C75437" w:rsidP="00C754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FD511E" w:rsidRPr="00C75437">
        <w:rPr>
          <w:rFonts w:ascii="Times New Roman" w:hAnsi="Times New Roman" w:cs="Times New Roman"/>
          <w:sz w:val="24"/>
          <w:szCs w:val="24"/>
        </w:rPr>
        <w:t>ection names -&gt; keys</w:t>
      </w:r>
    </w:p>
    <w:p w14:paraId="76C63831" w14:textId="77777777" w:rsidR="00FD511E" w:rsidRPr="00C75437" w:rsidRDefault="00FD511E" w:rsidP="00C754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Values -</w:t>
      </w:r>
      <w:proofErr w:type="gramStart"/>
      <w:r w:rsidRPr="00C75437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Pr="00C75437">
        <w:rPr>
          <w:rFonts w:ascii="Times New Roman" w:hAnsi="Times New Roman" w:cs="Times New Roman"/>
          <w:sz w:val="24"/>
          <w:szCs w:val="24"/>
        </w:rPr>
        <w:t>]  list of stack dictionaries (One dictionary per stack)</w:t>
      </w:r>
    </w:p>
    <w:p w14:paraId="2D669E3F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54D1A6D6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example:</w:t>
      </w:r>
    </w:p>
    <w:p w14:paraId="09FA3251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{"Section1": [{stack1 dictionary</w:t>
      </w:r>
      <w:proofErr w:type="gramStart"/>
      <w:r w:rsidRPr="00C75437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C75437">
        <w:rPr>
          <w:rFonts w:ascii="Times New Roman" w:hAnsi="Times New Roman" w:cs="Times New Roman"/>
          <w:sz w:val="24"/>
          <w:szCs w:val="24"/>
        </w:rPr>
        <w:t>stack2 dictionary}]}</w:t>
      </w:r>
    </w:p>
    <w:p w14:paraId="5E690758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36F15FD8" w14:textId="55509A50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Stack dictionary structure</w:t>
      </w:r>
    </w:p>
    <w:p w14:paraId="64F6A99F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{</w:t>
      </w:r>
      <w:r w:rsidRPr="00C75437">
        <w:rPr>
          <w:rFonts w:ascii="Times New Roman" w:hAnsi="Times New Roman" w:cs="Times New Roman"/>
          <w:sz w:val="24"/>
          <w:szCs w:val="24"/>
        </w:rPr>
        <w:tab/>
      </w:r>
    </w:p>
    <w:p w14:paraId="65D635E4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StackName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": name of the stack</w:t>
      </w:r>
    </w:p>
    <w:p w14:paraId="65DE52B4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"height": height of images</w:t>
      </w:r>
    </w:p>
    <w:p w14:paraId="1D17AC4B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"Width": width of images</w:t>
      </w:r>
    </w:p>
    <w:p w14:paraId="3039781D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"cells": [] -&gt; list of cells (each cell is a dictionary) in this stack</w:t>
      </w:r>
    </w:p>
    <w:p w14:paraId="27C1B339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}</w:t>
      </w:r>
    </w:p>
    <w:p w14:paraId="4D055E82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62078208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09D3320F" w14:textId="22453D62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Cell dictionary structure</w:t>
      </w:r>
    </w:p>
    <w:p w14:paraId="06340DCB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{</w:t>
      </w:r>
    </w:p>
    <w:p w14:paraId="1601DBE5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</w:t>
      </w:r>
      <w:proofErr w:type="spellStart"/>
      <w:r w:rsidRPr="00C75437">
        <w:rPr>
          <w:rFonts w:ascii="Times New Roman" w:hAnsi="Times New Roman" w:cs="Times New Roman"/>
          <w:sz w:val="24"/>
          <w:szCs w:val="24"/>
        </w:rPr>
        <w:t>sliceNo</w:t>
      </w:r>
      <w:proofErr w:type="spellEnd"/>
      <w:r w:rsidRPr="00C75437">
        <w:rPr>
          <w:rFonts w:ascii="Times New Roman" w:hAnsi="Times New Roman" w:cs="Times New Roman"/>
          <w:sz w:val="24"/>
          <w:szCs w:val="24"/>
        </w:rPr>
        <w:t>": Slice number in the stack where the cell is best in focus and annotated,</w:t>
      </w:r>
    </w:p>
    <w:p w14:paraId="605DAE0A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"centroid": centroid of the drawn cell contour,</w:t>
      </w:r>
    </w:p>
    <w:p w14:paraId="04EAAB46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ab/>
        <w:t>"area": area of the cell contour,</w:t>
      </w:r>
    </w:p>
    <w:p w14:paraId="39B956A6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lastRenderedPageBreak/>
        <w:tab/>
        <w:t>"contour": [] -&gt;list of [</w:t>
      </w:r>
      <w:proofErr w:type="spellStart"/>
      <w:proofErr w:type="gramStart"/>
      <w:r w:rsidRPr="00C75437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C75437">
        <w:rPr>
          <w:rFonts w:ascii="Times New Roman" w:hAnsi="Times New Roman" w:cs="Times New Roman"/>
          <w:sz w:val="24"/>
          <w:szCs w:val="24"/>
        </w:rPr>
        <w:t>] locations of the drawn contour</w:t>
      </w:r>
    </w:p>
    <w:p w14:paraId="163DFD51" w14:textId="77777777" w:rsidR="00FD511E" w:rsidRPr="00C75437" w:rsidRDefault="00FD511E" w:rsidP="00C75437">
      <w:pPr>
        <w:rPr>
          <w:rFonts w:ascii="Times New Roman" w:hAnsi="Times New Roman" w:cs="Times New Roman"/>
          <w:sz w:val="24"/>
          <w:szCs w:val="24"/>
        </w:rPr>
      </w:pPr>
    </w:p>
    <w:p w14:paraId="6DDC7B21" w14:textId="5AB5BAC6" w:rsidR="00FD511E" w:rsidRDefault="00FD511E" w:rsidP="00C75437">
      <w:p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sz w:val="24"/>
          <w:szCs w:val="24"/>
        </w:rPr>
        <w:t>}</w:t>
      </w:r>
    </w:p>
    <w:p w14:paraId="08CB2629" w14:textId="74839968" w:rsidR="00C75437" w:rsidRDefault="00C75437" w:rsidP="00C75437">
      <w:pPr>
        <w:rPr>
          <w:rFonts w:ascii="Times New Roman" w:hAnsi="Times New Roman" w:cs="Times New Roman"/>
          <w:sz w:val="24"/>
          <w:szCs w:val="24"/>
        </w:rPr>
      </w:pPr>
    </w:p>
    <w:p w14:paraId="77A1128E" w14:textId="05169A68" w:rsidR="00C75437" w:rsidRPr="00C75437" w:rsidRDefault="00C75437" w:rsidP="00C75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5437">
        <w:rPr>
          <w:rFonts w:ascii="Times New Roman" w:hAnsi="Times New Roman" w:cs="Times New Roman"/>
          <w:b/>
          <w:bCs/>
          <w:sz w:val="28"/>
          <w:szCs w:val="28"/>
        </w:rPr>
        <w:t>Variable Names:</w:t>
      </w:r>
    </w:p>
    <w:p w14:paraId="096DA360" w14:textId="42987565" w:rsidR="008F7B41" w:rsidRPr="00C75437" w:rsidRDefault="00D63170" w:rsidP="00C754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5437">
        <w:rPr>
          <w:rFonts w:ascii="Times New Roman" w:hAnsi="Times New Roman" w:cs="Times New Roman"/>
          <w:b/>
          <w:bCs/>
          <w:sz w:val="24"/>
          <w:szCs w:val="24"/>
        </w:rPr>
        <w:t xml:space="preserve">Cell: </w:t>
      </w:r>
      <w:r w:rsidRPr="00C75437">
        <w:rPr>
          <w:rFonts w:ascii="Times New Roman" w:hAnsi="Times New Roman" w:cs="Times New Roman"/>
          <w:sz w:val="24"/>
          <w:szCs w:val="24"/>
        </w:rPr>
        <w:t>dictionary per cell counted. Created on left button click. Saved on left button release.</w:t>
      </w:r>
    </w:p>
    <w:p w14:paraId="1400DCB2" w14:textId="30D8EE51" w:rsidR="00D63170" w:rsidRPr="00C75437" w:rsidRDefault="00D63170" w:rsidP="00C75437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5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ANNOTATION_DICT: </w:t>
      </w:r>
      <w:r w:rsidRPr="00C754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dictionary per stack. Created in </w:t>
      </w:r>
      <w:proofErr w:type="spellStart"/>
      <w:proofErr w:type="gramStart"/>
      <w:r w:rsidRPr="00C75437">
        <w:rPr>
          <w:rFonts w:ascii="Times New Roman" w:eastAsia="Times New Roman" w:hAnsi="Times New Roman" w:cs="Times New Roman"/>
          <w:color w:val="000000"/>
          <w:sz w:val="24"/>
          <w:szCs w:val="24"/>
        </w:rPr>
        <w:t>ReadSequenceOfImages</w:t>
      </w:r>
      <w:proofErr w:type="spellEnd"/>
      <w:r w:rsidRPr="00C754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754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 w:rsidR="004C10E6" w:rsidRPr="00C75437">
        <w:rPr>
          <w:rFonts w:ascii="Times New Roman" w:eastAsia="Times New Roman" w:hAnsi="Times New Roman" w:cs="Times New Roman"/>
          <w:color w:val="000000"/>
          <w:sz w:val="24"/>
          <w:szCs w:val="24"/>
        </w:rPr>
        <w:t>Has list of cell dictionaries in ‘cells’ field.</w:t>
      </w:r>
    </w:p>
    <w:p w14:paraId="0D3B796A" w14:textId="3DAD7EC5" w:rsidR="00C75437" w:rsidRDefault="00C75437" w:rsidP="00C7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53D9E" w14:textId="094FF678" w:rsidR="00C75437" w:rsidRDefault="00C75437" w:rsidP="00C75437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r w:rsidRPr="00C75437">
        <w:rPr>
          <w:rFonts w:ascii="Consolas" w:eastAsia="Times New Roman" w:hAnsi="Consolas" w:cs="Courier New"/>
          <w:b/>
          <w:bCs/>
          <w:color w:val="000000"/>
          <w:sz w:val="24"/>
          <w:szCs w:val="24"/>
        </w:rPr>
        <w:t>annotation_case</w:t>
      </w:r>
      <w:proofErr w:type="spellEnd"/>
      <w:r w:rsidRPr="00C75437">
        <w:rPr>
          <w:rFonts w:ascii="Consolas" w:eastAsia="Times New Roman" w:hAnsi="Consolas" w:cs="Courier New"/>
          <w:b/>
          <w:bCs/>
          <w:color w:val="000000"/>
          <w:sz w:val="24"/>
          <w:szCs w:val="24"/>
        </w:rPr>
        <w:t xml:space="preserve">: </w:t>
      </w:r>
      <w:r w:rsidRPr="00C75437">
        <w:rPr>
          <w:rFonts w:ascii="Consolas" w:eastAsia="Times New Roman" w:hAnsi="Consolas" w:cs="Courier New"/>
          <w:color w:val="000000"/>
          <w:sz w:val="24"/>
          <w:szCs w:val="24"/>
        </w:rPr>
        <w:t xml:space="preserve">Dictionary per case (animal). </w:t>
      </w:r>
    </w:p>
    <w:p w14:paraId="648CC91B" w14:textId="77777777" w:rsidR="00C75437" w:rsidRPr="00C75437" w:rsidRDefault="00C75437" w:rsidP="00C75437">
      <w:pPr>
        <w:pStyle w:val="ListParagrap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5BAF062D" w14:textId="77777777" w:rsidR="00C75437" w:rsidRPr="00C75437" w:rsidRDefault="00C75437" w:rsidP="00C7543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3E2CE0B8" w14:textId="02C2CFB9" w:rsidR="00C75437" w:rsidRPr="00C75437" w:rsidRDefault="00C75437" w:rsidP="00C7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z w:val="28"/>
          <w:szCs w:val="28"/>
        </w:rPr>
      </w:pPr>
      <w:r w:rsidRPr="00C75437">
        <w:rPr>
          <w:rFonts w:ascii="Consolas" w:eastAsia="Times New Roman" w:hAnsi="Consolas" w:cs="Courier New"/>
          <w:b/>
          <w:bCs/>
          <w:color w:val="000000"/>
          <w:sz w:val="28"/>
          <w:szCs w:val="28"/>
        </w:rPr>
        <w:t>Notes:</w:t>
      </w:r>
    </w:p>
    <w:p w14:paraId="06A79CC4" w14:textId="6735BEC9" w:rsidR="00C75437" w:rsidRDefault="00C75437" w:rsidP="00C7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2321B795" w14:textId="77777777" w:rsidR="00C75437" w:rsidRDefault="00C75437" w:rsidP="00C75437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C75437">
        <w:rPr>
          <w:rFonts w:ascii="Consolas" w:eastAsia="Times New Roman" w:hAnsi="Consolas" w:cs="Courier New"/>
          <w:b/>
          <w:bCs/>
          <w:color w:val="000000"/>
          <w:sz w:val="24"/>
          <w:szCs w:val="24"/>
        </w:rPr>
        <w:t>Skipping:</w:t>
      </w:r>
      <w:r w:rsidRPr="00C75437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</w:p>
    <w:p w14:paraId="13E523B3" w14:textId="2CFF8008" w:rsidR="00C75437" w:rsidRPr="00C75437" w:rsidRDefault="00C75437" w:rsidP="00C75437">
      <w:pPr>
        <w:pStyle w:val="ListParagraph"/>
        <w:numPr>
          <w:ilvl w:val="1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C75437">
        <w:rPr>
          <w:rFonts w:ascii="Consolas" w:eastAsia="Times New Roman" w:hAnsi="Consolas" w:cs="Courier New"/>
          <w:color w:val="000000"/>
          <w:sz w:val="24"/>
          <w:szCs w:val="24"/>
        </w:rPr>
        <w:t>Skipping a stack by ‘s’ key, renames the stack in the dataset with prefix ‘invalid_’. For example, ‘Stack10’ renamed to ‘invalid_Stack10’.</w:t>
      </w:r>
    </w:p>
    <w:p w14:paraId="18950417" w14:textId="185C357A" w:rsidR="00C75437" w:rsidRDefault="00C75437" w:rsidP="00C75437">
      <w:pPr>
        <w:pStyle w:val="ListParagraph"/>
        <w:numPr>
          <w:ilvl w:val="1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C75437">
        <w:rPr>
          <w:rFonts w:ascii="Consolas" w:eastAsia="Times New Roman" w:hAnsi="Consolas" w:cs="Courier New"/>
          <w:color w:val="000000"/>
          <w:sz w:val="24"/>
          <w:szCs w:val="24"/>
        </w:rPr>
        <w:t xml:space="preserve">Annotation drawn EDF or an entry in </w:t>
      </w:r>
      <w:proofErr w:type="spellStart"/>
      <w:r w:rsidRPr="00C75437">
        <w:rPr>
          <w:rFonts w:ascii="Consolas" w:eastAsia="Times New Roman" w:hAnsi="Consolas" w:cs="Courier New"/>
          <w:color w:val="000000"/>
          <w:sz w:val="24"/>
          <w:szCs w:val="24"/>
        </w:rPr>
        <w:t>ManualAnnotation.json</w:t>
      </w:r>
      <w:proofErr w:type="spellEnd"/>
      <w:r w:rsidRPr="00C75437">
        <w:rPr>
          <w:rFonts w:ascii="Consolas" w:eastAsia="Times New Roman" w:hAnsi="Consolas" w:cs="Courier New"/>
          <w:color w:val="000000"/>
          <w:sz w:val="24"/>
          <w:szCs w:val="24"/>
        </w:rPr>
        <w:t xml:space="preserve"> is not recorded for the skipped stacks.</w:t>
      </w:r>
    </w:p>
    <w:p w14:paraId="247C4ACF" w14:textId="77777777" w:rsidR="00C75437" w:rsidRPr="00C75437" w:rsidRDefault="00C75437" w:rsidP="00C7543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43E52C4D" w14:textId="77777777" w:rsidR="00C75437" w:rsidRPr="00C75437" w:rsidRDefault="00C75437" w:rsidP="00C75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993AB2" w14:textId="77777777" w:rsidR="00D63170" w:rsidRPr="00C75437" w:rsidRDefault="00D63170" w:rsidP="00C75437">
      <w:pPr>
        <w:rPr>
          <w:rFonts w:ascii="Times New Roman" w:hAnsi="Times New Roman" w:cs="Times New Roman"/>
          <w:sz w:val="24"/>
          <w:szCs w:val="24"/>
        </w:rPr>
      </w:pPr>
    </w:p>
    <w:sectPr w:rsidR="00D63170" w:rsidRPr="00C75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55835"/>
    <w:multiLevelType w:val="hybridMultilevel"/>
    <w:tmpl w:val="119AB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4055B"/>
    <w:multiLevelType w:val="hybridMultilevel"/>
    <w:tmpl w:val="6890E1CE"/>
    <w:lvl w:ilvl="0" w:tplc="0409000F">
      <w:start w:val="1"/>
      <w:numFmt w:val="decimal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" w15:restartNumberingAfterBreak="0">
    <w:nsid w:val="1766688E"/>
    <w:multiLevelType w:val="hybridMultilevel"/>
    <w:tmpl w:val="A53C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043EB"/>
    <w:multiLevelType w:val="hybridMultilevel"/>
    <w:tmpl w:val="30DA8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B0D17"/>
    <w:multiLevelType w:val="hybridMultilevel"/>
    <w:tmpl w:val="1860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543DC"/>
    <w:multiLevelType w:val="hybridMultilevel"/>
    <w:tmpl w:val="0C324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8119E"/>
    <w:multiLevelType w:val="hybridMultilevel"/>
    <w:tmpl w:val="23FA8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926E8"/>
    <w:multiLevelType w:val="hybridMultilevel"/>
    <w:tmpl w:val="43604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32353"/>
    <w:multiLevelType w:val="hybridMultilevel"/>
    <w:tmpl w:val="D196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C472B"/>
    <w:multiLevelType w:val="hybridMultilevel"/>
    <w:tmpl w:val="EDCE9D4A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9"/>
  </w:num>
  <w:num w:numId="8">
    <w:abstractNumId w:val="4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CB"/>
    <w:rsid w:val="00096086"/>
    <w:rsid w:val="00206FCB"/>
    <w:rsid w:val="002F636C"/>
    <w:rsid w:val="004C10E6"/>
    <w:rsid w:val="008B7943"/>
    <w:rsid w:val="008F7B41"/>
    <w:rsid w:val="00B345E9"/>
    <w:rsid w:val="00BF7FE6"/>
    <w:rsid w:val="00C75437"/>
    <w:rsid w:val="00D54A0B"/>
    <w:rsid w:val="00D63170"/>
    <w:rsid w:val="00FC5970"/>
    <w:rsid w:val="00FD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164D"/>
  <w15:chartTrackingRefBased/>
  <w15:docId w15:val="{8491321D-81AB-4224-90D7-DE1FC4CA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17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5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Dave, Palak</cp:lastModifiedBy>
  <cp:revision>11</cp:revision>
  <dcterms:created xsi:type="dcterms:W3CDTF">2020-10-22T21:34:00Z</dcterms:created>
  <dcterms:modified xsi:type="dcterms:W3CDTF">2021-02-15T19:05:00Z</dcterms:modified>
</cp:coreProperties>
</file>