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A4751" w14:textId="07AA96CA" w:rsidR="00896750" w:rsidRPr="00896750" w:rsidRDefault="00896750" w:rsidP="00896750">
      <w:pPr>
        <w:ind w:left="720" w:hanging="360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896750">
        <w:rPr>
          <w:rFonts w:asciiTheme="majorHAnsi" w:hAnsiTheme="majorHAnsi" w:cstheme="majorHAnsi"/>
          <w:b/>
          <w:bCs/>
          <w:sz w:val="28"/>
          <w:szCs w:val="28"/>
        </w:rPr>
        <w:t xml:space="preserve">Subjective Questions </w:t>
      </w:r>
      <w:proofErr w:type="gramStart"/>
      <w:r w:rsidRPr="00896750">
        <w:rPr>
          <w:rFonts w:asciiTheme="majorHAnsi" w:hAnsiTheme="majorHAnsi" w:cstheme="majorHAnsi"/>
          <w:b/>
          <w:bCs/>
          <w:sz w:val="28"/>
          <w:szCs w:val="28"/>
        </w:rPr>
        <w:t>With</w:t>
      </w:r>
      <w:proofErr w:type="gramEnd"/>
      <w:r w:rsidRPr="00896750">
        <w:rPr>
          <w:rFonts w:asciiTheme="majorHAnsi" w:hAnsiTheme="majorHAnsi" w:cstheme="majorHAnsi"/>
          <w:b/>
          <w:bCs/>
          <w:sz w:val="28"/>
          <w:szCs w:val="28"/>
        </w:rPr>
        <w:t xml:space="preserve"> Answer</w:t>
      </w:r>
    </w:p>
    <w:p w14:paraId="3B643ACB" w14:textId="77777777" w:rsidR="00896750" w:rsidRPr="00896750" w:rsidRDefault="00896750" w:rsidP="00896750">
      <w:pPr>
        <w:ind w:left="720" w:hanging="360"/>
        <w:jc w:val="center"/>
        <w:rPr>
          <w:rFonts w:asciiTheme="majorHAnsi" w:hAnsiTheme="majorHAnsi" w:cstheme="majorHAnsi"/>
        </w:rPr>
      </w:pPr>
    </w:p>
    <w:p w14:paraId="48E571F8" w14:textId="77777777" w:rsidR="00896750" w:rsidRPr="00896750" w:rsidRDefault="00BB19D9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896750">
        <w:rPr>
          <w:rFonts w:asciiTheme="majorHAnsi" w:hAnsiTheme="majorHAnsi" w:cstheme="majorHAnsi"/>
        </w:rPr>
        <w:t>Which are the top three variables in your model which contribute most towards the probability of a lead getting converted?</w:t>
      </w:r>
    </w:p>
    <w:p w14:paraId="5B826E6A" w14:textId="77777777" w:rsidR="00896750" w:rsidRPr="00896750" w:rsidRDefault="00896750" w:rsidP="00896750">
      <w:pPr>
        <w:rPr>
          <w:rFonts w:asciiTheme="majorHAnsi" w:hAnsiTheme="majorHAnsi" w:cstheme="majorHAnsi"/>
        </w:rPr>
      </w:pPr>
    </w:p>
    <w:p w14:paraId="6195A683" w14:textId="1EC5C594" w:rsidR="00896750" w:rsidRPr="00896750" w:rsidRDefault="00896750" w:rsidP="00896750">
      <w:pPr>
        <w:ind w:left="720"/>
        <w:rPr>
          <w:rFonts w:asciiTheme="majorHAnsi" w:hAnsiTheme="majorHAnsi" w:cstheme="majorHAnsi"/>
        </w:rPr>
      </w:pPr>
      <w:r w:rsidRPr="00896750">
        <w:rPr>
          <w:rFonts w:asciiTheme="majorHAnsi" w:hAnsiTheme="majorHAnsi" w:cstheme="majorHAnsi"/>
        </w:rPr>
        <w:t xml:space="preserve">Lead </w:t>
      </w:r>
      <w:proofErr w:type="spellStart"/>
      <w:r w:rsidRPr="00896750">
        <w:rPr>
          <w:rFonts w:asciiTheme="majorHAnsi" w:hAnsiTheme="majorHAnsi" w:cstheme="majorHAnsi"/>
        </w:rPr>
        <w:t>Source_Welingak</w:t>
      </w:r>
      <w:proofErr w:type="spellEnd"/>
      <w:r w:rsidRPr="00896750">
        <w:rPr>
          <w:rFonts w:asciiTheme="majorHAnsi" w:hAnsiTheme="majorHAnsi" w:cstheme="majorHAnsi"/>
        </w:rPr>
        <w:t xml:space="preserve"> Website            </w:t>
      </w:r>
      <w:r>
        <w:rPr>
          <w:rFonts w:asciiTheme="majorHAnsi" w:hAnsiTheme="majorHAnsi" w:cstheme="majorHAnsi"/>
        </w:rPr>
        <w:tab/>
      </w:r>
      <w:r w:rsidRPr="00896750">
        <w:rPr>
          <w:rFonts w:asciiTheme="majorHAnsi" w:hAnsiTheme="majorHAnsi" w:cstheme="majorHAnsi"/>
        </w:rPr>
        <w:t xml:space="preserve"> </w:t>
      </w:r>
      <w:r w:rsidRPr="00896750">
        <w:rPr>
          <w:rFonts w:asciiTheme="majorHAnsi" w:hAnsiTheme="majorHAnsi" w:cstheme="majorHAnsi"/>
        </w:rPr>
        <w:tab/>
        <w:t>: 5.43</w:t>
      </w:r>
    </w:p>
    <w:p w14:paraId="4521D5B8" w14:textId="51D6213B" w:rsidR="00896750" w:rsidRPr="00896750" w:rsidRDefault="00896750" w:rsidP="00896750">
      <w:pPr>
        <w:ind w:left="720"/>
        <w:rPr>
          <w:rFonts w:asciiTheme="majorHAnsi" w:hAnsiTheme="majorHAnsi" w:cstheme="majorHAnsi"/>
        </w:rPr>
      </w:pPr>
      <w:r w:rsidRPr="00896750">
        <w:rPr>
          <w:rFonts w:asciiTheme="majorHAnsi" w:hAnsiTheme="majorHAnsi" w:cstheme="majorHAnsi"/>
        </w:rPr>
        <w:t xml:space="preserve">Lead </w:t>
      </w:r>
      <w:proofErr w:type="spellStart"/>
      <w:r w:rsidRPr="00896750">
        <w:rPr>
          <w:rFonts w:asciiTheme="majorHAnsi" w:hAnsiTheme="majorHAnsi" w:cstheme="majorHAnsi"/>
        </w:rPr>
        <w:t>Source_Reference</w:t>
      </w:r>
      <w:proofErr w:type="spellEnd"/>
      <w:r w:rsidRPr="00896750">
        <w:rPr>
          <w:rFonts w:asciiTheme="majorHAnsi" w:hAnsiTheme="majorHAnsi" w:cstheme="majorHAnsi"/>
        </w:rPr>
        <w:t xml:space="preserve">                      </w:t>
      </w:r>
      <w:r>
        <w:rPr>
          <w:rFonts w:asciiTheme="majorHAnsi" w:hAnsiTheme="majorHAnsi" w:cstheme="majorHAnsi"/>
        </w:rPr>
        <w:tab/>
      </w:r>
      <w:r w:rsidRPr="00896750">
        <w:rPr>
          <w:rFonts w:asciiTheme="majorHAnsi" w:hAnsiTheme="majorHAnsi" w:cstheme="majorHAnsi"/>
        </w:rPr>
        <w:tab/>
        <w:t>: 2.93</w:t>
      </w:r>
    </w:p>
    <w:p w14:paraId="5443A6D3" w14:textId="3E10BD6C" w:rsidR="00243243" w:rsidRPr="00896750" w:rsidRDefault="00896750" w:rsidP="00896750">
      <w:pPr>
        <w:ind w:left="720"/>
        <w:rPr>
          <w:rFonts w:asciiTheme="majorHAnsi" w:hAnsiTheme="majorHAnsi" w:cstheme="majorHAnsi"/>
        </w:rPr>
      </w:pPr>
      <w:proofErr w:type="spellStart"/>
      <w:r w:rsidRPr="00896750">
        <w:rPr>
          <w:rFonts w:asciiTheme="majorHAnsi" w:hAnsiTheme="majorHAnsi" w:cstheme="majorHAnsi"/>
        </w:rPr>
        <w:t>Current_occupation_Working</w:t>
      </w:r>
      <w:proofErr w:type="spellEnd"/>
      <w:r w:rsidRPr="00896750">
        <w:rPr>
          <w:rFonts w:asciiTheme="majorHAnsi" w:hAnsiTheme="majorHAnsi" w:cstheme="majorHAnsi"/>
        </w:rPr>
        <w:t xml:space="preserve"> Professional</w:t>
      </w:r>
      <w:r w:rsidRPr="00896750">
        <w:rPr>
          <w:rFonts w:asciiTheme="majorHAnsi" w:hAnsiTheme="majorHAnsi" w:cstheme="majorHAnsi"/>
        </w:rPr>
        <w:tab/>
        <w:t>: 2.68</w:t>
      </w:r>
      <w:r w:rsidR="00BB19D9" w:rsidRPr="00896750">
        <w:rPr>
          <w:rFonts w:asciiTheme="majorHAnsi" w:hAnsiTheme="majorHAnsi" w:cstheme="majorHAnsi"/>
        </w:rPr>
        <w:br/>
      </w:r>
    </w:p>
    <w:p w14:paraId="4263D1CE" w14:textId="766CBEAF" w:rsidR="00243243" w:rsidRPr="00896750" w:rsidRDefault="00BB19D9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896750">
        <w:rPr>
          <w:rFonts w:asciiTheme="majorHAnsi" w:hAnsiTheme="majorHAnsi" w:cstheme="majorHAnsi"/>
        </w:rPr>
        <w:t>What are the top 3 categorical/dummy variables in the model which should be focused the most on in order to increase the probability of lead conversion?</w:t>
      </w:r>
    </w:p>
    <w:p w14:paraId="5FC17C00" w14:textId="77777777" w:rsidR="00896750" w:rsidRPr="00896750" w:rsidRDefault="00896750" w:rsidP="00896750">
      <w:pPr>
        <w:rPr>
          <w:rFonts w:asciiTheme="majorHAnsi" w:hAnsiTheme="majorHAnsi" w:cstheme="majorHAnsi"/>
        </w:rPr>
      </w:pPr>
    </w:p>
    <w:p w14:paraId="2068B5B1" w14:textId="77777777" w:rsidR="00896750" w:rsidRPr="00896750" w:rsidRDefault="00896750" w:rsidP="00896750">
      <w:pPr>
        <w:ind w:left="720"/>
        <w:rPr>
          <w:rFonts w:asciiTheme="majorHAnsi" w:hAnsiTheme="majorHAnsi" w:cstheme="majorHAnsi"/>
          <w:lang w:val="en-IN"/>
        </w:rPr>
      </w:pPr>
      <w:r w:rsidRPr="00896750">
        <w:rPr>
          <w:rFonts w:asciiTheme="majorHAnsi" w:hAnsiTheme="majorHAnsi" w:cstheme="majorHAnsi"/>
          <w:lang w:val="en-IN"/>
        </w:rPr>
        <w:t>The top 3 categorical/dummy variables in the model that should be focused on to increase the probability of lead conversion are:</w:t>
      </w:r>
    </w:p>
    <w:p w14:paraId="67AF9FDE" w14:textId="77777777" w:rsidR="00896750" w:rsidRPr="00896750" w:rsidRDefault="00896750" w:rsidP="00896750">
      <w:pPr>
        <w:ind w:left="720"/>
        <w:rPr>
          <w:rFonts w:asciiTheme="majorHAnsi" w:hAnsiTheme="majorHAnsi" w:cstheme="majorHAnsi"/>
          <w:lang w:val="en-IN"/>
        </w:rPr>
      </w:pPr>
    </w:p>
    <w:p w14:paraId="6C0F1706" w14:textId="77777777" w:rsidR="00896750" w:rsidRPr="00896750" w:rsidRDefault="00896750" w:rsidP="00896750">
      <w:pPr>
        <w:numPr>
          <w:ilvl w:val="0"/>
          <w:numId w:val="2"/>
        </w:numPr>
        <w:rPr>
          <w:rFonts w:asciiTheme="majorHAnsi" w:hAnsiTheme="majorHAnsi" w:cstheme="majorHAnsi"/>
          <w:lang w:val="en-IN"/>
        </w:rPr>
      </w:pPr>
      <w:r w:rsidRPr="00896750">
        <w:rPr>
          <w:rFonts w:asciiTheme="majorHAnsi" w:hAnsiTheme="majorHAnsi" w:cstheme="majorHAnsi"/>
          <w:b/>
          <w:bCs/>
          <w:lang w:val="en-IN"/>
        </w:rPr>
        <w:t xml:space="preserve">Lead </w:t>
      </w:r>
      <w:proofErr w:type="spellStart"/>
      <w:r w:rsidRPr="00896750">
        <w:rPr>
          <w:rFonts w:asciiTheme="majorHAnsi" w:hAnsiTheme="majorHAnsi" w:cstheme="majorHAnsi"/>
          <w:b/>
          <w:bCs/>
          <w:lang w:val="en-IN"/>
        </w:rPr>
        <w:t>Source_Welingak</w:t>
      </w:r>
      <w:proofErr w:type="spellEnd"/>
      <w:r w:rsidRPr="00896750">
        <w:rPr>
          <w:rFonts w:asciiTheme="majorHAnsi" w:hAnsiTheme="majorHAnsi" w:cstheme="majorHAnsi"/>
          <w:b/>
          <w:bCs/>
          <w:lang w:val="en-IN"/>
        </w:rPr>
        <w:t xml:space="preserve"> Website</w:t>
      </w:r>
      <w:r w:rsidRPr="00896750">
        <w:rPr>
          <w:rFonts w:asciiTheme="majorHAnsi" w:hAnsiTheme="majorHAnsi" w:cstheme="majorHAnsi"/>
          <w:lang w:val="en-IN"/>
        </w:rPr>
        <w:t>: 5.39</w:t>
      </w:r>
    </w:p>
    <w:p w14:paraId="19F32536" w14:textId="77777777" w:rsidR="00896750" w:rsidRPr="00896750" w:rsidRDefault="00896750" w:rsidP="00896750">
      <w:pPr>
        <w:numPr>
          <w:ilvl w:val="1"/>
          <w:numId w:val="2"/>
        </w:numPr>
        <w:tabs>
          <w:tab w:val="num" w:pos="1440"/>
        </w:tabs>
        <w:rPr>
          <w:rFonts w:asciiTheme="majorHAnsi" w:hAnsiTheme="majorHAnsi" w:cstheme="majorHAnsi"/>
          <w:lang w:val="en-IN"/>
        </w:rPr>
      </w:pPr>
      <w:r w:rsidRPr="00896750">
        <w:rPr>
          <w:rFonts w:asciiTheme="majorHAnsi" w:hAnsiTheme="majorHAnsi" w:cstheme="majorHAnsi"/>
          <w:lang w:val="en-IN"/>
        </w:rPr>
        <w:t xml:space="preserve">Enhance the user experience of the </w:t>
      </w:r>
      <w:proofErr w:type="spellStart"/>
      <w:r w:rsidRPr="00896750">
        <w:rPr>
          <w:rFonts w:asciiTheme="majorHAnsi" w:hAnsiTheme="majorHAnsi" w:cstheme="majorHAnsi"/>
          <w:lang w:val="en-IN"/>
        </w:rPr>
        <w:t>Welingak</w:t>
      </w:r>
      <w:proofErr w:type="spellEnd"/>
      <w:r w:rsidRPr="00896750">
        <w:rPr>
          <w:rFonts w:asciiTheme="majorHAnsi" w:hAnsiTheme="majorHAnsi" w:cstheme="majorHAnsi"/>
          <w:lang w:val="en-IN"/>
        </w:rPr>
        <w:t xml:space="preserve"> Website with interactive tools such as live chat support, success stories, or free downloadable resources to capture more leads effectively.</w:t>
      </w:r>
    </w:p>
    <w:p w14:paraId="1FE74EFA" w14:textId="77777777" w:rsidR="00896750" w:rsidRPr="00896750" w:rsidRDefault="00896750" w:rsidP="00896750">
      <w:pPr>
        <w:numPr>
          <w:ilvl w:val="0"/>
          <w:numId w:val="2"/>
        </w:numPr>
        <w:rPr>
          <w:rFonts w:asciiTheme="majorHAnsi" w:hAnsiTheme="majorHAnsi" w:cstheme="majorHAnsi"/>
          <w:lang w:val="en-IN"/>
        </w:rPr>
      </w:pPr>
      <w:r w:rsidRPr="00896750">
        <w:rPr>
          <w:rFonts w:asciiTheme="majorHAnsi" w:hAnsiTheme="majorHAnsi" w:cstheme="majorHAnsi"/>
          <w:b/>
          <w:bCs/>
          <w:lang w:val="en-IN"/>
        </w:rPr>
        <w:t xml:space="preserve">Lead </w:t>
      </w:r>
      <w:proofErr w:type="spellStart"/>
      <w:r w:rsidRPr="00896750">
        <w:rPr>
          <w:rFonts w:asciiTheme="majorHAnsi" w:hAnsiTheme="majorHAnsi" w:cstheme="majorHAnsi"/>
          <w:b/>
          <w:bCs/>
          <w:lang w:val="en-IN"/>
        </w:rPr>
        <w:t>Source_Reference</w:t>
      </w:r>
      <w:proofErr w:type="spellEnd"/>
      <w:r w:rsidRPr="00896750">
        <w:rPr>
          <w:rFonts w:asciiTheme="majorHAnsi" w:hAnsiTheme="majorHAnsi" w:cstheme="majorHAnsi"/>
          <w:lang w:val="en-IN"/>
        </w:rPr>
        <w:t>: 2.93</w:t>
      </w:r>
    </w:p>
    <w:p w14:paraId="07CD95CE" w14:textId="77777777" w:rsidR="00896750" w:rsidRPr="00896750" w:rsidRDefault="00896750" w:rsidP="00896750">
      <w:pPr>
        <w:numPr>
          <w:ilvl w:val="1"/>
          <w:numId w:val="2"/>
        </w:numPr>
        <w:tabs>
          <w:tab w:val="num" w:pos="1440"/>
        </w:tabs>
        <w:rPr>
          <w:rFonts w:asciiTheme="majorHAnsi" w:hAnsiTheme="majorHAnsi" w:cstheme="majorHAnsi"/>
          <w:lang w:val="en-IN"/>
        </w:rPr>
      </w:pPr>
      <w:r w:rsidRPr="00896750">
        <w:rPr>
          <w:rFonts w:asciiTheme="majorHAnsi" w:hAnsiTheme="majorHAnsi" w:cstheme="majorHAnsi"/>
          <w:lang w:val="en-IN"/>
        </w:rPr>
        <w:t>Launch a referral rewards program offering exclusive benefits, such as early access to courses or gift vouchers, to incentivize existing customers to refer more leads.</w:t>
      </w:r>
    </w:p>
    <w:p w14:paraId="74F8B029" w14:textId="77777777" w:rsidR="00896750" w:rsidRPr="00896750" w:rsidRDefault="00896750" w:rsidP="00896750">
      <w:pPr>
        <w:numPr>
          <w:ilvl w:val="0"/>
          <w:numId w:val="2"/>
        </w:numPr>
        <w:rPr>
          <w:rFonts w:asciiTheme="majorHAnsi" w:hAnsiTheme="majorHAnsi" w:cstheme="majorHAnsi"/>
          <w:lang w:val="en-IN"/>
        </w:rPr>
      </w:pPr>
      <w:r w:rsidRPr="00896750">
        <w:rPr>
          <w:rFonts w:asciiTheme="majorHAnsi" w:hAnsiTheme="majorHAnsi" w:cstheme="majorHAnsi"/>
          <w:b/>
          <w:bCs/>
          <w:lang w:val="en-IN"/>
        </w:rPr>
        <w:t xml:space="preserve">Current </w:t>
      </w:r>
      <w:proofErr w:type="spellStart"/>
      <w:r w:rsidRPr="00896750">
        <w:rPr>
          <w:rFonts w:asciiTheme="majorHAnsi" w:hAnsiTheme="majorHAnsi" w:cstheme="majorHAnsi"/>
          <w:b/>
          <w:bCs/>
          <w:lang w:val="en-IN"/>
        </w:rPr>
        <w:t>Occupation_Working</w:t>
      </w:r>
      <w:proofErr w:type="spellEnd"/>
      <w:r w:rsidRPr="00896750">
        <w:rPr>
          <w:rFonts w:asciiTheme="majorHAnsi" w:hAnsiTheme="majorHAnsi" w:cstheme="majorHAnsi"/>
          <w:b/>
          <w:bCs/>
          <w:lang w:val="en-IN"/>
        </w:rPr>
        <w:t xml:space="preserve"> Professional</w:t>
      </w:r>
      <w:r w:rsidRPr="00896750">
        <w:rPr>
          <w:rFonts w:asciiTheme="majorHAnsi" w:hAnsiTheme="majorHAnsi" w:cstheme="majorHAnsi"/>
          <w:lang w:val="en-IN"/>
        </w:rPr>
        <w:t>: 2.67</w:t>
      </w:r>
    </w:p>
    <w:p w14:paraId="038B1B2C" w14:textId="77777777" w:rsidR="00896750" w:rsidRPr="00896750" w:rsidRDefault="00896750" w:rsidP="00896750">
      <w:pPr>
        <w:numPr>
          <w:ilvl w:val="1"/>
          <w:numId w:val="2"/>
        </w:numPr>
        <w:tabs>
          <w:tab w:val="num" w:pos="1440"/>
        </w:tabs>
        <w:rPr>
          <w:rFonts w:asciiTheme="majorHAnsi" w:hAnsiTheme="majorHAnsi" w:cstheme="majorHAnsi"/>
          <w:lang w:val="en-IN"/>
        </w:rPr>
      </w:pPr>
      <w:r w:rsidRPr="00896750">
        <w:rPr>
          <w:rFonts w:asciiTheme="majorHAnsi" w:hAnsiTheme="majorHAnsi" w:cstheme="majorHAnsi"/>
          <w:lang w:val="en-IN"/>
        </w:rPr>
        <w:t>Host targeted webinars or workshops that address the career growth needs of working professionals, showcasing how the offerings can advance their careers.</w:t>
      </w:r>
    </w:p>
    <w:p w14:paraId="65D7147F" w14:textId="77777777" w:rsidR="00896750" w:rsidRPr="00896750" w:rsidRDefault="00896750" w:rsidP="00896750">
      <w:pPr>
        <w:ind w:left="720"/>
        <w:rPr>
          <w:rFonts w:asciiTheme="majorHAnsi" w:hAnsiTheme="majorHAnsi" w:cstheme="majorHAnsi"/>
        </w:rPr>
      </w:pPr>
    </w:p>
    <w:p w14:paraId="0A74ADEC" w14:textId="77777777" w:rsidR="00243243" w:rsidRPr="00896750" w:rsidRDefault="00243243">
      <w:pPr>
        <w:rPr>
          <w:rFonts w:asciiTheme="majorHAnsi" w:hAnsiTheme="majorHAnsi" w:cstheme="majorHAnsi"/>
        </w:rPr>
      </w:pPr>
    </w:p>
    <w:p w14:paraId="08E2A453" w14:textId="77777777" w:rsidR="00896750" w:rsidRPr="00896750" w:rsidRDefault="00BB19D9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896750">
        <w:rPr>
          <w:rFonts w:asciiTheme="majorHAnsi" w:hAnsiTheme="majorHAnsi" w:cstheme="majorHAnsi"/>
        </w:rPr>
        <w:t xml:space="preserve">X Education has a period of 2 months every year during which they hire some interns. The sales team, in particular, has around 10 interns allotted to them. </w:t>
      </w:r>
      <w:proofErr w:type="gramStart"/>
      <w:r w:rsidRPr="00896750">
        <w:rPr>
          <w:rFonts w:asciiTheme="majorHAnsi" w:hAnsiTheme="majorHAnsi" w:cstheme="majorHAnsi"/>
        </w:rPr>
        <w:t>So</w:t>
      </w:r>
      <w:proofErr w:type="gramEnd"/>
      <w:r w:rsidRPr="00896750">
        <w:rPr>
          <w:rFonts w:asciiTheme="majorHAnsi" w:hAnsiTheme="majorHAnsi" w:cstheme="majorHAnsi"/>
        </w:rPr>
        <w:t xml:space="preserve"> during this phase, they wish to make the lead conversion more aggressive. </w:t>
      </w:r>
      <w:proofErr w:type="gramStart"/>
      <w:r w:rsidRPr="00896750">
        <w:rPr>
          <w:rFonts w:asciiTheme="majorHAnsi" w:hAnsiTheme="majorHAnsi" w:cstheme="majorHAnsi"/>
        </w:rPr>
        <w:t>So</w:t>
      </w:r>
      <w:proofErr w:type="gramEnd"/>
      <w:r w:rsidRPr="00896750">
        <w:rPr>
          <w:rFonts w:asciiTheme="majorHAnsi" w:hAnsiTheme="majorHAnsi" w:cstheme="majorHAnsi"/>
        </w:rP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5551C640" w14:textId="77777777" w:rsidR="00896750" w:rsidRPr="00896750" w:rsidRDefault="00896750" w:rsidP="00896750">
      <w:pPr>
        <w:ind w:left="720"/>
        <w:rPr>
          <w:rFonts w:asciiTheme="majorHAnsi" w:hAnsiTheme="majorHAnsi" w:cstheme="majorHAnsi"/>
        </w:rPr>
      </w:pPr>
    </w:p>
    <w:p w14:paraId="5D522A3E" w14:textId="77777777" w:rsidR="00896750" w:rsidRPr="00896750" w:rsidRDefault="00896750" w:rsidP="00896750">
      <w:pPr>
        <w:ind w:left="720"/>
        <w:rPr>
          <w:rFonts w:asciiTheme="majorHAnsi" w:hAnsiTheme="majorHAnsi" w:cstheme="majorHAnsi"/>
          <w:lang w:val="en-IN"/>
        </w:rPr>
      </w:pPr>
      <w:r w:rsidRPr="00896750">
        <w:rPr>
          <w:rFonts w:asciiTheme="majorHAnsi" w:hAnsiTheme="majorHAnsi" w:cstheme="majorHAnsi"/>
          <w:lang w:val="en-IN"/>
        </w:rPr>
        <w:t>To optimize lead conversion during the 2-month period, X Education can leverage the logistic regression model's predictions to systematically prioritize leads and enhance outreach. The following strategy can be implemented:</w:t>
      </w:r>
    </w:p>
    <w:p w14:paraId="73EB1CD9" w14:textId="77777777" w:rsidR="00896750" w:rsidRPr="00896750" w:rsidRDefault="00896750" w:rsidP="00896750">
      <w:pPr>
        <w:ind w:left="720"/>
        <w:rPr>
          <w:rFonts w:asciiTheme="majorHAnsi" w:hAnsiTheme="majorHAnsi" w:cstheme="majorHAnsi"/>
          <w:lang w:val="en-IN"/>
        </w:rPr>
      </w:pPr>
    </w:p>
    <w:p w14:paraId="342B7F77" w14:textId="77777777" w:rsidR="00896750" w:rsidRPr="00896750" w:rsidRDefault="00896750" w:rsidP="00896750">
      <w:pPr>
        <w:numPr>
          <w:ilvl w:val="0"/>
          <w:numId w:val="3"/>
        </w:numPr>
        <w:rPr>
          <w:rFonts w:asciiTheme="majorHAnsi" w:hAnsiTheme="majorHAnsi" w:cstheme="majorHAnsi"/>
          <w:lang w:val="en-IN"/>
        </w:rPr>
      </w:pPr>
      <w:r w:rsidRPr="00896750">
        <w:rPr>
          <w:rFonts w:asciiTheme="majorHAnsi" w:hAnsiTheme="majorHAnsi" w:cstheme="majorHAnsi"/>
          <w:b/>
          <w:bCs/>
          <w:lang w:val="en-IN"/>
        </w:rPr>
        <w:t>Focus on High-Probability Leads</w:t>
      </w:r>
      <w:r w:rsidRPr="00896750">
        <w:rPr>
          <w:rFonts w:asciiTheme="majorHAnsi" w:hAnsiTheme="majorHAnsi" w:cstheme="majorHAnsi"/>
          <w:lang w:val="en-IN"/>
        </w:rPr>
        <w:t xml:space="preserve">: Use the model's predicted probabilities to rank leads. Interns should target the leads predicted as </w:t>
      </w:r>
      <w:r w:rsidRPr="00896750">
        <w:rPr>
          <w:rFonts w:asciiTheme="majorHAnsi" w:hAnsiTheme="majorHAnsi" w:cstheme="majorHAnsi"/>
          <w:b/>
          <w:bCs/>
          <w:lang w:val="en-IN"/>
        </w:rPr>
        <w:t>1 (high probability of conversion)</w:t>
      </w:r>
      <w:r w:rsidRPr="00896750">
        <w:rPr>
          <w:rFonts w:asciiTheme="majorHAnsi" w:hAnsiTheme="majorHAnsi" w:cstheme="majorHAnsi"/>
          <w:lang w:val="en-IN"/>
        </w:rPr>
        <w:t xml:space="preserve"> first. These include segments like:</w:t>
      </w:r>
    </w:p>
    <w:p w14:paraId="03C5C423" w14:textId="77777777" w:rsidR="00896750" w:rsidRPr="00896750" w:rsidRDefault="00896750" w:rsidP="00896750">
      <w:pPr>
        <w:numPr>
          <w:ilvl w:val="1"/>
          <w:numId w:val="3"/>
        </w:numPr>
        <w:tabs>
          <w:tab w:val="num" w:pos="1440"/>
        </w:tabs>
        <w:rPr>
          <w:rFonts w:asciiTheme="majorHAnsi" w:hAnsiTheme="majorHAnsi" w:cstheme="majorHAnsi"/>
          <w:lang w:val="en-IN"/>
        </w:rPr>
      </w:pPr>
      <w:r w:rsidRPr="00896750">
        <w:rPr>
          <w:rFonts w:asciiTheme="majorHAnsi" w:hAnsiTheme="majorHAnsi" w:cstheme="majorHAnsi"/>
          <w:b/>
          <w:bCs/>
          <w:lang w:val="en-IN"/>
        </w:rPr>
        <w:lastRenderedPageBreak/>
        <w:t xml:space="preserve">Lead </w:t>
      </w:r>
      <w:proofErr w:type="spellStart"/>
      <w:r w:rsidRPr="00896750">
        <w:rPr>
          <w:rFonts w:asciiTheme="majorHAnsi" w:hAnsiTheme="majorHAnsi" w:cstheme="majorHAnsi"/>
          <w:b/>
          <w:bCs/>
          <w:lang w:val="en-IN"/>
        </w:rPr>
        <w:t>Source_Welingak</w:t>
      </w:r>
      <w:proofErr w:type="spellEnd"/>
      <w:r w:rsidRPr="00896750">
        <w:rPr>
          <w:rFonts w:asciiTheme="majorHAnsi" w:hAnsiTheme="majorHAnsi" w:cstheme="majorHAnsi"/>
          <w:b/>
          <w:bCs/>
          <w:lang w:val="en-IN"/>
        </w:rPr>
        <w:t xml:space="preserve"> Website</w:t>
      </w:r>
      <w:r w:rsidRPr="00896750">
        <w:rPr>
          <w:rFonts w:asciiTheme="majorHAnsi" w:hAnsiTheme="majorHAnsi" w:cstheme="majorHAnsi"/>
          <w:lang w:val="en-IN"/>
        </w:rPr>
        <w:t xml:space="preserve"> (5.43): Since this is the top predictor, allocate a specific group of interns to call these leads, offering personalized follow-ups and special course benefits. Prioritize quick outreach within the first few days of the campaign.</w:t>
      </w:r>
    </w:p>
    <w:p w14:paraId="55022644" w14:textId="77777777" w:rsidR="00896750" w:rsidRPr="00896750" w:rsidRDefault="00896750" w:rsidP="00896750">
      <w:pPr>
        <w:numPr>
          <w:ilvl w:val="1"/>
          <w:numId w:val="3"/>
        </w:numPr>
        <w:tabs>
          <w:tab w:val="num" w:pos="1440"/>
        </w:tabs>
        <w:rPr>
          <w:rFonts w:asciiTheme="majorHAnsi" w:hAnsiTheme="majorHAnsi" w:cstheme="majorHAnsi"/>
          <w:lang w:val="en-IN"/>
        </w:rPr>
      </w:pPr>
      <w:r w:rsidRPr="00896750">
        <w:rPr>
          <w:rFonts w:asciiTheme="majorHAnsi" w:hAnsiTheme="majorHAnsi" w:cstheme="majorHAnsi"/>
          <w:b/>
          <w:bCs/>
          <w:lang w:val="en-IN"/>
        </w:rPr>
        <w:t xml:space="preserve">Lead </w:t>
      </w:r>
      <w:proofErr w:type="spellStart"/>
      <w:r w:rsidRPr="00896750">
        <w:rPr>
          <w:rFonts w:asciiTheme="majorHAnsi" w:hAnsiTheme="majorHAnsi" w:cstheme="majorHAnsi"/>
          <w:b/>
          <w:bCs/>
          <w:lang w:val="en-IN"/>
        </w:rPr>
        <w:t>Source_Reference</w:t>
      </w:r>
      <w:proofErr w:type="spellEnd"/>
      <w:r w:rsidRPr="00896750">
        <w:rPr>
          <w:rFonts w:asciiTheme="majorHAnsi" w:hAnsiTheme="majorHAnsi" w:cstheme="majorHAnsi"/>
          <w:lang w:val="en-IN"/>
        </w:rPr>
        <w:t xml:space="preserve"> (2.93): Leads obtained via references are warm prospects. Develop a structured calling script emphasizing social proof and referral advantages to nudge them toward conversion.</w:t>
      </w:r>
    </w:p>
    <w:p w14:paraId="4E82D758" w14:textId="77777777" w:rsidR="00896750" w:rsidRPr="00896750" w:rsidRDefault="00896750" w:rsidP="00896750">
      <w:pPr>
        <w:numPr>
          <w:ilvl w:val="0"/>
          <w:numId w:val="3"/>
        </w:numPr>
        <w:rPr>
          <w:rFonts w:asciiTheme="majorHAnsi" w:hAnsiTheme="majorHAnsi" w:cstheme="majorHAnsi"/>
          <w:lang w:val="en-IN"/>
        </w:rPr>
      </w:pPr>
      <w:r w:rsidRPr="00896750">
        <w:rPr>
          <w:rFonts w:asciiTheme="majorHAnsi" w:hAnsiTheme="majorHAnsi" w:cstheme="majorHAnsi"/>
          <w:b/>
          <w:bCs/>
          <w:lang w:val="en-IN"/>
        </w:rPr>
        <w:t>Segment-Based Targeting for Working Professionals</w:t>
      </w:r>
      <w:r w:rsidRPr="00896750">
        <w:rPr>
          <w:rFonts w:asciiTheme="majorHAnsi" w:hAnsiTheme="majorHAnsi" w:cstheme="majorHAnsi"/>
          <w:lang w:val="en-IN"/>
        </w:rPr>
        <w:t xml:space="preserve">: For </w:t>
      </w:r>
      <w:r w:rsidRPr="00896750">
        <w:rPr>
          <w:rFonts w:asciiTheme="majorHAnsi" w:hAnsiTheme="majorHAnsi" w:cstheme="majorHAnsi"/>
          <w:b/>
          <w:bCs/>
          <w:lang w:val="en-IN"/>
        </w:rPr>
        <w:t xml:space="preserve">Current </w:t>
      </w:r>
      <w:proofErr w:type="spellStart"/>
      <w:r w:rsidRPr="00896750">
        <w:rPr>
          <w:rFonts w:asciiTheme="majorHAnsi" w:hAnsiTheme="majorHAnsi" w:cstheme="majorHAnsi"/>
          <w:b/>
          <w:bCs/>
          <w:lang w:val="en-IN"/>
        </w:rPr>
        <w:t>Occupation_Working</w:t>
      </w:r>
      <w:proofErr w:type="spellEnd"/>
      <w:r w:rsidRPr="00896750">
        <w:rPr>
          <w:rFonts w:asciiTheme="majorHAnsi" w:hAnsiTheme="majorHAnsi" w:cstheme="majorHAnsi"/>
          <w:b/>
          <w:bCs/>
          <w:lang w:val="en-IN"/>
        </w:rPr>
        <w:t xml:space="preserve"> Professional</w:t>
      </w:r>
      <w:r w:rsidRPr="00896750">
        <w:rPr>
          <w:rFonts w:asciiTheme="majorHAnsi" w:hAnsiTheme="majorHAnsi" w:cstheme="majorHAnsi"/>
          <w:lang w:val="en-IN"/>
        </w:rPr>
        <w:t xml:space="preserve"> (2.68), interns should highlight ROI-driven messaging like career advancement, upskilling opportunities, and success stories. Schedule follow-up calls during evening hours or weekends to align with their availability.</w:t>
      </w:r>
    </w:p>
    <w:p w14:paraId="0C8C203E" w14:textId="77777777" w:rsidR="00896750" w:rsidRPr="00896750" w:rsidRDefault="00896750" w:rsidP="00896750">
      <w:pPr>
        <w:numPr>
          <w:ilvl w:val="0"/>
          <w:numId w:val="3"/>
        </w:numPr>
        <w:rPr>
          <w:rFonts w:asciiTheme="majorHAnsi" w:hAnsiTheme="majorHAnsi" w:cstheme="majorHAnsi"/>
          <w:lang w:val="en-IN"/>
        </w:rPr>
      </w:pPr>
      <w:r w:rsidRPr="00896750">
        <w:rPr>
          <w:rFonts w:asciiTheme="majorHAnsi" w:hAnsiTheme="majorHAnsi" w:cstheme="majorHAnsi"/>
          <w:b/>
          <w:bCs/>
          <w:lang w:val="en-IN"/>
        </w:rPr>
        <w:t>Optimize Calling Efforts with Data</w:t>
      </w:r>
      <w:r w:rsidRPr="00896750">
        <w:rPr>
          <w:rFonts w:asciiTheme="majorHAnsi" w:hAnsiTheme="majorHAnsi" w:cstheme="majorHAnsi"/>
          <w:lang w:val="en-IN"/>
        </w:rPr>
        <w:t>: Use logistic regression probabilities to allocate resources. Interns can prioritize higher-probability leads for more intensive follow-ups while using SMS or email automation for low-probability leads.</w:t>
      </w:r>
    </w:p>
    <w:p w14:paraId="76BD92C2" w14:textId="77777777" w:rsidR="00896750" w:rsidRPr="00896750" w:rsidRDefault="00896750" w:rsidP="00896750">
      <w:pPr>
        <w:ind w:left="720"/>
        <w:rPr>
          <w:rFonts w:asciiTheme="majorHAnsi" w:hAnsiTheme="majorHAnsi" w:cstheme="majorHAnsi"/>
          <w:lang w:val="en-IN"/>
        </w:rPr>
      </w:pPr>
      <w:r w:rsidRPr="00896750">
        <w:rPr>
          <w:rFonts w:asciiTheme="majorHAnsi" w:hAnsiTheme="majorHAnsi" w:cstheme="majorHAnsi"/>
          <w:lang w:val="en-IN"/>
        </w:rPr>
        <w:t>By combining the model's predictions with structured intern efforts, X Education can efficiently increase conversion rates within the 2-month period.</w:t>
      </w:r>
    </w:p>
    <w:p w14:paraId="3940E14B" w14:textId="79C6A917" w:rsidR="00243243" w:rsidRPr="00896750" w:rsidRDefault="00BB19D9" w:rsidP="00896750">
      <w:pPr>
        <w:ind w:left="720"/>
        <w:rPr>
          <w:rFonts w:asciiTheme="majorHAnsi" w:hAnsiTheme="majorHAnsi" w:cstheme="majorHAnsi"/>
        </w:rPr>
      </w:pPr>
      <w:r w:rsidRPr="00896750">
        <w:rPr>
          <w:rFonts w:asciiTheme="majorHAnsi" w:hAnsiTheme="majorHAnsi" w:cstheme="majorHAnsi"/>
        </w:rPr>
        <w:br/>
      </w:r>
    </w:p>
    <w:p w14:paraId="6308DB3F" w14:textId="5FD27D3E" w:rsidR="00896750" w:rsidRPr="00896750" w:rsidRDefault="00BB19D9" w:rsidP="00213CB7">
      <w:pPr>
        <w:pStyle w:val="NormalWeb"/>
        <w:numPr>
          <w:ilvl w:val="0"/>
          <w:numId w:val="1"/>
        </w:numPr>
        <w:rPr>
          <w:rFonts w:asciiTheme="majorHAnsi" w:eastAsia="Times New Roman" w:hAnsiTheme="majorHAnsi" w:cstheme="majorHAnsi"/>
          <w:lang w:val="en-IN" w:eastAsia="en-IN"/>
        </w:rPr>
      </w:pPr>
      <w:r w:rsidRPr="00896750">
        <w:rPr>
          <w:rFonts w:asciiTheme="majorHAnsi" w:hAnsiTheme="majorHAnsi" w:cstheme="majorHAnsi"/>
        </w:rPr>
        <w:t xml:space="preserve">Similarly, at times, the company reaches its target for a quarter before the deadline. During this time, the company wants the sales team to focus on some new work as well. </w:t>
      </w:r>
      <w:proofErr w:type="gramStart"/>
      <w:r w:rsidRPr="00896750">
        <w:rPr>
          <w:rFonts w:asciiTheme="majorHAnsi" w:hAnsiTheme="majorHAnsi" w:cstheme="majorHAnsi"/>
        </w:rPr>
        <w:t>So</w:t>
      </w:r>
      <w:proofErr w:type="gramEnd"/>
      <w:r w:rsidRPr="00896750">
        <w:rPr>
          <w:rFonts w:asciiTheme="majorHAnsi" w:hAnsiTheme="majorHAnsi" w:cstheme="majorHAnsi"/>
        </w:rPr>
        <w:t xml:space="preserve"> during this time, the company’s aim is to not make phone calls unless it’s extremely necessary, i.e. they want to minimi</w:t>
      </w:r>
      <w:r w:rsidR="001F26A5" w:rsidRPr="00896750">
        <w:rPr>
          <w:rFonts w:asciiTheme="majorHAnsi" w:hAnsiTheme="majorHAnsi" w:cstheme="majorHAnsi"/>
        </w:rPr>
        <w:t>z</w:t>
      </w:r>
      <w:r w:rsidRPr="00896750">
        <w:rPr>
          <w:rFonts w:asciiTheme="majorHAnsi" w:hAnsiTheme="majorHAnsi" w:cstheme="majorHAnsi"/>
        </w:rPr>
        <w:t>e the rate of useless phone calls. Suggest a strategy they should employ at this stage.</w:t>
      </w:r>
      <w:r w:rsidR="00896750" w:rsidRPr="00896750">
        <w:rPr>
          <w:rFonts w:asciiTheme="majorHAnsi" w:hAnsiTheme="majorHAnsi" w:cstheme="majorHAnsi"/>
        </w:rPr>
        <w:br/>
      </w:r>
      <w:r w:rsidR="00896750" w:rsidRPr="00896750">
        <w:rPr>
          <w:rFonts w:asciiTheme="majorHAnsi" w:hAnsiTheme="majorHAnsi" w:cstheme="majorHAnsi"/>
        </w:rPr>
        <w:br/>
      </w:r>
      <w:r w:rsidR="00896750" w:rsidRPr="00896750">
        <w:rPr>
          <w:rFonts w:asciiTheme="majorHAnsi" w:eastAsia="Times New Roman" w:hAnsiTheme="majorHAnsi" w:cstheme="majorHAnsi"/>
          <w:lang w:val="en-IN" w:eastAsia="en-IN"/>
        </w:rPr>
        <w:t xml:space="preserve">To ensure the sales team minimizes unnecessary phone calls during times when quarterly targets are already met, the company can use a </w:t>
      </w:r>
      <w:r w:rsidR="00896750" w:rsidRPr="00896750">
        <w:rPr>
          <w:rFonts w:asciiTheme="majorHAnsi" w:eastAsia="Times New Roman" w:hAnsiTheme="majorHAnsi" w:cstheme="majorHAnsi"/>
          <w:b/>
          <w:bCs/>
          <w:lang w:val="en-IN" w:eastAsia="en-IN"/>
        </w:rPr>
        <w:t>data-driven filtering strategy</w:t>
      </w:r>
      <w:r w:rsidR="00896750" w:rsidRPr="00896750">
        <w:rPr>
          <w:rFonts w:asciiTheme="majorHAnsi" w:eastAsia="Times New Roman" w:hAnsiTheme="majorHAnsi" w:cstheme="majorHAnsi"/>
          <w:lang w:val="en-IN" w:eastAsia="en-IN"/>
        </w:rPr>
        <w:t xml:space="preserve"> based on the insights from the logistic regression model and the provided visualizations:</w:t>
      </w:r>
    </w:p>
    <w:p w14:paraId="65CFFA64" w14:textId="77777777" w:rsidR="00896750" w:rsidRPr="00896750" w:rsidRDefault="00896750" w:rsidP="008967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</w:pPr>
      <w:r w:rsidRPr="00896750">
        <w:rPr>
          <w:rFonts w:asciiTheme="majorHAnsi" w:eastAsia="Times New Roman" w:hAnsiTheme="majorHAnsi" w:cstheme="majorHAnsi"/>
          <w:b/>
          <w:bCs/>
          <w:sz w:val="24"/>
          <w:szCs w:val="24"/>
          <w:lang w:val="en-IN" w:eastAsia="en-IN"/>
        </w:rPr>
        <w:t>Prioritize High-Value Leads Only</w:t>
      </w:r>
      <w:r w:rsidRPr="00896750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>:</w:t>
      </w:r>
    </w:p>
    <w:p w14:paraId="76C5CDDA" w14:textId="77777777" w:rsidR="00896750" w:rsidRPr="00896750" w:rsidRDefault="00896750" w:rsidP="0089675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</w:pPr>
      <w:r w:rsidRPr="00896750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 xml:space="preserve">Focus exclusively on leads with a </w:t>
      </w:r>
      <w:r w:rsidRPr="00896750">
        <w:rPr>
          <w:rFonts w:asciiTheme="majorHAnsi" w:eastAsia="Times New Roman" w:hAnsiTheme="majorHAnsi" w:cstheme="majorHAnsi"/>
          <w:b/>
          <w:bCs/>
          <w:sz w:val="24"/>
          <w:szCs w:val="24"/>
          <w:lang w:val="en-IN" w:eastAsia="en-IN"/>
        </w:rPr>
        <w:t>high probability of conversion</w:t>
      </w:r>
      <w:r w:rsidRPr="00896750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 xml:space="preserve"> (model-predicted probabilities close to 1) to ensure calls are purposeful.</w:t>
      </w:r>
    </w:p>
    <w:p w14:paraId="1D772A3F" w14:textId="77777777" w:rsidR="00896750" w:rsidRPr="00896750" w:rsidRDefault="00896750" w:rsidP="0089675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</w:pPr>
      <w:r w:rsidRPr="00896750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 xml:space="preserve">Target leads from </w:t>
      </w:r>
      <w:r w:rsidRPr="00896750">
        <w:rPr>
          <w:rFonts w:asciiTheme="majorHAnsi" w:eastAsia="Times New Roman" w:hAnsiTheme="majorHAnsi" w:cstheme="majorHAnsi"/>
          <w:b/>
          <w:bCs/>
          <w:sz w:val="24"/>
          <w:szCs w:val="24"/>
          <w:lang w:val="en-IN" w:eastAsia="en-IN"/>
        </w:rPr>
        <w:t>top categories</w:t>
      </w:r>
      <w:r w:rsidRPr="00896750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 xml:space="preserve"> like:</w:t>
      </w:r>
    </w:p>
    <w:p w14:paraId="7F9C64B6" w14:textId="77777777" w:rsidR="00896750" w:rsidRPr="00896750" w:rsidRDefault="00896750" w:rsidP="0089675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</w:pPr>
      <w:r w:rsidRPr="00896750">
        <w:rPr>
          <w:rFonts w:asciiTheme="majorHAnsi" w:eastAsia="Times New Roman" w:hAnsiTheme="majorHAnsi" w:cstheme="majorHAnsi"/>
          <w:b/>
          <w:bCs/>
          <w:sz w:val="24"/>
          <w:szCs w:val="24"/>
          <w:lang w:val="en-IN" w:eastAsia="en-IN"/>
        </w:rPr>
        <w:t>Last Activity</w:t>
      </w:r>
      <w:r w:rsidRPr="00896750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 xml:space="preserve">: </w:t>
      </w:r>
      <w:r w:rsidRPr="00896750">
        <w:rPr>
          <w:rFonts w:asciiTheme="majorHAnsi" w:eastAsia="Times New Roman" w:hAnsiTheme="majorHAnsi" w:cstheme="majorHAnsi"/>
          <w:i/>
          <w:iCs/>
          <w:sz w:val="24"/>
          <w:szCs w:val="24"/>
          <w:lang w:val="en-IN" w:eastAsia="en-IN"/>
        </w:rPr>
        <w:t>Email Opened</w:t>
      </w:r>
      <w:r w:rsidRPr="00896750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 xml:space="preserve"> (3540) and </w:t>
      </w:r>
      <w:r w:rsidRPr="00896750">
        <w:rPr>
          <w:rFonts w:asciiTheme="majorHAnsi" w:eastAsia="Times New Roman" w:hAnsiTheme="majorHAnsi" w:cstheme="majorHAnsi"/>
          <w:i/>
          <w:iCs/>
          <w:sz w:val="24"/>
          <w:szCs w:val="24"/>
          <w:lang w:val="en-IN" w:eastAsia="en-IN"/>
        </w:rPr>
        <w:t>Converted to Lead</w:t>
      </w:r>
      <w:r w:rsidRPr="00896750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 xml:space="preserve"> (973) suggest engaged and warm leads. Ignore inactive leads, such as </w:t>
      </w:r>
      <w:r w:rsidRPr="00896750">
        <w:rPr>
          <w:rFonts w:asciiTheme="majorHAnsi" w:eastAsia="Times New Roman" w:hAnsiTheme="majorHAnsi" w:cstheme="majorHAnsi"/>
          <w:i/>
          <w:iCs/>
          <w:sz w:val="24"/>
          <w:szCs w:val="24"/>
          <w:lang w:val="en-IN" w:eastAsia="en-IN"/>
        </w:rPr>
        <w:t>Unreachable</w:t>
      </w:r>
      <w:r w:rsidRPr="00896750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 xml:space="preserve"> or </w:t>
      </w:r>
      <w:r w:rsidRPr="00896750">
        <w:rPr>
          <w:rFonts w:asciiTheme="majorHAnsi" w:eastAsia="Times New Roman" w:hAnsiTheme="majorHAnsi" w:cstheme="majorHAnsi"/>
          <w:i/>
          <w:iCs/>
          <w:sz w:val="24"/>
          <w:szCs w:val="24"/>
          <w:lang w:val="en-IN" w:eastAsia="en-IN"/>
        </w:rPr>
        <w:t>Email Bounced</w:t>
      </w:r>
      <w:r w:rsidRPr="00896750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>.</w:t>
      </w:r>
    </w:p>
    <w:p w14:paraId="2DD0924E" w14:textId="77777777" w:rsidR="00896750" w:rsidRPr="00896750" w:rsidRDefault="00896750" w:rsidP="0089675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</w:pPr>
      <w:r w:rsidRPr="00896750">
        <w:rPr>
          <w:rFonts w:asciiTheme="majorHAnsi" w:eastAsia="Times New Roman" w:hAnsiTheme="majorHAnsi" w:cstheme="majorHAnsi"/>
          <w:b/>
          <w:bCs/>
          <w:sz w:val="24"/>
          <w:szCs w:val="24"/>
          <w:lang w:val="en-IN" w:eastAsia="en-IN"/>
        </w:rPr>
        <w:t>Current Occupation</w:t>
      </w:r>
      <w:r w:rsidRPr="00896750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>: Working Professionals (706) exhibit higher likelihoods of conversion than Students (210) and other occupations.</w:t>
      </w:r>
    </w:p>
    <w:p w14:paraId="35897B4D" w14:textId="77777777" w:rsidR="00896750" w:rsidRPr="00896750" w:rsidRDefault="00896750" w:rsidP="0089675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</w:pPr>
      <w:r w:rsidRPr="00896750">
        <w:rPr>
          <w:rFonts w:asciiTheme="majorHAnsi" w:eastAsia="Times New Roman" w:hAnsiTheme="majorHAnsi" w:cstheme="majorHAnsi"/>
          <w:b/>
          <w:bCs/>
          <w:sz w:val="24"/>
          <w:szCs w:val="24"/>
          <w:lang w:val="en-IN" w:eastAsia="en-IN"/>
        </w:rPr>
        <w:t>Lead Source</w:t>
      </w:r>
      <w:r w:rsidRPr="00896750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 xml:space="preserve">: Leads from </w:t>
      </w:r>
      <w:proofErr w:type="spellStart"/>
      <w:r w:rsidRPr="00896750">
        <w:rPr>
          <w:rFonts w:asciiTheme="majorHAnsi" w:eastAsia="Times New Roman" w:hAnsiTheme="majorHAnsi" w:cstheme="majorHAnsi"/>
          <w:b/>
          <w:bCs/>
          <w:sz w:val="24"/>
          <w:szCs w:val="24"/>
          <w:lang w:val="en-IN" w:eastAsia="en-IN"/>
        </w:rPr>
        <w:t>Welingak</w:t>
      </w:r>
      <w:proofErr w:type="spellEnd"/>
      <w:r w:rsidRPr="00896750">
        <w:rPr>
          <w:rFonts w:asciiTheme="majorHAnsi" w:eastAsia="Times New Roman" w:hAnsiTheme="majorHAnsi" w:cstheme="majorHAnsi"/>
          <w:b/>
          <w:bCs/>
          <w:sz w:val="24"/>
          <w:szCs w:val="24"/>
          <w:lang w:val="en-IN" w:eastAsia="en-IN"/>
        </w:rPr>
        <w:t xml:space="preserve"> Website</w:t>
      </w:r>
      <w:r w:rsidRPr="00896750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 xml:space="preserve"> and </w:t>
      </w:r>
      <w:r w:rsidRPr="00896750">
        <w:rPr>
          <w:rFonts w:asciiTheme="majorHAnsi" w:eastAsia="Times New Roman" w:hAnsiTheme="majorHAnsi" w:cstheme="majorHAnsi"/>
          <w:b/>
          <w:bCs/>
          <w:sz w:val="24"/>
          <w:szCs w:val="24"/>
          <w:lang w:val="en-IN" w:eastAsia="en-IN"/>
        </w:rPr>
        <w:t>References</w:t>
      </w:r>
      <w:r w:rsidRPr="00896750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 xml:space="preserve"> should remain a priority, as they have proven high conversion rates.</w:t>
      </w:r>
    </w:p>
    <w:p w14:paraId="764BFEF4" w14:textId="77777777" w:rsidR="00896750" w:rsidRPr="00896750" w:rsidRDefault="00896750" w:rsidP="008967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</w:pPr>
      <w:r w:rsidRPr="00896750">
        <w:rPr>
          <w:rFonts w:asciiTheme="majorHAnsi" w:eastAsia="Times New Roman" w:hAnsiTheme="majorHAnsi" w:cstheme="majorHAnsi"/>
          <w:b/>
          <w:bCs/>
          <w:sz w:val="24"/>
          <w:szCs w:val="24"/>
          <w:lang w:val="en-IN" w:eastAsia="en-IN"/>
        </w:rPr>
        <w:t>Automate Engagement for Low-Priority Leads</w:t>
      </w:r>
      <w:r w:rsidRPr="00896750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>:</w:t>
      </w:r>
    </w:p>
    <w:p w14:paraId="5C80C981" w14:textId="77777777" w:rsidR="00896750" w:rsidRPr="00896750" w:rsidRDefault="00896750" w:rsidP="0089675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</w:pPr>
      <w:r w:rsidRPr="00896750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>Use email, SMS, or chatbots to interact with leads categorized as low priority, such as unemployed individuals or leads with inactive last activities.</w:t>
      </w:r>
    </w:p>
    <w:p w14:paraId="53BF453C" w14:textId="77777777" w:rsidR="00896750" w:rsidRPr="00896750" w:rsidRDefault="00896750" w:rsidP="0089675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</w:pPr>
      <w:r w:rsidRPr="00896750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lastRenderedPageBreak/>
        <w:t>Automated responses will maintain touchpoints without involving the sales team.</w:t>
      </w:r>
    </w:p>
    <w:p w14:paraId="6BCFF3CC" w14:textId="77777777" w:rsidR="00896750" w:rsidRPr="00896750" w:rsidRDefault="00896750" w:rsidP="008967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</w:pPr>
      <w:r w:rsidRPr="00896750">
        <w:rPr>
          <w:rFonts w:asciiTheme="majorHAnsi" w:eastAsia="Times New Roman" w:hAnsiTheme="majorHAnsi" w:cstheme="majorHAnsi"/>
          <w:b/>
          <w:bCs/>
          <w:sz w:val="24"/>
          <w:szCs w:val="24"/>
          <w:lang w:val="en-IN" w:eastAsia="en-IN"/>
        </w:rPr>
        <w:t>Re-engage Leads with Data Insights</w:t>
      </w:r>
      <w:r w:rsidRPr="00896750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>:</w:t>
      </w:r>
    </w:p>
    <w:p w14:paraId="40451649" w14:textId="52DB7CA9" w:rsidR="00243243" w:rsidRPr="00896750" w:rsidRDefault="00896750" w:rsidP="0089675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</w:pPr>
      <w:proofErr w:type="spellStart"/>
      <w:r w:rsidRPr="00896750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>Analyze</w:t>
      </w:r>
      <w:proofErr w:type="spellEnd"/>
      <w:r w:rsidRPr="00896750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 xml:space="preserve"> trends from visualizations and historical performance to identify dormant leads who previously showed engagement (e.g., opened emails). These can be revisited through automated nudges.</w:t>
      </w:r>
    </w:p>
    <w:p w14:paraId="43201AD3" w14:textId="1E30B021" w:rsidR="00896750" w:rsidRPr="00896750" w:rsidRDefault="00896750" w:rsidP="0089675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</w:pPr>
      <w:r w:rsidRPr="00896750">
        <w:rPr>
          <w:rFonts w:asciiTheme="majorHAnsi" w:eastAsia="Times New Roman" w:hAnsiTheme="majorHAnsi" w:cstheme="majorHAnsi"/>
          <w:noProof/>
          <w:sz w:val="24"/>
          <w:szCs w:val="24"/>
          <w:lang w:val="en-IN" w:eastAsia="en-IN"/>
        </w:rPr>
        <w:drawing>
          <wp:inline distT="0" distB="0" distL="0" distR="0" wp14:anchorId="7ED910D6" wp14:editId="6580EDD3">
            <wp:extent cx="5943600" cy="4448175"/>
            <wp:effectExtent l="0" t="0" r="0" b="9525"/>
            <wp:docPr id="1629211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6750" w:rsidRPr="0089675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85F5C"/>
    <w:multiLevelType w:val="multilevel"/>
    <w:tmpl w:val="268C24D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B068F0"/>
    <w:multiLevelType w:val="multilevel"/>
    <w:tmpl w:val="DD885E9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5866D7"/>
    <w:multiLevelType w:val="multilevel"/>
    <w:tmpl w:val="6D9C7C4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7193478">
    <w:abstractNumId w:val="3"/>
  </w:num>
  <w:num w:numId="2" w16cid:durableId="1257791196">
    <w:abstractNumId w:val="0"/>
  </w:num>
  <w:num w:numId="3" w16cid:durableId="1924030141">
    <w:abstractNumId w:val="1"/>
  </w:num>
  <w:num w:numId="4" w16cid:durableId="3154261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43"/>
    <w:rsid w:val="001F26A5"/>
    <w:rsid w:val="00213CB7"/>
    <w:rsid w:val="00243243"/>
    <w:rsid w:val="00480CA5"/>
    <w:rsid w:val="006A2503"/>
    <w:rsid w:val="00896750"/>
    <w:rsid w:val="00BB19D9"/>
    <w:rsid w:val="00C93414"/>
    <w:rsid w:val="00E3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89675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9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756</Words>
  <Characters>4310</Characters>
  <Application>Microsoft Office Word</Application>
  <DocSecurity>0</DocSecurity>
  <Lines>35</Lines>
  <Paragraphs>10</Paragraphs>
  <ScaleCrop>false</ScaleCrop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Abhiram</dc:creator>
  <cp:lastModifiedBy>Abhiram Vijay</cp:lastModifiedBy>
  <cp:revision>2</cp:revision>
  <dcterms:created xsi:type="dcterms:W3CDTF">2024-12-17T08:56:00Z</dcterms:created>
  <dcterms:modified xsi:type="dcterms:W3CDTF">2024-12-17T08:56:00Z</dcterms:modified>
</cp:coreProperties>
</file>