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VN-0035</w:t>
      </w:r>
    </w:p>
    <w:p>
      <w:r>
        <w:t>Store: ST-002</w:t>
      </w:r>
    </w:p>
    <w:p>
      <w:r>
        <w:t>Date: October 5, 2026</w:t>
      </w:r>
    </w:p>
    <w:p>
      <w:r>
        <w:t>Vendor: Vertex Mechanical</w:t>
      </w:r>
    </w:p>
    <w:p>
      <w:r>
        <w:t>Prepared by: Tobias Nguyen</w:t>
      </w:r>
    </w:p>
    <w:p>
      <w:r>
        <w:t>Severity: High</w:t>
      </w:r>
    </w:p>
    <w:p/>
    <w:p>
      <w:r>
        <w:t>The walk-in freezer compressor failed overnight and product is thawing. Please review the attached details and confirm the credit or the replacement plan by end of week.</w:t>
      </w:r>
    </w:p>
    <w:p>
      <w:r>
        <w:t>Estimated impact: $13,322.14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