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apache log files from internet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dashboard in splunk from the log file.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dashboard contains 2xx,4xx,5xx panels.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aws instance and executed the commands :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apache2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status apache2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/var/logs/apache2/access.logs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/var/logs/apache2/error.logs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2 files can be copied to my system by pushing into github after zipping the logs.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zip access-logs.zip access.log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zip error-logs.zip error.log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Cat access.log: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Cat error.log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8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Uploaded the access.log file into splunk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2xx panel: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index=main sourcetype="access.log" | rex "^[^ ]+ [^ ]+ [^ ]+ \[.+\] \"[^\"]+\" (?&lt;status&gt;\d{3})" | search status&gt;=200 status&lt;300 | stats count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4xx panel: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index=main sourcetype="access.log" | rex "^[^ ]+ [^ ]+ [^ ]+ \[.+\] \"[^\"]+\" (?&lt;status&gt;\d{3})" | search status&gt;=400 status&lt;500 | stats count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5xx panel: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index=main sourcetype="access.log" | rex "^[^ ]+ [^ ]+ [^ ]+ \[.+\] \"[^\"]+\" (?&lt;status&gt;\d{3})" | search status&gt;=500 status&lt;600 | stats count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Heading: Edited the source code: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&lt;row&gt;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&lt;panel&gt;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&lt;html&gt;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&lt;h1 style="text-align: center; color: black; background-color:#94D2EC; padding: 15px; font-size: 30px;"&gt;Apache Access Log Status Overview&lt;/h1&gt;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&lt;/html&gt;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&lt;/panel&gt;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&lt;/row&gt;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&lt;row&gt;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Heading: Details of Status codes: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&lt;row&gt;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&lt;panel&gt;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&lt;html&gt;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&lt;h1 style="text-align: center; color: black; background-color:#94D2EC; padding: 15px; font-size: 30px;"&gt;DETAILS OF STATUS CODES&lt;/h1&gt;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&lt;/html&gt;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&lt;/panel&gt;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&lt;/row&gt;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Details of status code: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index=main sourcetype="access.log"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| rex "^(?&lt;client_ip&gt;[^ ]+) [^ ]+ [^ ]+ \[(?&lt;timestamp&gt;[^\]]+)\] \"(?&lt;method&gt;[^\"]+)\" (?&lt;status&gt;\d{3}) (?&lt;bytes&gt;\d+)"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| eval status = tonumber(status)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| where status = status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| table client_ip, timestamp, method, status, bytes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piechart: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index=main sourcetype="access.log"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| rex "^(?&lt;client_ip&gt;[^ ]+) [^ ]+ [^ ]+ \[(?&lt;timestamp&gt;[^\]]+)\] \"(?&lt;method&gt;[^\"]+)\" (?&lt;status&gt;\d{3}) (?&lt;bytes&gt;\d+)"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| stats count by status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for piechart: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&lt;row&gt;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&lt;panel&gt;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&lt;html&gt;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&lt;h1 style="text-align: center; color: black; background-color:#94D2EC; padding: 15px; font-size: 30px;"&gt;HTTP Status Summary&lt;/h1&gt;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&lt;/html&gt;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&lt;/panel&gt;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&lt;/row&gt;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UST-Observability/Json_backup_files/3_splunk_apache2_logs_dashboard3.json at main · Abhiramikannan/UST-Observability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hyperlink" Target="https://github.com/Abhiramikannan/UST-Observability/blob/main/Json_backup_files/3_splunk_apache2_logs_dashboard3.json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