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17C27" w14:textId="17B848E1" w:rsidR="00626766" w:rsidRDefault="00EF0DC5">
      <w:pPr>
        <w:rPr>
          <w:sz w:val="36"/>
          <w:szCs w:val="36"/>
        </w:rPr>
      </w:pPr>
      <w:r w:rsidRPr="00EF0DC5">
        <w:rPr>
          <w:sz w:val="36"/>
          <w:szCs w:val="36"/>
        </w:rPr>
        <w:t>A/B Testing Analysis</w:t>
      </w:r>
    </w:p>
    <w:p w14:paraId="13D0B0D0" w14:textId="481BE392" w:rsidR="00EF0DC5" w:rsidRDefault="00EF0DC5">
      <w:pPr>
        <w:rPr>
          <w:sz w:val="36"/>
          <w:szCs w:val="36"/>
        </w:rPr>
      </w:pPr>
    </w:p>
    <w:p w14:paraId="70F620DE" w14:textId="708004DD" w:rsidR="00EF0DC5" w:rsidRDefault="007A024F">
      <w:r>
        <w:t xml:space="preserve">The analysis shows that </w:t>
      </w:r>
      <w:r w:rsidR="0039757C">
        <w:t xml:space="preserve">overall effect of UI change is good </w:t>
      </w:r>
      <w:r w:rsidR="008F7A82">
        <w:t xml:space="preserve">as we can see from the bar plot. The daily average time is average time spent on the website by </w:t>
      </w:r>
      <w:r w:rsidR="00952702">
        <w:t>a</w:t>
      </w:r>
      <w:r w:rsidR="008F7A82">
        <w:t xml:space="preserve"> user. The plot below show’s </w:t>
      </w:r>
      <w:r w:rsidR="00952702">
        <w:t xml:space="preserve">male users and </w:t>
      </w:r>
      <w:r w:rsidR="007756FE">
        <w:t>unknown’s</w:t>
      </w:r>
      <w:r w:rsidR="00952702">
        <w:t xml:space="preserve"> </w:t>
      </w:r>
      <w:r w:rsidR="007756FE">
        <w:t>users</w:t>
      </w:r>
      <w:r w:rsidR="00952702">
        <w:t xml:space="preserve"> are loving the Quora already (as compared to females) and this new UI acted as catalyst for their time spent on </w:t>
      </w:r>
      <w:r w:rsidR="00DC692A">
        <w:t>Q</w:t>
      </w:r>
      <w:r w:rsidR="00952702">
        <w:t>uora</w:t>
      </w:r>
      <w:r w:rsidR="00841695">
        <w:t xml:space="preserve">. </w:t>
      </w:r>
    </w:p>
    <w:p w14:paraId="3B0A72EA" w14:textId="248417F2" w:rsidR="007756FE" w:rsidRDefault="007756FE">
      <w:r>
        <w:t>Suggestion: From the plot I can say that we have to do research that why female users are less enagaged</w:t>
      </w:r>
    </w:p>
    <w:p w14:paraId="29BF28E7" w14:textId="126267EE" w:rsidR="007A024F" w:rsidRDefault="00D1354A">
      <w:r>
        <w:rPr>
          <w:noProof/>
        </w:rPr>
        <w:drawing>
          <wp:inline distT="0" distB="0" distL="0" distR="0" wp14:anchorId="2C79419A" wp14:editId="4D0C9623">
            <wp:extent cx="4825628" cy="21311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628" cy="213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9BE38" w14:textId="1B285346" w:rsidR="00F8684D" w:rsidRDefault="00F8684D">
      <w:r>
        <w:t xml:space="preserve">This is a plot of control group and we can see that female and unknown contributors are not loving the old UI. </w:t>
      </w:r>
    </w:p>
    <w:p w14:paraId="32475AF3" w14:textId="77777777" w:rsidR="00F8684D" w:rsidRDefault="00F8684D"/>
    <w:p w14:paraId="36B44A72" w14:textId="7678DB4A" w:rsidR="00D1354A" w:rsidRDefault="00D1354A"/>
    <w:p w14:paraId="15819CDF" w14:textId="750F57C1" w:rsidR="00F8684D" w:rsidRDefault="00F8684D">
      <w:r>
        <w:rPr>
          <w:noProof/>
        </w:rPr>
        <w:drawing>
          <wp:inline distT="0" distB="0" distL="0" distR="0" wp14:anchorId="6676E188" wp14:editId="2050290A">
            <wp:extent cx="5943600" cy="1801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5943600" cy="18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7136" w14:textId="180230FA" w:rsidR="00F8684D" w:rsidRDefault="00F8684D"/>
    <w:p w14:paraId="271D9D99" w14:textId="670D8CA7" w:rsidR="00F8684D" w:rsidRDefault="00CA5695">
      <w:r>
        <w:t xml:space="preserve">The plot below is of treatment group and here we can see that every type of user is loving the </w:t>
      </w:r>
      <w:r w:rsidR="000C51E8">
        <w:t>new UI. Most of users are spending more time on website</w:t>
      </w:r>
      <w:r w:rsidR="00857340">
        <w:t>.</w:t>
      </w:r>
    </w:p>
    <w:p w14:paraId="0DD9C3C7" w14:textId="67B63B15" w:rsidR="00857340" w:rsidRDefault="00857340">
      <w:r>
        <w:lastRenderedPageBreak/>
        <w:t xml:space="preserve">In this case I have suggestion that </w:t>
      </w:r>
      <w:r w:rsidR="00E46A25">
        <w:t xml:space="preserve">we should push this to production as it is not having any bad effect </w:t>
      </w:r>
      <w:r w:rsidR="00595274">
        <w:t>on any</w:t>
      </w:r>
      <w:r w:rsidR="00E46A25">
        <w:t xml:space="preserve"> type of users</w:t>
      </w:r>
      <w:r w:rsidR="00961F6B">
        <w:t>.</w:t>
      </w:r>
    </w:p>
    <w:p w14:paraId="793D7A07" w14:textId="467F6471" w:rsidR="00F8684D" w:rsidRDefault="00F8684D"/>
    <w:p w14:paraId="203D0D4F" w14:textId="77777777" w:rsidR="00F8684D" w:rsidRDefault="00F8684D"/>
    <w:p w14:paraId="4CD35198" w14:textId="6B7C371D" w:rsidR="00F8684D" w:rsidRDefault="00CA5695">
      <w:r>
        <w:rPr>
          <w:noProof/>
        </w:rPr>
        <w:drawing>
          <wp:inline distT="0" distB="0" distL="0" distR="0" wp14:anchorId="175B4BB9" wp14:editId="534C752D">
            <wp:extent cx="5942838" cy="1800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838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4647" w14:textId="1534C9C1" w:rsidR="00F8684D" w:rsidRDefault="00F8684D"/>
    <w:p w14:paraId="51C9C572" w14:textId="0C730AE0" w:rsidR="00595274" w:rsidRPr="00EF0DC5" w:rsidRDefault="00874D03">
      <w:r>
        <w:t>The treatment group had very less active mean time as compared to control and from t-test I found that they were not looking from same distribution. So I have suggestion that selection of control and treatment group can be more randomized so that we can have control and treatment group from same distribution at the start of experiment.</w:t>
      </w:r>
    </w:p>
    <w:sectPr w:rsidR="00595274" w:rsidRPr="00EF0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0MLYwNLU0MDAzMTFT0lEKTi0uzszPAykwqgUATJdVqywAAAA="/>
  </w:docVars>
  <w:rsids>
    <w:rsidRoot w:val="00EF0DC5"/>
    <w:rsid w:val="000C51E8"/>
    <w:rsid w:val="001E27D2"/>
    <w:rsid w:val="003138B2"/>
    <w:rsid w:val="00321D7D"/>
    <w:rsid w:val="0039757C"/>
    <w:rsid w:val="004D3865"/>
    <w:rsid w:val="00595274"/>
    <w:rsid w:val="00626766"/>
    <w:rsid w:val="007756FE"/>
    <w:rsid w:val="007A024F"/>
    <w:rsid w:val="00841695"/>
    <w:rsid w:val="00855099"/>
    <w:rsid w:val="00857340"/>
    <w:rsid w:val="00874D03"/>
    <w:rsid w:val="008F7A82"/>
    <w:rsid w:val="00952702"/>
    <w:rsid w:val="00961F6B"/>
    <w:rsid w:val="00C25679"/>
    <w:rsid w:val="00CA5695"/>
    <w:rsid w:val="00D1354A"/>
    <w:rsid w:val="00DC692A"/>
    <w:rsid w:val="00DF0AA0"/>
    <w:rsid w:val="00E46A25"/>
    <w:rsid w:val="00EF0DC5"/>
    <w:rsid w:val="00F55087"/>
    <w:rsid w:val="00F8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5BA97"/>
  <w15:docId w15:val="{58D8CBE2-A648-43BB-97A9-550293473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68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8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Thakur</dc:creator>
  <cp:keywords/>
  <dc:description/>
  <cp:lastModifiedBy>Abhishek Thakur</cp:lastModifiedBy>
  <cp:revision>14</cp:revision>
  <cp:lastPrinted>2021-08-22T12:51:00Z</cp:lastPrinted>
  <dcterms:created xsi:type="dcterms:W3CDTF">2021-08-22T03:46:00Z</dcterms:created>
  <dcterms:modified xsi:type="dcterms:W3CDTF">2021-08-22T15:33:00Z</dcterms:modified>
</cp:coreProperties>
</file>