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3252" w14:textId="77777777" w:rsidR="00E94F77" w:rsidRPr="00C73D9D" w:rsidRDefault="00000000">
      <w:pPr>
        <w:pStyle w:val="Heading1"/>
        <w:rPr>
          <w:color w:val="auto"/>
        </w:rPr>
      </w:pPr>
      <w:r w:rsidRPr="00C73D9D">
        <w:rPr>
          <w:color w:val="auto"/>
        </w:rPr>
        <w:t>Food Delivery Time Prediction – Final Project Report</w:t>
      </w:r>
    </w:p>
    <w:p w14:paraId="557D5711" w14:textId="77777777" w:rsidR="00E94F77" w:rsidRPr="00C73D9D" w:rsidRDefault="00000000">
      <w:pPr>
        <w:pStyle w:val="Heading2"/>
        <w:rPr>
          <w:color w:val="auto"/>
        </w:rPr>
      </w:pPr>
      <w:r w:rsidRPr="00C73D9D">
        <w:rPr>
          <w:color w:val="auto"/>
        </w:rPr>
        <w:t>1. Introduction</w:t>
      </w:r>
    </w:p>
    <w:p w14:paraId="44821ADD" w14:textId="77777777" w:rsidR="00E94F77" w:rsidRPr="00C73D9D" w:rsidRDefault="00000000">
      <w:r w:rsidRPr="00C73D9D">
        <w:t>The aim of this project is to predict food delivery times using Linear Regression and classify delays using Logistic Regression. The study analyses several features such as distance, traffic, weather, ratings, and delivery partner experience to understand their impact on delivery outcomes.</w:t>
      </w:r>
    </w:p>
    <w:p w14:paraId="4E4D7B82" w14:textId="77777777" w:rsidR="00E94F77" w:rsidRPr="00C73D9D" w:rsidRDefault="00000000">
      <w:pPr>
        <w:pStyle w:val="Heading2"/>
        <w:rPr>
          <w:color w:val="auto"/>
        </w:rPr>
      </w:pPr>
      <w:r w:rsidRPr="00C73D9D">
        <w:rPr>
          <w:color w:val="auto"/>
        </w:rPr>
        <w:t>2. Phase 1 – Data Collection &amp; Preprocessing</w:t>
      </w:r>
    </w:p>
    <w:p w14:paraId="0D88014C" w14:textId="77777777" w:rsidR="00E94F77" w:rsidRPr="00C73D9D" w:rsidRDefault="00000000">
      <w:r w:rsidRPr="00C73D9D">
        <w:t>Data was loaded, cleaned, and imputed. Missing values were handled using mean/mode imputation. Feature engineering included creation of Delivery_Status, extraction of time-based variables, and processing numeric/categorical variables.</w:t>
      </w:r>
    </w:p>
    <w:p w14:paraId="35A676A2" w14:textId="77777777" w:rsidR="00E94F77" w:rsidRPr="00C73D9D" w:rsidRDefault="00000000">
      <w:pPr>
        <w:pStyle w:val="Heading2"/>
        <w:rPr>
          <w:color w:val="auto"/>
        </w:rPr>
      </w:pPr>
      <w:r w:rsidRPr="00C73D9D">
        <w:rPr>
          <w:color w:val="auto"/>
        </w:rPr>
        <w:t>3. Phase 1.4 – Exploratory Data Analysis (EDA)</w:t>
      </w:r>
    </w:p>
    <w:p w14:paraId="4E21FD44" w14:textId="77777777" w:rsidR="00E94F77" w:rsidRPr="00C73D9D" w:rsidRDefault="00000000">
      <w:r w:rsidRPr="00C73D9D">
        <w:t>EDA revealed distribution patterns, outliers, and important relationships. Distance and Order_Cost show strong influence on Delivery_Time. Correlation heatmap highlights key relationships, including strong positive correlation between Distance and Delivery_Time.</w:t>
      </w:r>
    </w:p>
    <w:p w14:paraId="08FE006F" w14:textId="77777777" w:rsidR="00E94F77" w:rsidRPr="00C73D9D" w:rsidRDefault="00000000">
      <w:pPr>
        <w:pStyle w:val="Heading2"/>
        <w:rPr>
          <w:color w:val="auto"/>
        </w:rPr>
      </w:pPr>
      <w:r w:rsidRPr="00C73D9D">
        <w:rPr>
          <w:color w:val="auto"/>
        </w:rPr>
        <w:t>4. Phase 2 – Linear Regression</w:t>
      </w:r>
    </w:p>
    <w:p w14:paraId="136356ED" w14:textId="77777777" w:rsidR="00E94F77" w:rsidRPr="00C73D9D" w:rsidRDefault="00000000">
      <w:r w:rsidRPr="00C73D9D">
        <w:t>Linear Regression predicts Delivery_Time with reasonable accuracy (MAE ~6–8 minutes). Distance and Order_Cost were the strongest predictors.</w:t>
      </w:r>
    </w:p>
    <w:p w14:paraId="650A8934" w14:textId="77777777" w:rsidR="00E94F77" w:rsidRPr="00C73D9D" w:rsidRDefault="00000000">
      <w:pPr>
        <w:pStyle w:val="Heading2"/>
        <w:rPr>
          <w:color w:val="auto"/>
        </w:rPr>
      </w:pPr>
      <w:r w:rsidRPr="00C73D9D">
        <w:rPr>
          <w:color w:val="auto"/>
        </w:rPr>
        <w:t>5. Phase 2 – Logistic Regression (Classification)</w:t>
      </w:r>
    </w:p>
    <w:p w14:paraId="603E7830" w14:textId="77777777" w:rsidR="00E94F77" w:rsidRPr="00C73D9D" w:rsidRDefault="00000000">
      <w:r w:rsidRPr="00C73D9D">
        <w:t>Logistic Regression achieved high performance: Accuracy = 0.875, Recall = 1.00, F1 = 0.933. The model perfectly identifies delayed deliveries, making it suitable for real-time delay alerts.</w:t>
      </w:r>
    </w:p>
    <w:p w14:paraId="5795C3A5" w14:textId="77777777" w:rsidR="00E94F77" w:rsidRPr="00C73D9D" w:rsidRDefault="00000000">
      <w:pPr>
        <w:pStyle w:val="Heading2"/>
        <w:rPr>
          <w:color w:val="auto"/>
        </w:rPr>
      </w:pPr>
      <w:r w:rsidRPr="00C73D9D">
        <w:rPr>
          <w:color w:val="auto"/>
        </w:rPr>
        <w:t>6. Phase 3 – Evaluation &amp; Insights</w:t>
      </w:r>
    </w:p>
    <w:p w14:paraId="277F7499" w14:textId="77777777" w:rsidR="00E94F77" w:rsidRPr="00C73D9D" w:rsidRDefault="00000000">
      <w:r w:rsidRPr="00C73D9D">
        <w:t>• Distance is the strongest determinant of delivery time.</w:t>
      </w:r>
      <w:r w:rsidRPr="00C73D9D">
        <w:br/>
        <w:t>• High Order Cost increases preparation time.</w:t>
      </w:r>
      <w:r w:rsidRPr="00C73D9D">
        <w:br/>
        <w:t>• Weather &amp; traffic conditions significantly influence delays.</w:t>
      </w:r>
      <w:r w:rsidRPr="00C73D9D">
        <w:br/>
        <w:t>• Experienced drivers show marginally better delivery performance.</w:t>
      </w:r>
      <w:r w:rsidRPr="00C73D9D">
        <w:br/>
        <w:t>• Logistic model can be deployed for delay prediction systems.</w:t>
      </w:r>
    </w:p>
    <w:p w14:paraId="5FA8DB63" w14:textId="77777777" w:rsidR="00E94F77" w:rsidRPr="00C73D9D" w:rsidRDefault="00000000">
      <w:pPr>
        <w:pStyle w:val="Heading2"/>
        <w:rPr>
          <w:color w:val="auto"/>
        </w:rPr>
      </w:pPr>
      <w:r w:rsidRPr="00C73D9D">
        <w:rPr>
          <w:color w:val="auto"/>
        </w:rPr>
        <w:t>7. Conclusion</w:t>
      </w:r>
    </w:p>
    <w:p w14:paraId="6BF53B94" w14:textId="77777777" w:rsidR="00E94F77" w:rsidRPr="00C73D9D" w:rsidRDefault="00000000">
      <w:r w:rsidRPr="00C73D9D">
        <w:t>Both models provide actionable insights for food delivery businesses. Linear Regression gives reliable delivery time estimates, while Logistic Regression accurately predicts delays. These models can enhance routing, staffing, and customer satisfaction strategies.</w:t>
      </w:r>
    </w:p>
    <w:sectPr w:rsidR="00E94F77" w:rsidRPr="00C73D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40903">
    <w:abstractNumId w:val="8"/>
  </w:num>
  <w:num w:numId="2" w16cid:durableId="599411053">
    <w:abstractNumId w:val="6"/>
  </w:num>
  <w:num w:numId="3" w16cid:durableId="715008505">
    <w:abstractNumId w:val="5"/>
  </w:num>
  <w:num w:numId="4" w16cid:durableId="591400353">
    <w:abstractNumId w:val="4"/>
  </w:num>
  <w:num w:numId="5" w16cid:durableId="1453597486">
    <w:abstractNumId w:val="7"/>
  </w:num>
  <w:num w:numId="6" w16cid:durableId="1887257142">
    <w:abstractNumId w:val="3"/>
  </w:num>
  <w:num w:numId="7" w16cid:durableId="887716804">
    <w:abstractNumId w:val="2"/>
  </w:num>
  <w:num w:numId="8" w16cid:durableId="439570272">
    <w:abstractNumId w:val="1"/>
  </w:num>
  <w:num w:numId="9" w16cid:durableId="108988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514E"/>
    <w:rsid w:val="00AA1D8D"/>
    <w:rsid w:val="00B47730"/>
    <w:rsid w:val="00C73D9D"/>
    <w:rsid w:val="00CB0664"/>
    <w:rsid w:val="00E94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3B3E7"/>
  <w14:defaultImageDpi w14:val="300"/>
  <w15:docId w15:val="{47659CA2-2886-4569-9C1F-4E50DA2E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Whaval</cp:lastModifiedBy>
  <cp:revision>2</cp:revision>
  <dcterms:created xsi:type="dcterms:W3CDTF">2013-12-23T23:15:00Z</dcterms:created>
  <dcterms:modified xsi:type="dcterms:W3CDTF">2025-12-08T07:48:00Z</dcterms:modified>
  <cp:category/>
</cp:coreProperties>
</file>