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15 – Testing Strategy &amp; Quality Assurance</w:t>
      </w:r>
    </w:p>
    <w:p>
      <w:pPr>
        <w:pStyle w:val="Heading3"/>
      </w:pPr>
      <w:r>
        <w:t>15.1 Objective</w:t>
      </w:r>
    </w:p>
    <w:p>
      <w:r>
        <w:t>This chapter defines the testing methodology, quality assurance process, test environments, defect management lifecycle, and release acceptance criteria for the Hostel Management System.</w:t>
      </w:r>
    </w:p>
    <w:p>
      <w:pPr>
        <w:pStyle w:val="Heading3"/>
      </w:pPr>
      <w:r>
        <w:t>15.2 Testing Pyramid</w:t>
      </w:r>
    </w:p>
    <w:p>
      <w:r>
        <w:t>The testing strategy follows a layered approach:</w:t>
        <w:br/>
        <w:t>• Unit Testing</w:t>
        <w:br/>
        <w:t>• Integration Testing</w:t>
        <w:br/>
        <w:t>• API Testing</w:t>
        <w:br/>
        <w:t>• End-to-End (E2E) Testing</w:t>
        <w:br/>
        <w:t>• User Acceptance Testing (UAT)</w:t>
      </w:r>
    </w:p>
    <w:p>
      <w:pPr>
        <w:pStyle w:val="Heading3"/>
      </w:pPr>
      <w:r>
        <w:t>15.3 Test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Unit Testing</w:t>
            </w:r>
          </w:p>
        </w:tc>
        <w:tc>
          <w:tcPr>
            <w:tcW w:type="dxa" w:w="2880"/>
          </w:tcPr>
          <w:p>
            <w:r>
              <w:t>Validate individual functions</w:t>
            </w:r>
          </w:p>
        </w:tc>
        <w:tc>
          <w:tcPr>
            <w:tcW w:type="dxa" w:w="2880"/>
          </w:tcPr>
          <w:p>
            <w:r>
              <w:t>QR validation logic</w:t>
            </w:r>
          </w:p>
        </w:tc>
      </w:tr>
      <w:tr>
        <w:tc>
          <w:tcPr>
            <w:tcW w:type="dxa" w:w="2880"/>
          </w:tcPr>
          <w:p>
            <w:r>
              <w:t>Integration Testing</w:t>
            </w:r>
          </w:p>
        </w:tc>
        <w:tc>
          <w:tcPr>
            <w:tcW w:type="dxa" w:w="2880"/>
          </w:tcPr>
          <w:p>
            <w:r>
              <w:t>Verify module interaction</w:t>
            </w:r>
          </w:p>
        </w:tc>
        <w:tc>
          <w:tcPr>
            <w:tcW w:type="dxa" w:w="2880"/>
          </w:tcPr>
          <w:p>
            <w:r>
              <w:t>Student App ↔ Backend</w:t>
            </w:r>
          </w:p>
        </w:tc>
      </w:tr>
      <w:tr>
        <w:tc>
          <w:tcPr>
            <w:tcW w:type="dxa" w:w="2880"/>
          </w:tcPr>
          <w:p>
            <w:r>
              <w:t>API Testing</w:t>
            </w:r>
          </w:p>
        </w:tc>
        <w:tc>
          <w:tcPr>
            <w:tcW w:type="dxa" w:w="2880"/>
          </w:tcPr>
          <w:p>
            <w:r>
              <w:t>Validate REST endpoints</w:t>
            </w:r>
          </w:p>
        </w:tc>
        <w:tc>
          <w:tcPr>
            <w:tcW w:type="dxa" w:w="2880"/>
          </w:tcPr>
          <w:p>
            <w:r>
              <w:t>Leave approval API</w:t>
            </w:r>
          </w:p>
        </w:tc>
      </w:tr>
      <w:tr>
        <w:tc>
          <w:tcPr>
            <w:tcW w:type="dxa" w:w="2880"/>
          </w:tcPr>
          <w:p>
            <w:r>
              <w:t>E2E Testing</w:t>
            </w:r>
          </w:p>
        </w:tc>
        <w:tc>
          <w:tcPr>
            <w:tcW w:type="dxa" w:w="2880"/>
          </w:tcPr>
          <w:p>
            <w:r>
              <w:t>Complete user workflows</w:t>
            </w:r>
          </w:p>
        </w:tc>
        <w:tc>
          <w:tcPr>
            <w:tcW w:type="dxa" w:w="2880"/>
          </w:tcPr>
          <w:p>
            <w:r>
              <w:t>Library journey</w:t>
            </w:r>
          </w:p>
        </w:tc>
      </w:tr>
      <w:tr>
        <w:tc>
          <w:tcPr>
            <w:tcW w:type="dxa" w:w="2880"/>
          </w:tcPr>
          <w:p>
            <w:r>
              <w:t>Security Testing</w:t>
            </w:r>
          </w:p>
        </w:tc>
        <w:tc>
          <w:tcPr>
            <w:tcW w:type="dxa" w:w="2880"/>
          </w:tcPr>
          <w:p>
            <w:r>
              <w:t>Identify vulnerabilities</w:t>
            </w:r>
          </w:p>
        </w:tc>
        <w:tc>
          <w:tcPr>
            <w:tcW w:type="dxa" w:w="2880"/>
          </w:tcPr>
          <w:p>
            <w:r>
              <w:t>Authentication flow</w:t>
            </w:r>
          </w:p>
        </w:tc>
      </w:tr>
      <w:tr>
        <w:tc>
          <w:tcPr>
            <w:tcW w:type="dxa" w:w="2880"/>
          </w:tcPr>
          <w:p>
            <w:r>
              <w:t>Performance Testing</w:t>
            </w:r>
          </w:p>
        </w:tc>
        <w:tc>
          <w:tcPr>
            <w:tcW w:type="dxa" w:w="2880"/>
          </w:tcPr>
          <w:p>
            <w:r>
              <w:t>Measure scalability</w:t>
            </w:r>
          </w:p>
        </w:tc>
        <w:tc>
          <w:tcPr>
            <w:tcW w:type="dxa" w:w="2880"/>
          </w:tcPr>
          <w:p>
            <w:r>
              <w:t>Concurrent approvals</w:t>
            </w:r>
          </w:p>
        </w:tc>
      </w:tr>
      <w:tr>
        <w:tc>
          <w:tcPr>
            <w:tcW w:type="dxa" w:w="2880"/>
          </w:tcPr>
          <w:p>
            <w:r>
              <w:t>Regression Testing</w:t>
            </w:r>
          </w:p>
        </w:tc>
        <w:tc>
          <w:tcPr>
            <w:tcW w:type="dxa" w:w="2880"/>
          </w:tcPr>
          <w:p>
            <w:r>
              <w:t>Prevent feature breakage</w:t>
            </w:r>
          </w:p>
        </w:tc>
        <w:tc>
          <w:tcPr>
            <w:tcW w:type="dxa" w:w="2880"/>
          </w:tcPr>
          <w:p>
            <w:r>
              <w:t>Full regression suite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Business validation</w:t>
            </w:r>
          </w:p>
        </w:tc>
        <w:tc>
          <w:tcPr>
            <w:tcW w:type="dxa" w:w="2880"/>
          </w:tcPr>
          <w:p>
            <w:r>
              <w:t>Reception workflow</w:t>
            </w:r>
          </w:p>
        </w:tc>
      </w:tr>
    </w:tbl>
    <w:p>
      <w:pPr>
        <w:pStyle w:val="Heading3"/>
      </w:pPr>
      <w:r>
        <w:t>15.4 Test Environment</w:t>
      </w:r>
    </w:p>
    <w:p>
      <w:r>
        <w:t>Separate Development, Staging, and Production environments should be used. Testing is performed primarily in the Staging environment using production-like data.</w:t>
      </w:r>
    </w:p>
    <w:p>
      <w:pPr>
        <w:pStyle w:val="Heading3"/>
      </w:pPr>
      <w:r>
        <w:t>15.5 Defect Lifecycle</w:t>
      </w:r>
    </w:p>
    <w:p>
      <w:r>
        <w:t>New → Assigned → In Progress → Fixed → QA Verification → Closed</w:t>
        <w:br/>
        <w:t>If verification fails, the defect returns to the developer for correction.</w:t>
      </w:r>
    </w:p>
    <w:p>
      <w:pPr>
        <w:pStyle w:val="Heading3"/>
      </w:pPr>
      <w:r>
        <w:t>15.6 Performance &amp; Load Testing</w:t>
      </w:r>
    </w:p>
    <w:p>
      <w:pPr>
        <w:pStyle w:val="ListBullet"/>
      </w:pPr>
      <w:r>
        <w:t>API response time</w:t>
      </w:r>
    </w:p>
    <w:p>
      <w:pPr>
        <w:pStyle w:val="ListBullet"/>
      </w:pPr>
      <w:r>
        <w:t>Concurrent QR scans</w:t>
      </w:r>
    </w:p>
    <w:p>
      <w:pPr>
        <w:pStyle w:val="ListBullet"/>
      </w:pPr>
      <w:r>
        <w:t>Concurrent parent approvals</w:t>
      </w:r>
    </w:p>
    <w:p>
      <w:pPr>
        <w:pStyle w:val="ListBullet"/>
      </w:pPr>
      <w:r>
        <w:t>Realtime synchronization latency</w:t>
      </w:r>
    </w:p>
    <w:p>
      <w:pPr>
        <w:pStyle w:val="ListBullet"/>
      </w:pPr>
      <w:r>
        <w:t>Database query performance</w:t>
      </w:r>
    </w:p>
    <w:p>
      <w:pPr>
        <w:pStyle w:val="Heading3"/>
      </w:pPr>
      <w:r>
        <w:t>15.7 Security Testing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Trusted device validation</w:t>
      </w:r>
    </w:p>
    <w:p>
      <w:pPr>
        <w:pStyle w:val="ListBullet"/>
      </w:pPr>
      <w:r>
        <w:t>Biometric workflow verification</w:t>
      </w:r>
    </w:p>
    <w:p>
      <w:pPr>
        <w:pStyle w:val="ListBullet"/>
      </w:pPr>
      <w:r>
        <w:t>SQL injection and XSS protection</w:t>
      </w:r>
    </w:p>
    <w:p>
      <w:pPr>
        <w:pStyle w:val="ListBullet"/>
      </w:pPr>
      <w:r>
        <w:t>Rate limiting</w:t>
      </w:r>
    </w:p>
    <w:p>
      <w:pPr>
        <w:pStyle w:val="Heading3"/>
      </w:pPr>
      <w:r>
        <w:t>15.8 Release Acceptance Criteria</w:t>
      </w:r>
    </w:p>
    <w:p>
      <w:r>
        <w:t>A release is approved only after all critical defects are resolved, regression tests pass, security validation succeeds, performance targets are met, and stakeholders complete User Acceptance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