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3 – Overall System Architecture</w:t>
      </w:r>
    </w:p>
    <w:p>
      <w:pPr>
        <w:pStyle w:val="Heading2"/>
      </w:pPr>
      <w:r>
        <w:t>3.1 Architectural Style</w:t>
      </w:r>
    </w:p>
    <w:p>
      <w:r>
        <w:t>The system follows a modular service-oriented architecture. Mobile clients and web dashboards communicate with backend services backed by Supabase. Shared services provide authentication, notifications, audit logging, realtime updates and synchronisation.</w:t>
      </w:r>
    </w:p>
    <w:p>
      <w:pPr>
        <w:pStyle w:val="Heading2"/>
      </w:pPr>
      <w:r>
        <w:t>3.2 High-Level Architecture</w:t>
      </w:r>
    </w:p>
    <w:p>
      <w:r>
        <w:t>KIIT SAP (Web Scraping MVP)</w:t>
        <w:br/>
        <w:t xml:space="preserve">        │</w:t>
        <w:br/>
        <w:t xml:space="preserve"> Backend Services</w:t>
        <w:br/>
        <w:t xml:space="preserve"> ├─ Authentication</w:t>
        <w:br/>
        <w:t xml:space="preserve"> ├─ Leave Service</w:t>
        <w:br/>
        <w:t xml:space="preserve"> ├─ Library Service</w:t>
        <w:br/>
        <w:t xml:space="preserve"> ├─ Notification Service</w:t>
        <w:br/>
        <w:t xml:space="preserve"> ├─ Audit Service</w:t>
        <w:br/>
        <w:t xml:space="preserve"> └─ Sync Service</w:t>
        <w:br/>
        <w:t xml:space="preserve">        │</w:t>
        <w:br/>
        <w:t xml:space="preserve">     Supabase</w:t>
        <w:br/>
        <w:t xml:space="preserve">        │</w:t>
        <w:br/>
        <w:t xml:space="preserve"> ├─ Student App</w:t>
        <w:br/>
        <w:t xml:space="preserve"> ├─ Parent App</w:t>
        <w:br/>
        <w:t xml:space="preserve"> ├─ Reception Dashboard</w:t>
        <w:br/>
        <w:t xml:space="preserve"> └─ Library Dashboard</w:t>
      </w:r>
    </w:p>
    <w:p>
      <w:pPr>
        <w:pStyle w:val="Heading2"/>
      </w:pPr>
      <w:r>
        <w:t>3.3 Core Services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Leave Approval Service</w:t>
      </w:r>
    </w:p>
    <w:p>
      <w:pPr>
        <w:pStyle w:val="ListBullet"/>
      </w:pPr>
      <w:r>
        <w:t>Library Pass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Realtime Service</w:t>
      </w:r>
    </w:p>
    <w:p>
      <w:pPr>
        <w:pStyle w:val="ListBullet"/>
      </w:pPr>
      <w:r>
        <w:t>Audit Service</w:t>
      </w:r>
    </w:p>
    <w:p>
      <w:pPr>
        <w:pStyle w:val="ListBullet"/>
      </w:pPr>
      <w:r>
        <w:t>Synchronisation Service</w:t>
      </w:r>
    </w:p>
    <w:p>
      <w:pPr>
        <w:pStyle w:val="Heading2"/>
      </w:pPr>
      <w:r>
        <w:t>3.4 Client Architecture</w:t>
      </w:r>
    </w:p>
    <w:p>
      <w:r>
        <w:t>One role-based mobile application serves Students, Parents, Guardians, Wardens and Library staff. Separate web dashboards are provided for Reception and Administration.</w:t>
      </w:r>
    </w:p>
    <w:p>
      <w:pPr>
        <w:pStyle w:val="Heading2"/>
      </w:pPr>
      <w:r>
        <w:t>3.5 Security Architecture</w:t>
      </w:r>
    </w:p>
    <w:p>
      <w:pPr>
        <w:pStyle w:val="ListBullet"/>
      </w:pPr>
      <w:r>
        <w:t>OTP + Trusted Device</w:t>
      </w:r>
    </w:p>
    <w:p>
      <w:pPr>
        <w:pStyle w:val="ListBullet"/>
      </w:pPr>
      <w:r>
        <w:t>Biometric authentication</w:t>
      </w:r>
    </w:p>
    <w:p>
      <w:pPr>
        <w:pStyle w:val="ListBullet"/>
      </w:pPr>
      <w:r>
        <w:t>Dynamic session QR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Temporary geolocation only during escalations</w:t>
      </w:r>
    </w:p>
    <w:p>
      <w:pPr>
        <w:pStyle w:val="ListBullet"/>
      </w:pPr>
      <w:r>
        <w:t>Immutable audit logs</w:t>
      </w:r>
    </w:p>
    <w:p>
      <w:pPr>
        <w:pStyle w:val="Heading2"/>
      </w:pPr>
      <w:r>
        <w:t>3.6 Deployment</w:t>
      </w:r>
    </w:p>
    <w:p>
      <w:r>
        <w:t>Development: Replit</w:t>
        <w:br/>
        <w:t>Backend &amp; Database: Supabase</w:t>
        <w:br/>
        <w:t>Deployment: Vercel</w:t>
        <w:br/>
        <w:t>Version Control: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