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Default="008015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8015F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Pr="00C4265B" w:rsidRDefault="008015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4265B">
              <w:rPr>
                <w:rFonts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C6AD7EB" w14:textId="345E05B3" w:rsidR="004360B1" w:rsidRPr="00C4265B" w:rsidRDefault="00CD4BE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4265B">
              <w:rPr>
                <w:rFonts w:asciiTheme="minorHAnsi" w:hAnsiTheme="minorHAnsi" w:cstheme="minorHAnsi"/>
                <w:sz w:val="24"/>
                <w:szCs w:val="24"/>
              </w:rP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Pr="00C4265B" w:rsidRDefault="008015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4265B">
              <w:rPr>
                <w:rFonts w:asciiTheme="minorHAnsi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384612E" w14:textId="16784929" w:rsidR="004360B1" w:rsidRPr="00C4265B" w:rsidRDefault="00C4265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4265B">
              <w:rPr>
                <w:rFonts w:asciiTheme="minorHAnsi" w:hAnsiTheme="minorHAnsi" w:cstheme="minorHAnsi"/>
                <w:color w:val="222222"/>
                <w:sz w:val="24"/>
                <w:szCs w:val="24"/>
                <w:shd w:val="clear" w:color="auto" w:fill="FFFFFF"/>
              </w:rPr>
              <w:t>LTVIP2026TMIDS76104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Pr="00C4265B" w:rsidRDefault="008015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4265B">
              <w:rPr>
                <w:rFonts w:asciiTheme="minorHAnsi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81D29FA" w14:textId="5769DDAC" w:rsidR="004360B1" w:rsidRPr="00C4265B" w:rsidRDefault="00C4265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C4265B">
              <w:rPr>
                <w:rFonts w:asciiTheme="minorHAnsi" w:hAnsiTheme="minorHAnsi" w:cstheme="minorHAnsi"/>
                <w:sz w:val="24"/>
                <w:szCs w:val="24"/>
              </w:rPr>
              <w:t>Flavour</w:t>
            </w:r>
            <w:proofErr w:type="spellEnd"/>
            <w:r w:rsidRPr="00C4265B">
              <w:rPr>
                <w:rFonts w:asciiTheme="minorHAnsi" w:hAnsiTheme="minorHAnsi" w:cstheme="minorHAnsi"/>
                <w:sz w:val="24"/>
                <w:szCs w:val="24"/>
              </w:rPr>
              <w:t xml:space="preserve"> Fusion AI-Driven Recipe Blogging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Pr="00C4265B" w:rsidRDefault="008015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4265B">
              <w:rPr>
                <w:rFonts w:asciiTheme="minorHAnsi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C4265B" w:rsidRDefault="008015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4265B">
              <w:rPr>
                <w:rFonts w:asciiTheme="minorHAnsi" w:hAnsiTheme="minorHAnsi" w:cstheme="minorHAnsi"/>
                <w:sz w:val="24"/>
                <w:szCs w:val="24"/>
              </w:rPr>
              <w:t>2 Marks</w:t>
            </w:r>
          </w:p>
        </w:tc>
      </w:tr>
    </w:tbl>
    <w:p w14:paraId="512BCD2C" w14:textId="77777777" w:rsidR="004360B1" w:rsidRDefault="004360B1">
      <w:pPr>
        <w:rPr>
          <w:b/>
        </w:rPr>
      </w:pPr>
    </w:p>
    <w:p w14:paraId="75E5A5C6" w14:textId="77777777" w:rsidR="008015F8" w:rsidRDefault="008015F8" w:rsidP="008015F8">
      <w:pPr>
        <w:pStyle w:val="Heading2"/>
      </w:pPr>
      <w:r>
        <w:t xml:space="preserve">Problem-Solution Fit: </w:t>
      </w:r>
      <w:proofErr w:type="spellStart"/>
      <w:r>
        <w:t>Flavour</w:t>
      </w:r>
      <w:proofErr w:type="spellEnd"/>
      <w:r>
        <w:t xml:space="preserve"> Fusion</w:t>
      </w:r>
    </w:p>
    <w:p w14:paraId="06159A5D" w14:textId="77777777" w:rsidR="008015F8" w:rsidRDefault="008015F8" w:rsidP="008015F8">
      <w:pPr>
        <w:pStyle w:val="NormalWeb"/>
      </w:pPr>
      <w:r>
        <w:t xml:space="preserve">The primary goal of this fit is to ensure that the AI-driven features of </w:t>
      </w:r>
      <w:proofErr w:type="spellStart"/>
      <w:r>
        <w:rPr>
          <w:b/>
          <w:bCs/>
        </w:rPr>
        <w:t>Flavour</w:t>
      </w:r>
      <w:proofErr w:type="spellEnd"/>
      <w:r>
        <w:rPr>
          <w:b/>
          <w:bCs/>
        </w:rPr>
        <w:t xml:space="preserve"> Fusion</w:t>
      </w:r>
      <w:r>
        <w:t xml:space="preserve"> directly alleviate the friction points in a food blogger's workflow.</w:t>
      </w:r>
    </w:p>
    <w:p w14:paraId="05CF97F6" w14:textId="77777777" w:rsidR="008015F8" w:rsidRDefault="008015F8" w:rsidP="008015F8">
      <w:pPr>
        <w:pStyle w:val="Heading3"/>
      </w:pPr>
      <w:r>
        <w:t>1. Identifying Behavioral Patterns</w:t>
      </w:r>
    </w:p>
    <w:p w14:paraId="0805785C" w14:textId="77777777" w:rsidR="008015F8" w:rsidRDefault="008015F8" w:rsidP="008015F8">
      <w:pPr>
        <w:pStyle w:val="NormalWeb"/>
        <w:numPr>
          <w:ilvl w:val="0"/>
          <w:numId w:val="3"/>
        </w:numPr>
      </w:pPr>
      <w:r>
        <w:rPr>
          <w:b/>
          <w:bCs/>
        </w:rPr>
        <w:t>Existing Behavior:</w:t>
      </w:r>
      <w:r>
        <w:t xml:space="preserve"> Users spend significant time manually researching ingredients and formatting text for SEO.</w:t>
      </w:r>
    </w:p>
    <w:p w14:paraId="54E7198B" w14:textId="77777777" w:rsidR="008015F8" w:rsidRDefault="008015F8" w:rsidP="008015F8">
      <w:pPr>
        <w:pStyle w:val="NormalWeb"/>
        <w:numPr>
          <w:ilvl w:val="0"/>
          <w:numId w:val="3"/>
        </w:numPr>
      </w:pPr>
      <w:r>
        <w:rPr>
          <w:b/>
          <w:bCs/>
        </w:rPr>
        <w:t>The "Fit":</w:t>
      </w:r>
      <w:r>
        <w:t xml:space="preserve"> By automating the generation of titles, intros, and ingredient lists, the application taps into the existing need for structured content without the manual labor.</w:t>
      </w:r>
    </w:p>
    <w:p w14:paraId="40CBC535" w14:textId="77777777" w:rsidR="008015F8" w:rsidRDefault="008015F8" w:rsidP="008015F8">
      <w:pPr>
        <w:pStyle w:val="Heading3"/>
      </w:pPr>
      <w:r>
        <w:t>2. Solving Complex Problems</w:t>
      </w:r>
    </w:p>
    <w:p w14:paraId="645968AE" w14:textId="77777777" w:rsidR="008015F8" w:rsidRDefault="008015F8" w:rsidP="008015F8">
      <w:pPr>
        <w:pStyle w:val="NormalWeb"/>
        <w:numPr>
          <w:ilvl w:val="0"/>
          <w:numId w:val="4"/>
        </w:numPr>
      </w:pPr>
      <w:r>
        <w:rPr>
          <w:b/>
          <w:bCs/>
        </w:rPr>
        <w:t>Problem:</w:t>
      </w:r>
      <w:r>
        <w:t xml:space="preserve"> Content creators struggle with "Writer's Block" and the repetitive nature of formatting.</w:t>
      </w:r>
    </w:p>
    <w:p w14:paraId="5511C0AA" w14:textId="77777777" w:rsidR="008015F8" w:rsidRDefault="008015F8" w:rsidP="008015F8">
      <w:pPr>
        <w:pStyle w:val="NormalWeb"/>
        <w:numPr>
          <w:ilvl w:val="0"/>
          <w:numId w:val="4"/>
        </w:numPr>
      </w:pPr>
      <w:r>
        <w:rPr>
          <w:b/>
          <w:bCs/>
        </w:rPr>
        <w:t>Solution:</w:t>
      </w:r>
      <w:r>
        <w:t xml:space="preserve"> The Google Gemini API integration generates structured Markdown instantly, transforming a complex creative task into a simple prompt-response interaction.</w:t>
      </w:r>
    </w:p>
    <w:p w14:paraId="2519115A" w14:textId="77777777" w:rsidR="008015F8" w:rsidRDefault="008015F8" w:rsidP="008015F8">
      <w:pPr>
        <w:pStyle w:val="Heading3"/>
      </w:pPr>
      <w:r>
        <w:t>3. Increasing Solution Adoption</w:t>
      </w:r>
    </w:p>
    <w:p w14:paraId="4DBB6A22" w14:textId="77777777" w:rsidR="008015F8" w:rsidRDefault="008015F8" w:rsidP="008015F8">
      <w:pPr>
        <w:pStyle w:val="NormalWeb"/>
        <w:numPr>
          <w:ilvl w:val="0"/>
          <w:numId w:val="5"/>
        </w:numPr>
      </w:pPr>
      <w:r>
        <w:rPr>
          <w:b/>
          <w:bCs/>
        </w:rPr>
        <w:t>Trigger:</w:t>
      </w:r>
      <w:r>
        <w:t xml:space="preserve"> The frustration of a blank page or a tight publishing deadline.</w:t>
      </w:r>
    </w:p>
    <w:p w14:paraId="29E37C49" w14:textId="77777777" w:rsidR="008015F8" w:rsidRDefault="008015F8" w:rsidP="008015F8">
      <w:pPr>
        <w:pStyle w:val="NormalWeb"/>
        <w:numPr>
          <w:ilvl w:val="0"/>
          <w:numId w:val="5"/>
        </w:numPr>
      </w:pPr>
      <w:r>
        <w:rPr>
          <w:b/>
          <w:bCs/>
        </w:rPr>
        <w:t>The "Hook":</w:t>
      </w:r>
      <w:r>
        <w:t xml:space="preserve"> Providing a ready-to-publish blog post in seconds—customized by word count—increases the likelihood that a user will adopt this as their primary drafting tool.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3287"/>
        <w:gridCol w:w="3783"/>
      </w:tblGrid>
      <w:tr w:rsidR="008015F8" w:rsidRPr="008015F8" w14:paraId="75CBF2B4" w14:textId="77777777" w:rsidTr="008015F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112B9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Target Pattern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808E4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Problem (The "Annoyance")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9E9D3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Solution (The "Fit")</w:t>
            </w:r>
          </w:p>
        </w:tc>
      </w:tr>
      <w:tr w:rsidR="008015F8" w:rsidRPr="008015F8" w14:paraId="501C1EC2" w14:textId="77777777" w:rsidTr="008015F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AE64B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Content Creation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8B50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Writing detailed recipes is time-consuming and exhausting.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3B26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Instant Generation:</w:t>
            </w:r>
            <w:r w:rsidRPr="008015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 AI creates full recipes in seconds.</w:t>
            </w:r>
          </w:p>
        </w:tc>
      </w:tr>
      <w:tr w:rsidR="008015F8" w:rsidRPr="008015F8" w14:paraId="66462276" w14:textId="77777777" w:rsidTr="008015F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4DF5A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Technical Formatting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96898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Manually styling recipes for blogs is repetitive.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E7473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Markdown Output:</w:t>
            </w:r>
            <w:r w:rsidRPr="008015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 Professional formatting is applied automatically.</w:t>
            </w:r>
          </w:p>
        </w:tc>
      </w:tr>
      <w:tr w:rsidR="008015F8" w:rsidRPr="008015F8" w14:paraId="3373F5BF" w14:textId="77777777" w:rsidTr="008015F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FC09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lastRenderedPageBreak/>
              <w:t>Waiting Anxiety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59FB6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Users feel unproductive while waiting for AI responses.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FD09" w14:textId="77777777" w:rsidR="008015F8" w:rsidRPr="008015F8" w:rsidRDefault="008015F8" w:rsidP="008015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US"/>
              </w:rPr>
            </w:pPr>
            <w:r w:rsidRPr="008015F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>Engaging UI:</w:t>
            </w:r>
            <w:r w:rsidRPr="008015F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US"/>
              </w:rPr>
              <w:t xml:space="preserve"> Programmer jokes provide entertainment during the wait time.</w:t>
            </w:r>
          </w:p>
        </w:tc>
      </w:tr>
    </w:tbl>
    <w:p w14:paraId="1C9683D8" w14:textId="60959C4A" w:rsidR="004360B1" w:rsidRDefault="004360B1" w:rsidP="008015F8">
      <w:pPr>
        <w:rPr>
          <w:b/>
        </w:rPr>
      </w:pPr>
    </w:p>
    <w:p w14:paraId="5648EED6" w14:textId="77777777" w:rsidR="008015F8" w:rsidRPr="008015F8" w:rsidRDefault="008015F8" w:rsidP="008015F8">
      <w:pPr>
        <w:pStyle w:val="Heading2"/>
        <w:rPr>
          <w:sz w:val="28"/>
          <w:szCs w:val="28"/>
        </w:rPr>
      </w:pPr>
      <w:r w:rsidRPr="008015F8">
        <w:rPr>
          <w:sz w:val="28"/>
          <w:szCs w:val="28"/>
        </w:rPr>
        <w:t>Purpose Realization</w:t>
      </w:r>
    </w:p>
    <w:p w14:paraId="46FF7DC1" w14:textId="77777777" w:rsidR="008015F8" w:rsidRDefault="008015F8" w:rsidP="008015F8">
      <w:pPr>
        <w:pStyle w:val="NormalWeb"/>
        <w:numPr>
          <w:ilvl w:val="0"/>
          <w:numId w:val="6"/>
        </w:numPr>
      </w:pPr>
      <w:r>
        <w:rPr>
          <w:b/>
          <w:bCs/>
        </w:rPr>
        <w:t>Sharpened Communication:</w:t>
      </w:r>
      <w:r>
        <w:t xml:space="preserve"> By understanding that users feel "overwhelmed," the messaging focuses on "Instant" and "Effortless" content.</w:t>
      </w:r>
    </w:p>
    <w:p w14:paraId="5288322C" w14:textId="77777777" w:rsidR="008015F8" w:rsidRDefault="008015F8" w:rsidP="008015F8">
      <w:pPr>
        <w:pStyle w:val="NormalWeb"/>
        <w:numPr>
          <w:ilvl w:val="0"/>
          <w:numId w:val="6"/>
        </w:numPr>
      </w:pPr>
      <w:r>
        <w:rPr>
          <w:b/>
          <w:bCs/>
        </w:rPr>
        <w:t>Urgency &amp; Cost:</w:t>
      </w:r>
      <w:r>
        <w:t xml:space="preserve"> For professional bloggers, "time is money." </w:t>
      </w:r>
      <w:proofErr w:type="spellStart"/>
      <w:r>
        <w:t>Flavour</w:t>
      </w:r>
      <w:proofErr w:type="spellEnd"/>
      <w:r>
        <w:t xml:space="preserve"> Fusion solves the "costly" problem of slow production cycles.</w:t>
      </w:r>
    </w:p>
    <w:p w14:paraId="6699A530" w14:textId="77777777" w:rsidR="008015F8" w:rsidRPr="00C4265B" w:rsidRDefault="008015F8" w:rsidP="008015F8">
      <w:pPr>
        <w:rPr>
          <w:b/>
          <w:sz w:val="24"/>
          <w:szCs w:val="24"/>
        </w:rPr>
      </w:pPr>
    </w:p>
    <w:sectPr w:rsidR="008015F8" w:rsidRPr="00C426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F4EB26B-AE6C-4AB7-8151-C639C3D7402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F91F208-99F6-4C00-9E72-B97DD6412F5E}"/>
    <w:embedBold r:id="rId3" w:fontKey="{DA5247E2-EA13-494D-B385-8339BF42E7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CCC17BA-4AC9-448A-9650-6084B4C59935}"/>
    <w:embedItalic r:id="rId5" w:fontKey="{579B652C-D6EB-4FCC-B2A2-0712F6E526D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959E28C0-B23B-4C6A-9B3A-C3565D8EA4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D90"/>
    <w:multiLevelType w:val="multilevel"/>
    <w:tmpl w:val="952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112FDA"/>
    <w:multiLevelType w:val="multilevel"/>
    <w:tmpl w:val="E7D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35D43"/>
    <w:multiLevelType w:val="multilevel"/>
    <w:tmpl w:val="27A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00F81"/>
    <w:multiLevelType w:val="multilevel"/>
    <w:tmpl w:val="EAB2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8015F8"/>
    <w:rsid w:val="00A33440"/>
    <w:rsid w:val="00C4265B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801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8015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8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22MH1A05F7</cp:lastModifiedBy>
  <cp:revision>5</cp:revision>
  <cp:lastPrinted>2025-02-15T04:32:00Z</cp:lastPrinted>
  <dcterms:created xsi:type="dcterms:W3CDTF">2022-10-03T08:04:00Z</dcterms:created>
  <dcterms:modified xsi:type="dcterms:W3CDTF">2026-02-17T13:10:00Z</dcterms:modified>
</cp:coreProperties>
</file>