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CEB9" w14:textId="4888C912" w:rsidR="00FE29A0" w:rsidRDefault="00B641B3" w:rsidP="00AD636A">
      <w:pPr>
        <w:spacing w:line="276" w:lineRule="auto"/>
        <w:rPr>
          <w:b/>
          <w:bCs/>
          <w:sz w:val="28"/>
          <w:szCs w:val="28"/>
        </w:rPr>
      </w:pPr>
      <w:r w:rsidRPr="00B641B3">
        <w:rPr>
          <w:b/>
          <w:bCs/>
          <w:sz w:val="28"/>
          <w:szCs w:val="28"/>
        </w:rPr>
        <w:t>AS-IS vs TO-BE HR Process Overview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ab/>
      </w:r>
    </w:p>
    <w:p w14:paraId="3C065BEF" w14:textId="77777777" w:rsidR="00B641B3" w:rsidRPr="00B641B3" w:rsidRDefault="00B641B3" w:rsidP="00AD636A">
      <w:pPr>
        <w:spacing w:line="276" w:lineRule="auto"/>
        <w:rPr>
          <w:b/>
          <w:bCs/>
          <w:sz w:val="24"/>
          <w:szCs w:val="24"/>
        </w:rPr>
      </w:pPr>
      <w:r w:rsidRPr="00B641B3">
        <w:rPr>
          <w:b/>
          <w:bCs/>
          <w:sz w:val="24"/>
          <w:szCs w:val="24"/>
        </w:rPr>
        <w:t>AS-IS HR Process (Before SAP SuccessFactors Employee Central)</w:t>
      </w:r>
    </w:p>
    <w:p w14:paraId="5B01AE33" w14:textId="77777777" w:rsidR="00B641B3" w:rsidRPr="00B641B3" w:rsidRDefault="00B641B3" w:rsidP="00AD636A">
      <w:pPr>
        <w:spacing w:line="276" w:lineRule="auto"/>
      </w:pPr>
    </w:p>
    <w:p w14:paraId="6A84B437" w14:textId="77777777" w:rsidR="00B641B3" w:rsidRPr="00B641B3" w:rsidRDefault="00B641B3" w:rsidP="00AD636A">
      <w:pPr>
        <w:spacing w:line="276" w:lineRule="auto"/>
      </w:pPr>
      <w:r w:rsidRPr="00B641B3">
        <w:t>Before implementing SAP SuccessFactors Employee Central, the organization managed HR operations using legacy SAP HCM on-premise systems and spreadsheets. HR processes differed across countries, leading to inefficiencies and inconsistencies.</w:t>
      </w:r>
    </w:p>
    <w:p w14:paraId="00028C15" w14:textId="77777777" w:rsidR="00B641B3" w:rsidRPr="00B641B3" w:rsidRDefault="00B641B3" w:rsidP="00AD636A">
      <w:pPr>
        <w:spacing w:line="276" w:lineRule="auto"/>
      </w:pPr>
    </w:p>
    <w:p w14:paraId="7CC4BCE5" w14:textId="77777777" w:rsidR="00B641B3" w:rsidRPr="00B641B3" w:rsidRDefault="00B641B3" w:rsidP="00AD636A">
      <w:pPr>
        <w:spacing w:line="276" w:lineRule="auto"/>
      </w:pPr>
      <w:r w:rsidRPr="00B641B3">
        <w:t>Key characteristics of the AS-IS state:</w:t>
      </w:r>
    </w:p>
    <w:p w14:paraId="228F9109" w14:textId="77777777" w:rsidR="00B641B3" w:rsidRPr="00B641B3" w:rsidRDefault="00B641B3" w:rsidP="00AD636A">
      <w:pPr>
        <w:spacing w:line="276" w:lineRule="auto"/>
      </w:pPr>
      <w:r w:rsidRPr="00B641B3">
        <w:t>- Employee data maintained in multiple systems and Excel files</w:t>
      </w:r>
    </w:p>
    <w:p w14:paraId="78BBC0A3" w14:textId="77777777" w:rsidR="00B641B3" w:rsidRPr="00B641B3" w:rsidRDefault="00B641B3" w:rsidP="00AD636A">
      <w:pPr>
        <w:spacing w:line="276" w:lineRule="auto"/>
      </w:pPr>
      <w:r w:rsidRPr="00B641B3">
        <w:t>- Manual hiring and onboarding processes</w:t>
      </w:r>
    </w:p>
    <w:p w14:paraId="55DA1A29" w14:textId="77777777" w:rsidR="00B641B3" w:rsidRPr="00B641B3" w:rsidRDefault="00B641B3" w:rsidP="00AD636A">
      <w:pPr>
        <w:spacing w:line="276" w:lineRule="auto"/>
      </w:pPr>
      <w:r w:rsidRPr="00B641B3">
        <w:t>- High administrative workload for HR teams</w:t>
      </w:r>
    </w:p>
    <w:p w14:paraId="2B2A74EE" w14:textId="77777777" w:rsidR="00B641B3" w:rsidRPr="00B641B3" w:rsidRDefault="00B641B3" w:rsidP="00AD636A">
      <w:pPr>
        <w:spacing w:line="276" w:lineRule="auto"/>
      </w:pPr>
      <w:r w:rsidRPr="00B641B3">
        <w:t>- Limited visibility into global workforce information</w:t>
      </w:r>
    </w:p>
    <w:p w14:paraId="16D4A6BB" w14:textId="77777777" w:rsidR="00B641B3" w:rsidRPr="00B641B3" w:rsidRDefault="00B641B3" w:rsidP="00AD636A">
      <w:pPr>
        <w:spacing w:line="276" w:lineRule="auto"/>
      </w:pPr>
      <w:r w:rsidRPr="00B641B3">
        <w:t>- Inconsistent HR reporting across regions</w:t>
      </w:r>
    </w:p>
    <w:p w14:paraId="770D065B" w14:textId="77777777" w:rsidR="00B641B3" w:rsidRPr="00B641B3" w:rsidRDefault="00B641B3" w:rsidP="00AD636A">
      <w:pPr>
        <w:spacing w:line="276" w:lineRule="auto"/>
      </w:pPr>
    </w:p>
    <w:p w14:paraId="49B9DAA0" w14:textId="77777777" w:rsidR="00B641B3" w:rsidRPr="00B641B3" w:rsidRDefault="00B641B3" w:rsidP="00AD636A">
      <w:pPr>
        <w:spacing w:line="276" w:lineRule="auto"/>
      </w:pPr>
    </w:p>
    <w:p w14:paraId="7A0518D8" w14:textId="77777777" w:rsidR="00B641B3" w:rsidRPr="00B641B3" w:rsidRDefault="00B641B3" w:rsidP="00AD636A">
      <w:pPr>
        <w:spacing w:line="276" w:lineRule="auto"/>
        <w:rPr>
          <w:b/>
          <w:bCs/>
          <w:sz w:val="24"/>
          <w:szCs w:val="24"/>
        </w:rPr>
      </w:pPr>
      <w:r w:rsidRPr="00B641B3">
        <w:rPr>
          <w:b/>
          <w:bCs/>
          <w:sz w:val="24"/>
          <w:szCs w:val="24"/>
        </w:rPr>
        <w:t>TO-BE HR Process (After SAP SuccessFactors Employee Central)</w:t>
      </w:r>
    </w:p>
    <w:p w14:paraId="309705D0" w14:textId="77777777" w:rsidR="00B641B3" w:rsidRPr="00B641B3" w:rsidRDefault="00B641B3" w:rsidP="00AD636A">
      <w:pPr>
        <w:spacing w:line="276" w:lineRule="auto"/>
      </w:pPr>
    </w:p>
    <w:p w14:paraId="2CC6D368" w14:textId="77777777" w:rsidR="00B641B3" w:rsidRPr="00B641B3" w:rsidRDefault="00B641B3" w:rsidP="00AD636A">
      <w:pPr>
        <w:spacing w:line="276" w:lineRule="auto"/>
      </w:pPr>
      <w:r w:rsidRPr="00B641B3">
        <w:t>After implementing SAP SuccessFactors Employee Central, the organization transitioned to a centralized, cloud-based HR platform to standardize and streamline HR operations globally.</w:t>
      </w:r>
    </w:p>
    <w:p w14:paraId="62A90443" w14:textId="77777777" w:rsidR="00B641B3" w:rsidRPr="00B641B3" w:rsidRDefault="00B641B3" w:rsidP="00AD636A">
      <w:pPr>
        <w:spacing w:line="276" w:lineRule="auto"/>
      </w:pPr>
    </w:p>
    <w:p w14:paraId="0915631F" w14:textId="77777777" w:rsidR="00B641B3" w:rsidRPr="00B641B3" w:rsidRDefault="00B641B3" w:rsidP="00AD636A">
      <w:pPr>
        <w:spacing w:line="276" w:lineRule="auto"/>
      </w:pPr>
      <w:r w:rsidRPr="00B641B3">
        <w:t>Key characteristics of the TO-BE state:</w:t>
      </w:r>
    </w:p>
    <w:p w14:paraId="14885B81" w14:textId="77777777" w:rsidR="00B641B3" w:rsidRPr="00B641B3" w:rsidRDefault="00B641B3" w:rsidP="00AD636A">
      <w:pPr>
        <w:spacing w:line="276" w:lineRule="auto"/>
      </w:pPr>
      <w:r w:rsidRPr="00B641B3">
        <w:t>- Centralized employee data stored in Employee Central</w:t>
      </w:r>
    </w:p>
    <w:p w14:paraId="4E2B2307" w14:textId="77777777" w:rsidR="00B641B3" w:rsidRPr="00B641B3" w:rsidRDefault="00B641B3" w:rsidP="00AD636A">
      <w:pPr>
        <w:spacing w:line="276" w:lineRule="auto"/>
      </w:pPr>
      <w:r w:rsidRPr="00B641B3">
        <w:t>- Standardized HR processes across all countries</w:t>
      </w:r>
    </w:p>
    <w:p w14:paraId="67EBA21A" w14:textId="77777777" w:rsidR="00B641B3" w:rsidRPr="00B641B3" w:rsidRDefault="00B641B3" w:rsidP="00AD636A">
      <w:pPr>
        <w:spacing w:line="276" w:lineRule="auto"/>
      </w:pPr>
      <w:r w:rsidRPr="00B641B3">
        <w:t>- Automated workflows reducing manual effort</w:t>
      </w:r>
    </w:p>
    <w:p w14:paraId="55B6A220" w14:textId="77777777" w:rsidR="00B641B3" w:rsidRPr="00B641B3" w:rsidRDefault="00B641B3" w:rsidP="00AD636A">
      <w:pPr>
        <w:spacing w:line="276" w:lineRule="auto"/>
      </w:pPr>
      <w:r w:rsidRPr="00B641B3">
        <w:t>- Improved data accuracy and consistency</w:t>
      </w:r>
    </w:p>
    <w:p w14:paraId="25346956" w14:textId="5A7687EE" w:rsidR="00B641B3" w:rsidRPr="00B641B3" w:rsidRDefault="00B641B3" w:rsidP="00AD636A">
      <w:pPr>
        <w:spacing w:line="276" w:lineRule="auto"/>
      </w:pPr>
      <w:r w:rsidRPr="00B641B3">
        <w:t>- Better workforce visibility and reporting for management</w:t>
      </w:r>
      <w:r w:rsidRPr="00B641B3">
        <w:tab/>
      </w:r>
    </w:p>
    <w:sectPr w:rsidR="00B641B3" w:rsidRPr="00B641B3" w:rsidSect="00B641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B3"/>
    <w:rsid w:val="008B1516"/>
    <w:rsid w:val="00AD636A"/>
    <w:rsid w:val="00B641B3"/>
    <w:rsid w:val="00FE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EBDE"/>
  <w15:chartTrackingRefBased/>
  <w15:docId w15:val="{97EC5742-B781-42E2-A830-F38F1D21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</dc:creator>
  <cp:keywords/>
  <dc:description/>
  <cp:lastModifiedBy>ABHISHEK M</cp:lastModifiedBy>
  <cp:revision>2</cp:revision>
  <dcterms:created xsi:type="dcterms:W3CDTF">2026-01-11T16:14:00Z</dcterms:created>
  <dcterms:modified xsi:type="dcterms:W3CDTF">2026-01-11T16:17:00Z</dcterms:modified>
</cp:coreProperties>
</file>