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599A1" w14:textId="77777777" w:rsidR="002C2E50" w:rsidRDefault="009A17C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32"/>
          <w:szCs w:val="32"/>
        </w:rPr>
      </w:pPr>
      <w:r>
        <w:rPr>
          <w:rFonts w:ascii="Times New Roman" w:hAnsi="Times New Roman"/>
          <w:b/>
          <w:noProof/>
          <w:sz w:val="32"/>
          <w:szCs w:val="32"/>
        </w:rPr>
        <w:drawing>
          <wp:anchor distT="0" distB="0" distL="114300" distR="114300" simplePos="0" relativeHeight="251658240" behindDoc="0" locked="0" layoutInCell="1" hidden="0" allowOverlap="1" wp14:anchorId="53F615D8" wp14:editId="22B0E2D3">
            <wp:simplePos x="0" y="0"/>
            <wp:positionH relativeFrom="margin">
              <wp:posOffset>4514850</wp:posOffset>
            </wp:positionH>
            <wp:positionV relativeFrom="margin">
              <wp:posOffset>-565145</wp:posOffset>
            </wp:positionV>
            <wp:extent cx="1168400" cy="1168400"/>
            <wp:effectExtent l="0" t="0" r="0" b="0"/>
            <wp:wrapSquare wrapText="bothSides" distT="0" distB="0" distL="114300" distR="114300"/>
            <wp:docPr id="9" name="image2.png" descr="Dr"/>
            <wp:cNvGraphicFramePr/>
            <a:graphic xmlns:a="http://schemas.openxmlformats.org/drawingml/2006/main">
              <a:graphicData uri="http://schemas.openxmlformats.org/drawingml/2006/picture">
                <pic:pic xmlns:pic="http://schemas.openxmlformats.org/drawingml/2006/picture">
                  <pic:nvPicPr>
                    <pic:cNvPr id="0" name="image2.png" descr="Dr"/>
                    <pic:cNvPicPr preferRelativeResize="0"/>
                  </pic:nvPicPr>
                  <pic:blipFill>
                    <a:blip r:embed="rId7"/>
                    <a:srcRect/>
                    <a:stretch>
                      <a:fillRect/>
                    </a:stretch>
                  </pic:blipFill>
                  <pic:spPr>
                    <a:xfrm>
                      <a:off x="0" y="0"/>
                      <a:ext cx="1168400" cy="1168400"/>
                    </a:xfrm>
                    <a:prstGeom prst="rect">
                      <a:avLst/>
                    </a:prstGeom>
                    <a:ln/>
                  </pic:spPr>
                </pic:pic>
              </a:graphicData>
            </a:graphic>
          </wp:anchor>
        </w:drawing>
      </w:r>
      <w:r>
        <w:rPr>
          <w:rFonts w:ascii="Times New Roman" w:hAnsi="Times New Roman"/>
          <w:b/>
          <w:noProof/>
          <w:sz w:val="32"/>
          <w:szCs w:val="32"/>
        </w:rPr>
        <w:drawing>
          <wp:anchor distT="0" distB="0" distL="114300" distR="114300" simplePos="0" relativeHeight="251659264" behindDoc="0" locked="0" layoutInCell="1" hidden="0" allowOverlap="1" wp14:anchorId="76FA8CF2" wp14:editId="04FE0705">
            <wp:simplePos x="0" y="0"/>
            <wp:positionH relativeFrom="margin">
              <wp:posOffset>236220</wp:posOffset>
            </wp:positionH>
            <wp:positionV relativeFrom="margin">
              <wp:posOffset>-356232</wp:posOffset>
            </wp:positionV>
            <wp:extent cx="3886200" cy="1106170"/>
            <wp:effectExtent l="0" t="0" r="0" b="0"/>
            <wp:wrapSquare wrapText="bothSides" distT="0" distB="0" distL="114300" distR="114300"/>
            <wp:docPr id="10" name="image1.png" descr="KIET Logo"/>
            <wp:cNvGraphicFramePr/>
            <a:graphic xmlns:a="http://schemas.openxmlformats.org/drawingml/2006/main">
              <a:graphicData uri="http://schemas.openxmlformats.org/drawingml/2006/picture">
                <pic:pic xmlns:pic="http://schemas.openxmlformats.org/drawingml/2006/picture">
                  <pic:nvPicPr>
                    <pic:cNvPr id="0" name="image1.png" descr="KIET Logo"/>
                    <pic:cNvPicPr preferRelativeResize="0"/>
                  </pic:nvPicPr>
                  <pic:blipFill>
                    <a:blip r:embed="rId8"/>
                    <a:srcRect/>
                    <a:stretch>
                      <a:fillRect/>
                    </a:stretch>
                  </pic:blipFill>
                  <pic:spPr>
                    <a:xfrm>
                      <a:off x="0" y="0"/>
                      <a:ext cx="3886200" cy="1106170"/>
                    </a:xfrm>
                    <a:prstGeom prst="rect">
                      <a:avLst/>
                    </a:prstGeom>
                    <a:ln/>
                  </pic:spPr>
                </pic:pic>
              </a:graphicData>
            </a:graphic>
          </wp:anchor>
        </w:drawing>
      </w:r>
      <w:r>
        <w:rPr>
          <w:rFonts w:ascii="Times New Roman" w:hAnsi="Times New Roman"/>
          <w:b/>
          <w:sz w:val="32"/>
          <w:szCs w:val="32"/>
        </w:rPr>
        <w:t xml:space="preserve">                                </w:t>
      </w:r>
    </w:p>
    <w:p w14:paraId="59439C5D" w14:textId="77777777" w:rsidR="002C2E50" w:rsidRDefault="009A17C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rPr>
          <w:rFonts w:ascii="Times New Roman" w:hAnsi="Times New Roman"/>
          <w:b/>
          <w:sz w:val="32"/>
          <w:szCs w:val="32"/>
        </w:rPr>
      </w:pPr>
      <w:r>
        <w:rPr>
          <w:rFonts w:ascii="Times New Roman" w:hAnsi="Times New Roman"/>
          <w:b/>
          <w:sz w:val="32"/>
          <w:szCs w:val="32"/>
        </w:rPr>
        <w:t xml:space="preserve">      </w:t>
      </w:r>
    </w:p>
    <w:p w14:paraId="11D284B0" w14:textId="77777777" w:rsidR="002C2E50" w:rsidRDefault="009A17C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32"/>
          <w:szCs w:val="32"/>
        </w:rPr>
      </w:pPr>
      <w:bookmarkStart w:id="0" w:name="_heading=h.4chqu1f5e6xj" w:colFirst="0" w:colLast="0"/>
      <w:bookmarkEnd w:id="0"/>
      <w:r>
        <w:rPr>
          <w:rFonts w:ascii="Times New Roman" w:hAnsi="Times New Roman"/>
          <w:b/>
          <w:sz w:val="32"/>
          <w:szCs w:val="32"/>
        </w:rPr>
        <w:t xml:space="preserve">     Assessment Report   </w:t>
      </w:r>
    </w:p>
    <w:p w14:paraId="543912CD" w14:textId="77777777" w:rsidR="002C2E50" w:rsidRDefault="009A17C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bookmarkStart w:id="1" w:name="_heading=h.oi27kx4ldk8j" w:colFirst="0" w:colLast="0"/>
      <w:bookmarkEnd w:id="1"/>
      <w:r>
        <w:rPr>
          <w:rFonts w:ascii="Times New Roman" w:hAnsi="Times New Roman"/>
          <w:sz w:val="28"/>
          <w:szCs w:val="28"/>
        </w:rPr>
        <w:t xml:space="preserve">on  </w:t>
      </w:r>
    </w:p>
    <w:p w14:paraId="2C932B86" w14:textId="4B1F8528" w:rsidR="002C2E50" w:rsidRDefault="009A17C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36"/>
          <w:szCs w:val="36"/>
        </w:rPr>
      </w:pPr>
      <w:r>
        <w:rPr>
          <w:rFonts w:ascii="Times New Roman" w:hAnsi="Times New Roman"/>
          <w:b/>
          <w:sz w:val="36"/>
          <w:szCs w:val="36"/>
        </w:rPr>
        <w:t>“</w:t>
      </w:r>
      <w:r w:rsidR="002C76AC" w:rsidRPr="002C76AC">
        <w:rPr>
          <w:rFonts w:ascii="Times New Roman" w:hAnsi="Times New Roman"/>
          <w:b/>
          <w:sz w:val="36"/>
          <w:szCs w:val="36"/>
        </w:rPr>
        <w:t>Classify Students Based on Study Methods</w:t>
      </w:r>
      <w:r>
        <w:rPr>
          <w:rFonts w:ascii="Times New Roman" w:hAnsi="Times New Roman"/>
          <w:b/>
          <w:sz w:val="36"/>
          <w:szCs w:val="36"/>
        </w:rPr>
        <w:t xml:space="preserve">” </w:t>
      </w:r>
    </w:p>
    <w:p w14:paraId="24F9807C" w14:textId="77777777" w:rsidR="002C2E50" w:rsidRDefault="009A17C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r>
        <w:rPr>
          <w:rFonts w:ascii="Times New Roman" w:hAnsi="Times New Roman"/>
          <w:sz w:val="28"/>
          <w:szCs w:val="28"/>
        </w:rPr>
        <w:t xml:space="preserve">submitted as partial fulfillment for the award of </w:t>
      </w:r>
    </w:p>
    <w:p w14:paraId="12C2CF7E" w14:textId="77777777" w:rsidR="002C2E50" w:rsidRDefault="009A17C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44"/>
          <w:szCs w:val="44"/>
        </w:rPr>
      </w:pPr>
      <w:r>
        <w:rPr>
          <w:rFonts w:ascii="Times New Roman" w:hAnsi="Times New Roman"/>
          <w:b/>
          <w:sz w:val="44"/>
          <w:szCs w:val="44"/>
        </w:rPr>
        <w:t xml:space="preserve">BACHELOR OF TECHNOLOGY </w:t>
      </w:r>
    </w:p>
    <w:p w14:paraId="569EE253" w14:textId="77777777" w:rsidR="002C2E50" w:rsidRDefault="009A17C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0"/>
          <w:szCs w:val="40"/>
        </w:rPr>
      </w:pPr>
      <w:r>
        <w:rPr>
          <w:rFonts w:ascii="Times New Roman" w:hAnsi="Times New Roman"/>
          <w:b/>
          <w:sz w:val="40"/>
          <w:szCs w:val="40"/>
        </w:rPr>
        <w:t xml:space="preserve">DEGREE </w:t>
      </w:r>
    </w:p>
    <w:p w14:paraId="285D63EB" w14:textId="77777777" w:rsidR="002C2E50" w:rsidRDefault="009A17C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4"/>
          <w:szCs w:val="24"/>
        </w:rPr>
      </w:pPr>
      <w:r>
        <w:rPr>
          <w:rFonts w:ascii="Times New Roman" w:hAnsi="Times New Roman"/>
          <w:sz w:val="24"/>
          <w:szCs w:val="24"/>
        </w:rPr>
        <w:t xml:space="preserve">SESSION 2024-25 </w:t>
      </w:r>
    </w:p>
    <w:p w14:paraId="21CEF914" w14:textId="77777777" w:rsidR="002C2E50" w:rsidRDefault="009A17C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4"/>
          <w:szCs w:val="24"/>
        </w:rPr>
      </w:pPr>
      <w:r>
        <w:rPr>
          <w:rFonts w:ascii="Times New Roman" w:hAnsi="Times New Roman"/>
          <w:sz w:val="24"/>
          <w:szCs w:val="24"/>
        </w:rPr>
        <w:t>in</w:t>
      </w:r>
    </w:p>
    <w:p w14:paraId="1C362B6A" w14:textId="001FF2BD" w:rsidR="002C2E50" w:rsidRDefault="009A17C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6"/>
          <w:szCs w:val="36"/>
        </w:rPr>
      </w:pPr>
      <w:r>
        <w:rPr>
          <w:rFonts w:ascii="Times New Roman" w:hAnsi="Times New Roman"/>
          <w:b/>
          <w:sz w:val="36"/>
          <w:szCs w:val="36"/>
        </w:rPr>
        <w:t>CSE(AI</w:t>
      </w:r>
      <w:r>
        <w:rPr>
          <w:rFonts w:ascii="Times New Roman" w:hAnsi="Times New Roman"/>
          <w:b/>
          <w:sz w:val="36"/>
          <w:szCs w:val="36"/>
        </w:rPr>
        <w:t>)</w:t>
      </w:r>
    </w:p>
    <w:p w14:paraId="652C4F5B" w14:textId="77777777" w:rsidR="002C2E50" w:rsidRDefault="009A17C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Pr>
          <w:rFonts w:ascii="Times New Roman" w:hAnsi="Times New Roman"/>
          <w:sz w:val="28"/>
          <w:szCs w:val="28"/>
        </w:rPr>
        <w:t xml:space="preserve">By </w:t>
      </w:r>
    </w:p>
    <w:p w14:paraId="6FED4BB2" w14:textId="4B922BA9" w:rsidR="002C2E50" w:rsidRDefault="009A17C3">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roofErr w:type="gramStart"/>
      <w:r>
        <w:rPr>
          <w:rFonts w:ascii="Times New Roman" w:hAnsi="Times New Roman"/>
          <w:sz w:val="28"/>
          <w:szCs w:val="28"/>
        </w:rPr>
        <w:t>Name :</w:t>
      </w:r>
      <w:proofErr w:type="gramEnd"/>
      <w:r>
        <w:rPr>
          <w:rFonts w:ascii="Times New Roman" w:hAnsi="Times New Roman"/>
          <w:sz w:val="28"/>
          <w:szCs w:val="28"/>
        </w:rPr>
        <w:t xml:space="preserve"> </w:t>
      </w:r>
      <w:r w:rsidR="002C76AC">
        <w:rPr>
          <w:rFonts w:ascii="Times New Roman" w:hAnsi="Times New Roman"/>
          <w:sz w:val="28"/>
          <w:szCs w:val="28"/>
        </w:rPr>
        <w:t xml:space="preserve">Abhishek </w:t>
      </w:r>
      <w:proofErr w:type="spellStart"/>
      <w:r w:rsidR="002C76AC">
        <w:rPr>
          <w:rFonts w:ascii="Times New Roman" w:hAnsi="Times New Roman"/>
          <w:sz w:val="28"/>
          <w:szCs w:val="28"/>
        </w:rPr>
        <w:t>Deewakar</w:t>
      </w:r>
      <w:proofErr w:type="spellEnd"/>
    </w:p>
    <w:p w14:paraId="7D7DCC3E" w14:textId="71575BCF" w:rsidR="002C2E50" w:rsidRDefault="009A17C3">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 xml:space="preserve">Roll </w:t>
      </w:r>
      <w:proofErr w:type="gramStart"/>
      <w:r>
        <w:rPr>
          <w:rFonts w:ascii="Times New Roman" w:hAnsi="Times New Roman"/>
          <w:sz w:val="28"/>
          <w:szCs w:val="28"/>
        </w:rPr>
        <w:t>Number :</w:t>
      </w:r>
      <w:proofErr w:type="gramEnd"/>
      <w:r>
        <w:rPr>
          <w:rFonts w:ascii="Times New Roman" w:hAnsi="Times New Roman"/>
          <w:sz w:val="28"/>
          <w:szCs w:val="28"/>
        </w:rPr>
        <w:t xml:space="preserve"> 202401100</w:t>
      </w:r>
      <w:r w:rsidR="002C76AC">
        <w:rPr>
          <w:rFonts w:ascii="Times New Roman" w:hAnsi="Times New Roman"/>
          <w:sz w:val="28"/>
          <w:szCs w:val="28"/>
        </w:rPr>
        <w:t>300006</w:t>
      </w:r>
    </w:p>
    <w:p w14:paraId="5E116BF8" w14:textId="61110272" w:rsidR="002C2E50" w:rsidRDefault="009A17C3">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 xml:space="preserve">Section: </w:t>
      </w:r>
      <w:r w:rsidR="002C76AC">
        <w:rPr>
          <w:rFonts w:ascii="Times New Roman" w:hAnsi="Times New Roman"/>
          <w:sz w:val="28"/>
          <w:szCs w:val="28"/>
        </w:rPr>
        <w:t>A</w:t>
      </w:r>
    </w:p>
    <w:p w14:paraId="5D67F643" w14:textId="77777777" w:rsidR="002C2E50" w:rsidRDefault="002C2E50">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p>
    <w:p w14:paraId="785F5B20" w14:textId="77777777" w:rsidR="002C2E50" w:rsidRDefault="009A17C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Pr>
          <w:rFonts w:ascii="Times New Roman" w:hAnsi="Times New Roman"/>
          <w:b/>
          <w:sz w:val="32"/>
          <w:szCs w:val="32"/>
        </w:rPr>
        <w:t xml:space="preserve">Under the supervision of </w:t>
      </w:r>
    </w:p>
    <w:p w14:paraId="7D37E550" w14:textId="3C3FACBD" w:rsidR="002C2E50" w:rsidRDefault="009A17C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w:t>
      </w:r>
      <w:proofErr w:type="spellStart"/>
      <w:r w:rsidR="002C76AC">
        <w:rPr>
          <w:rFonts w:ascii="Times New Roman" w:hAnsi="Times New Roman"/>
          <w:sz w:val="28"/>
          <w:szCs w:val="28"/>
        </w:rPr>
        <w:t>Mr</w:t>
      </w:r>
      <w:proofErr w:type="spellEnd"/>
      <w:r w:rsidR="002C76AC">
        <w:rPr>
          <w:rFonts w:ascii="Times New Roman" w:hAnsi="Times New Roman"/>
          <w:sz w:val="28"/>
          <w:szCs w:val="28"/>
        </w:rPr>
        <w:t xml:space="preserve"> </w:t>
      </w:r>
      <w:proofErr w:type="spellStart"/>
      <w:r w:rsidR="002C76AC">
        <w:rPr>
          <w:rFonts w:ascii="Times New Roman" w:hAnsi="Times New Roman"/>
          <w:sz w:val="28"/>
          <w:szCs w:val="28"/>
        </w:rPr>
        <w:t>Bikki</w:t>
      </w:r>
      <w:proofErr w:type="spellEnd"/>
      <w:r w:rsidR="002C76AC">
        <w:rPr>
          <w:rFonts w:ascii="Times New Roman" w:hAnsi="Times New Roman"/>
          <w:sz w:val="28"/>
          <w:szCs w:val="28"/>
        </w:rPr>
        <w:t xml:space="preserve"> Gupta</w:t>
      </w:r>
      <w:r>
        <w:rPr>
          <w:rFonts w:ascii="Times New Roman" w:hAnsi="Times New Roman"/>
          <w:sz w:val="28"/>
          <w:szCs w:val="28"/>
        </w:rPr>
        <w:t>”</w:t>
      </w:r>
    </w:p>
    <w:p w14:paraId="646536A8" w14:textId="77777777" w:rsidR="002C2E50" w:rsidRDefault="002C2E5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19EEA9F8" w14:textId="77777777" w:rsidR="002C2E50" w:rsidRDefault="002C2E5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73FB47E3" w14:textId="77777777" w:rsidR="002C2E50" w:rsidRDefault="002C2E5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0A01C388" w14:textId="77777777" w:rsidR="002C2E50" w:rsidRDefault="002C2E5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00B6F9D3" w14:textId="77777777" w:rsidR="002C2E50" w:rsidRDefault="002C2E5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069AB6B9" w14:textId="77777777" w:rsidR="002C2E50" w:rsidRDefault="002C2E5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sz w:val="28"/>
          <w:szCs w:val="28"/>
        </w:rPr>
      </w:pPr>
    </w:p>
    <w:p w14:paraId="78608AFB" w14:textId="77777777" w:rsidR="002C2E50" w:rsidRDefault="009A17C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4"/>
          <w:szCs w:val="44"/>
        </w:rPr>
      </w:pPr>
      <w:r>
        <w:rPr>
          <w:rFonts w:ascii="Times New Roman" w:hAnsi="Times New Roman"/>
          <w:b/>
          <w:sz w:val="40"/>
          <w:szCs w:val="40"/>
        </w:rPr>
        <w:t>KIET Group of Institutions, Ghaziabad</w:t>
      </w:r>
    </w:p>
    <w:p w14:paraId="2AC0B83A" w14:textId="77777777" w:rsidR="002C2E50" w:rsidRDefault="009A17C3">
      <w:pPr>
        <w:spacing w:after="0" w:line="240" w:lineRule="auto"/>
        <w:ind w:left="2880" w:right="-539" w:firstLine="720"/>
        <w:rPr>
          <w:rFonts w:ascii="Times New Roman" w:hAnsi="Times New Roman"/>
          <w:b/>
          <w:sz w:val="34"/>
          <w:szCs w:val="34"/>
        </w:rPr>
      </w:pPr>
      <w:r>
        <w:rPr>
          <w:rFonts w:ascii="Times New Roman" w:hAnsi="Times New Roman"/>
          <w:b/>
          <w:sz w:val="34"/>
          <w:szCs w:val="34"/>
        </w:rPr>
        <w:lastRenderedPageBreak/>
        <w:t>May, 2025</w:t>
      </w:r>
    </w:p>
    <w:p w14:paraId="3E685905" w14:textId="77777777" w:rsidR="002C2E50" w:rsidRDefault="009A17C3">
      <w:r>
        <w:pict w14:anchorId="205FFBE6">
          <v:rect id="_x0000_i1025" style="width:0;height:1.5pt" o:hralign="center" o:hrstd="t" o:hr="t" fillcolor="#a0a0a0" stroked="f"/>
        </w:pict>
      </w:r>
    </w:p>
    <w:p w14:paraId="1AA179C2" w14:textId="77777777" w:rsidR="002C76AC" w:rsidRDefault="009A17C3" w:rsidP="002C76AC">
      <w:pPr>
        <w:spacing w:before="240" w:after="240"/>
        <w:rPr>
          <w:b/>
          <w:sz w:val="26"/>
          <w:szCs w:val="26"/>
        </w:rPr>
      </w:pPr>
      <w:r>
        <w:rPr>
          <w:b/>
          <w:sz w:val="26"/>
          <w:szCs w:val="26"/>
        </w:rPr>
        <w:t xml:space="preserve">1. </w:t>
      </w:r>
      <w:r>
        <w:rPr>
          <w:b/>
          <w:sz w:val="26"/>
          <w:szCs w:val="26"/>
        </w:rPr>
        <w:t>Int</w:t>
      </w:r>
      <w:r>
        <w:rPr>
          <w:b/>
          <w:sz w:val="26"/>
          <w:szCs w:val="26"/>
        </w:rPr>
        <w:t>r</w:t>
      </w:r>
      <w:r>
        <w:rPr>
          <w:b/>
          <w:sz w:val="26"/>
          <w:szCs w:val="26"/>
        </w:rPr>
        <w:t>o</w:t>
      </w:r>
      <w:r>
        <w:rPr>
          <w:b/>
          <w:sz w:val="26"/>
          <w:szCs w:val="26"/>
        </w:rPr>
        <w:t>d</w:t>
      </w:r>
      <w:r>
        <w:rPr>
          <w:b/>
          <w:sz w:val="26"/>
          <w:szCs w:val="26"/>
        </w:rPr>
        <w:t>u</w:t>
      </w:r>
      <w:r>
        <w:rPr>
          <w:b/>
          <w:sz w:val="26"/>
          <w:szCs w:val="26"/>
        </w:rPr>
        <w:t>c</w:t>
      </w:r>
      <w:r>
        <w:rPr>
          <w:b/>
          <w:sz w:val="26"/>
          <w:szCs w:val="26"/>
        </w:rPr>
        <w:t>t</w:t>
      </w:r>
      <w:r>
        <w:rPr>
          <w:b/>
          <w:sz w:val="26"/>
          <w:szCs w:val="26"/>
        </w:rPr>
        <w:t>i</w:t>
      </w:r>
      <w:r>
        <w:rPr>
          <w:b/>
          <w:sz w:val="26"/>
          <w:szCs w:val="26"/>
        </w:rPr>
        <w:t>o</w:t>
      </w:r>
      <w:r>
        <w:rPr>
          <w:b/>
          <w:sz w:val="26"/>
          <w:szCs w:val="26"/>
        </w:rPr>
        <w:t>n</w:t>
      </w:r>
    </w:p>
    <w:p w14:paraId="6365DD3E" w14:textId="77777777" w:rsidR="002C76AC" w:rsidRPr="002C76AC" w:rsidRDefault="002C76AC">
      <w:pPr>
        <w:rPr>
          <w:sz w:val="24"/>
          <w:szCs w:val="24"/>
        </w:rPr>
      </w:pPr>
      <w:r w:rsidRPr="002C76AC">
        <w:rPr>
          <w:sz w:val="24"/>
          <w:szCs w:val="24"/>
        </w:rPr>
        <w:t xml:space="preserve">Students have different ways of learning—some prefer visual aids, others learn better by listening, and some through hands-on activities. These are known as learning styles: visual, auditory, and kinesthetic.  </w:t>
      </w:r>
    </w:p>
    <w:p w14:paraId="5A2ED762" w14:textId="3D864730" w:rsidR="002C2E50" w:rsidRPr="002C76AC" w:rsidRDefault="002C76AC">
      <w:pPr>
        <w:rPr>
          <w:sz w:val="24"/>
          <w:szCs w:val="24"/>
        </w:rPr>
      </w:pPr>
      <w:r w:rsidRPr="002C76AC">
        <w:rPr>
          <w:sz w:val="24"/>
          <w:szCs w:val="24"/>
        </w:rPr>
        <w:t>Classifying students based on their study methods helps in providing personalized learning strategies. In this study, we use students' scores in each learning style and apply machine learning to predict their preferred method. This can improve teaching effectiveness and student performance.</w:t>
      </w:r>
      <w:r w:rsidR="009A17C3" w:rsidRPr="002C76AC">
        <w:rPr>
          <w:sz w:val="24"/>
          <w:szCs w:val="24"/>
        </w:rPr>
        <w:pict w14:anchorId="1D4F590F">
          <v:rect id="_x0000_i1043" style="width:0;height:1.5pt" o:hralign="center" o:hrstd="t" o:hr="t" fillcolor="#a0a0a0" stroked="f"/>
        </w:pict>
      </w:r>
    </w:p>
    <w:p w14:paraId="5209C136" w14:textId="77777777" w:rsidR="002C2E50" w:rsidRDefault="009A17C3">
      <w:pPr>
        <w:spacing w:before="240" w:after="240"/>
        <w:rPr>
          <w:b/>
          <w:sz w:val="26"/>
          <w:szCs w:val="26"/>
        </w:rPr>
      </w:pPr>
      <w:r>
        <w:rPr>
          <w:b/>
          <w:sz w:val="26"/>
          <w:szCs w:val="26"/>
        </w:rPr>
        <w:t>2. Problem Statement</w:t>
      </w:r>
    </w:p>
    <w:p w14:paraId="2CBBEC9D" w14:textId="43C32840" w:rsidR="002C2E50" w:rsidRDefault="002C76AC">
      <w:pPr>
        <w:rPr>
          <w:sz w:val="26"/>
          <w:szCs w:val="26"/>
        </w:rPr>
      </w:pPr>
      <w:r w:rsidRPr="002C76AC">
        <w:rPr>
          <w:sz w:val="26"/>
          <w:szCs w:val="26"/>
        </w:rPr>
        <w:t>Students have diverse learning preferences—visual, auditory, or kinesthetic—that affect how they absorb and retain information. However, most educational systems follow a one-size-fits-all approach, ignoring individual learning styles.  The objective of this project is to classify students based on their study methods using their scores in visual, auditory, and kinesthetic learning dimensions. By accurately identifying each student's preferred learning style, we aim to enable more effective, personalized teaching strategies.</w:t>
      </w:r>
      <w:r w:rsidR="009A17C3">
        <w:pict w14:anchorId="08185843">
          <v:rect id="_x0000_i1027" style="width:0;height:1.5pt" o:hralign="center" o:hrstd="t" o:hr="t" fillcolor="#a0a0a0" stroked="f"/>
        </w:pict>
      </w:r>
    </w:p>
    <w:p w14:paraId="407107AB" w14:textId="77777777" w:rsidR="002C2E50" w:rsidRDefault="009A17C3">
      <w:pPr>
        <w:spacing w:before="240" w:after="240"/>
        <w:rPr>
          <w:b/>
          <w:sz w:val="26"/>
          <w:szCs w:val="26"/>
        </w:rPr>
      </w:pPr>
      <w:r>
        <w:rPr>
          <w:b/>
          <w:sz w:val="26"/>
          <w:szCs w:val="26"/>
        </w:rPr>
        <w:t>3. Objectives</w:t>
      </w:r>
    </w:p>
    <w:p w14:paraId="4E600E8C" w14:textId="77777777" w:rsidR="00AE61CF" w:rsidRPr="00AE61CF" w:rsidRDefault="00AE61CF">
      <w:pPr>
        <w:numPr>
          <w:ilvl w:val="0"/>
          <w:numId w:val="3"/>
        </w:numPr>
        <w:spacing w:after="240"/>
      </w:pPr>
      <w:r w:rsidRPr="00AE61CF">
        <w:rPr>
          <w:sz w:val="26"/>
          <w:szCs w:val="26"/>
        </w:rPr>
        <w:t>Identify Effective Study Strategies: To understand which study methods contribute most effectively to student learning, retention, and academic performance.</w:t>
      </w:r>
    </w:p>
    <w:p w14:paraId="616B698B" w14:textId="77777777" w:rsidR="00AE61CF" w:rsidRPr="00AE61CF" w:rsidRDefault="00AE61CF">
      <w:pPr>
        <w:numPr>
          <w:ilvl w:val="0"/>
          <w:numId w:val="3"/>
        </w:numPr>
        <w:spacing w:after="240"/>
      </w:pPr>
      <w:r w:rsidRPr="00AE61CF">
        <w:rPr>
          <w:sz w:val="26"/>
          <w:szCs w:val="26"/>
        </w:rPr>
        <w:t xml:space="preserve">  Personalize Learning Approaches: To provide individualized recommendations and support for students based on their preferred study methods, thereby enhancing their overall learning experience.</w:t>
      </w:r>
    </w:p>
    <w:p w14:paraId="1888B086" w14:textId="77777777" w:rsidR="00AE61CF" w:rsidRPr="00AE61CF" w:rsidRDefault="00AE61CF">
      <w:pPr>
        <w:numPr>
          <w:ilvl w:val="0"/>
          <w:numId w:val="3"/>
        </w:numPr>
        <w:spacing w:after="240"/>
      </w:pPr>
      <w:r w:rsidRPr="00AE61CF">
        <w:rPr>
          <w:sz w:val="26"/>
          <w:szCs w:val="26"/>
        </w:rPr>
        <w:t xml:space="preserve">  Encourage Self-Awareness: To help students recognize and reflect on their own learning habits, enabling them to adopt more efficient study techniques tailored to their strengths. </w:t>
      </w:r>
    </w:p>
    <w:p w14:paraId="1909C4A3" w14:textId="26C96DDE" w:rsidR="00AE61CF" w:rsidRPr="00AE61CF" w:rsidRDefault="00AE61CF">
      <w:pPr>
        <w:numPr>
          <w:ilvl w:val="0"/>
          <w:numId w:val="3"/>
        </w:numPr>
        <w:spacing w:after="240"/>
      </w:pPr>
      <w:r w:rsidRPr="00AE61CF">
        <w:rPr>
          <w:sz w:val="26"/>
          <w:szCs w:val="26"/>
        </w:rPr>
        <w:lastRenderedPageBreak/>
        <w:t xml:space="preserve"> Improve Educational Outcomes: To facilitate more effective teaching strategies and interventions that can lead to better academic performance by addressing the diverse learning styles of students. </w:t>
      </w:r>
    </w:p>
    <w:p w14:paraId="777CEC38" w14:textId="70BCE0D2" w:rsidR="002C2E50" w:rsidRDefault="00AE61CF">
      <w:pPr>
        <w:numPr>
          <w:ilvl w:val="0"/>
          <w:numId w:val="3"/>
        </w:numPr>
        <w:spacing w:after="240"/>
      </w:pPr>
      <w:r w:rsidRPr="00AE61CF">
        <w:rPr>
          <w:sz w:val="26"/>
          <w:szCs w:val="26"/>
        </w:rPr>
        <w:t xml:space="preserve"> Support Educators in Instructional Planning: To assist educators in designing lesson plans and study materials that cater to different learning preferences and foster an environment where all students can succeed.</w:t>
      </w:r>
      <w:r w:rsidR="009A17C3">
        <w:br/>
      </w:r>
    </w:p>
    <w:p w14:paraId="0E7F19BB" w14:textId="77777777" w:rsidR="002C2E50" w:rsidRDefault="009A17C3">
      <w:r>
        <w:pict w14:anchorId="28FEC494">
          <v:rect id="_x0000_i1028" style="width:0;height:1.5pt" o:hralign="center" o:hrstd="t" o:hr="t" fillcolor="#a0a0a0" stroked="f"/>
        </w:pict>
      </w:r>
    </w:p>
    <w:p w14:paraId="3D0AD84D" w14:textId="77777777" w:rsidR="002C2E50" w:rsidRDefault="009A17C3">
      <w:pPr>
        <w:spacing w:before="240" w:after="240"/>
        <w:rPr>
          <w:b/>
          <w:sz w:val="26"/>
          <w:szCs w:val="26"/>
        </w:rPr>
      </w:pPr>
      <w:r>
        <w:rPr>
          <w:b/>
          <w:sz w:val="26"/>
          <w:szCs w:val="26"/>
        </w:rPr>
        <w:t>4. Methodology</w:t>
      </w:r>
    </w:p>
    <w:p w14:paraId="68F66A3B" w14:textId="77777777" w:rsidR="00AE61CF" w:rsidRDefault="00AE61CF">
      <w:pPr>
        <w:rPr>
          <w:b/>
          <w:sz w:val="26"/>
          <w:szCs w:val="26"/>
        </w:rPr>
      </w:pPr>
      <w:r w:rsidRPr="00AE61CF">
        <w:rPr>
          <w:b/>
          <w:sz w:val="26"/>
          <w:szCs w:val="26"/>
        </w:rPr>
        <w:t xml:space="preserve">1. Literature </w:t>
      </w:r>
    </w:p>
    <w:p w14:paraId="12E16E4A" w14:textId="77777777" w:rsidR="00AE61CF" w:rsidRDefault="00AE61CF">
      <w:pPr>
        <w:rPr>
          <w:rFonts w:asciiTheme="majorHAnsi" w:hAnsiTheme="majorHAnsi" w:cstheme="majorHAnsi"/>
          <w:b/>
          <w:sz w:val="24"/>
          <w:szCs w:val="24"/>
        </w:rPr>
      </w:pPr>
      <w:r w:rsidRPr="00AE61CF">
        <w:rPr>
          <w:b/>
          <w:sz w:val="26"/>
          <w:szCs w:val="26"/>
        </w:rPr>
        <w:t>Purpose:</w:t>
      </w:r>
      <w:r>
        <w:rPr>
          <w:b/>
          <w:sz w:val="26"/>
          <w:szCs w:val="26"/>
        </w:rPr>
        <w:t xml:space="preserve"> </w:t>
      </w:r>
      <w:r w:rsidRPr="00AE61CF">
        <w:rPr>
          <w:b/>
          <w:sz w:val="26"/>
          <w:szCs w:val="26"/>
        </w:rPr>
        <w:t xml:space="preserve"> </w:t>
      </w:r>
      <w:r w:rsidRPr="00AE61CF">
        <w:rPr>
          <w:rFonts w:asciiTheme="majorHAnsi" w:hAnsiTheme="majorHAnsi" w:cstheme="majorHAnsi"/>
          <w:b/>
          <w:sz w:val="24"/>
          <w:szCs w:val="24"/>
        </w:rPr>
        <w:t xml:space="preserve">Understand the existing research on study methods, learning styles, and academic performance. This helps in identifying key study methods and categorizing students. </w:t>
      </w:r>
    </w:p>
    <w:p w14:paraId="5125017F" w14:textId="110F4BF3" w:rsidR="00AE61CF" w:rsidRPr="00AE61CF" w:rsidRDefault="00AE61CF">
      <w:pPr>
        <w:rPr>
          <w:rFonts w:asciiTheme="majorHAnsi" w:hAnsiTheme="majorHAnsi" w:cstheme="majorHAnsi"/>
          <w:b/>
          <w:sz w:val="24"/>
          <w:szCs w:val="24"/>
        </w:rPr>
      </w:pPr>
      <w:r w:rsidRPr="00AE61CF">
        <w:rPr>
          <w:rFonts w:asciiTheme="minorHAnsi" w:hAnsiTheme="minorHAnsi" w:cstheme="minorHAnsi"/>
          <w:b/>
          <w:sz w:val="24"/>
          <w:szCs w:val="24"/>
        </w:rPr>
        <w:t xml:space="preserve"> Approach:</w:t>
      </w:r>
      <w:r w:rsidRPr="00AE61CF">
        <w:rPr>
          <w:rFonts w:asciiTheme="majorHAnsi" w:hAnsiTheme="majorHAnsi" w:cstheme="majorHAnsi"/>
          <w:b/>
          <w:sz w:val="24"/>
          <w:szCs w:val="24"/>
        </w:rPr>
        <w:t xml:space="preserve"> Review studies on cognitive psychology, educational theories, and previous research on student learning strategies.  </w:t>
      </w:r>
    </w:p>
    <w:p w14:paraId="564A6B7B" w14:textId="77777777" w:rsidR="00AE61CF" w:rsidRDefault="00AE61CF">
      <w:pPr>
        <w:rPr>
          <w:rFonts w:asciiTheme="majorHAnsi" w:hAnsiTheme="majorHAnsi" w:cstheme="majorHAnsi"/>
          <w:b/>
          <w:sz w:val="24"/>
          <w:szCs w:val="24"/>
        </w:rPr>
      </w:pPr>
      <w:r w:rsidRPr="00AE61CF">
        <w:rPr>
          <w:b/>
          <w:sz w:val="26"/>
          <w:szCs w:val="26"/>
        </w:rPr>
        <w:t>2. Data Collection Surveys and Questionnaires</w:t>
      </w:r>
      <w:r w:rsidRPr="00AE61CF">
        <w:rPr>
          <w:rFonts w:asciiTheme="majorHAnsi" w:hAnsiTheme="majorHAnsi" w:cstheme="majorHAnsi"/>
          <w:b/>
          <w:sz w:val="24"/>
          <w:szCs w:val="24"/>
        </w:rPr>
        <w:t>: Design and distribute questionnaires to students, asking about their study habits, techniques, and frequency of use. The questions may include:</w:t>
      </w:r>
    </w:p>
    <w:p w14:paraId="1FBADB71" w14:textId="77777777" w:rsidR="00AE61CF" w:rsidRDefault="00AE61CF">
      <w:pPr>
        <w:rPr>
          <w:rFonts w:asciiTheme="majorHAnsi" w:hAnsiTheme="majorHAnsi" w:cstheme="majorHAnsi"/>
          <w:b/>
          <w:sz w:val="24"/>
          <w:szCs w:val="24"/>
        </w:rPr>
      </w:pPr>
      <w:r w:rsidRPr="00AE61CF">
        <w:rPr>
          <w:rFonts w:asciiTheme="majorHAnsi" w:hAnsiTheme="majorHAnsi" w:cstheme="majorHAnsi"/>
          <w:b/>
          <w:sz w:val="24"/>
          <w:szCs w:val="24"/>
        </w:rPr>
        <w:t xml:space="preserve">  Do you prefer active or passive learning methods? </w:t>
      </w:r>
    </w:p>
    <w:p w14:paraId="1F724F0A" w14:textId="77777777" w:rsidR="00AE61CF" w:rsidRDefault="00AE61CF">
      <w:pPr>
        <w:rPr>
          <w:rFonts w:asciiTheme="majorHAnsi" w:hAnsiTheme="majorHAnsi" w:cstheme="majorHAnsi"/>
          <w:b/>
          <w:sz w:val="24"/>
          <w:szCs w:val="24"/>
        </w:rPr>
      </w:pPr>
      <w:r w:rsidRPr="00AE61CF">
        <w:rPr>
          <w:rFonts w:asciiTheme="majorHAnsi" w:hAnsiTheme="majorHAnsi" w:cstheme="majorHAnsi"/>
          <w:b/>
          <w:sz w:val="24"/>
          <w:szCs w:val="24"/>
        </w:rPr>
        <w:t xml:space="preserve"> How often do you review material?  </w:t>
      </w:r>
    </w:p>
    <w:p w14:paraId="15C3D976" w14:textId="77777777" w:rsidR="00AE61CF" w:rsidRDefault="00AE61CF">
      <w:pPr>
        <w:rPr>
          <w:rFonts w:asciiTheme="majorHAnsi" w:hAnsiTheme="majorHAnsi" w:cstheme="majorHAnsi"/>
          <w:b/>
          <w:sz w:val="24"/>
          <w:szCs w:val="24"/>
        </w:rPr>
      </w:pPr>
      <w:r w:rsidRPr="00AE61CF">
        <w:rPr>
          <w:rFonts w:asciiTheme="majorHAnsi" w:hAnsiTheme="majorHAnsi" w:cstheme="majorHAnsi"/>
          <w:b/>
          <w:sz w:val="24"/>
          <w:szCs w:val="24"/>
        </w:rPr>
        <w:t xml:space="preserve">Do you use mnemonic devices or visualization techniques?  </w:t>
      </w:r>
    </w:p>
    <w:p w14:paraId="0D8FF24C" w14:textId="77777777" w:rsidR="00AE61CF" w:rsidRDefault="00AE61CF">
      <w:pPr>
        <w:rPr>
          <w:rFonts w:asciiTheme="majorHAnsi" w:hAnsiTheme="majorHAnsi" w:cstheme="majorHAnsi"/>
          <w:b/>
          <w:sz w:val="24"/>
          <w:szCs w:val="24"/>
        </w:rPr>
      </w:pPr>
      <w:r w:rsidRPr="00AE61CF">
        <w:rPr>
          <w:rFonts w:asciiTheme="majorHAnsi" w:hAnsiTheme="majorHAnsi" w:cstheme="majorHAnsi"/>
          <w:b/>
          <w:sz w:val="24"/>
          <w:szCs w:val="24"/>
        </w:rPr>
        <w:t>Do you study alone or in groups?  How do you prepare for exams?</w:t>
      </w:r>
    </w:p>
    <w:p w14:paraId="7A9B5019" w14:textId="157A3D57" w:rsidR="00AE61CF" w:rsidRPr="00AE61CF" w:rsidRDefault="00AE61CF">
      <w:pPr>
        <w:rPr>
          <w:rFonts w:asciiTheme="majorHAnsi" w:hAnsiTheme="majorHAnsi" w:cstheme="majorHAnsi"/>
          <w:b/>
          <w:sz w:val="24"/>
          <w:szCs w:val="24"/>
        </w:rPr>
      </w:pPr>
      <w:r w:rsidRPr="00AE61CF">
        <w:rPr>
          <w:rFonts w:asciiTheme="majorHAnsi" w:hAnsiTheme="majorHAnsi" w:cstheme="majorHAnsi"/>
          <w:b/>
          <w:sz w:val="24"/>
          <w:szCs w:val="24"/>
        </w:rPr>
        <w:t xml:space="preserve">  Interviews: Conduct interviews with students to gain qualitative insights into their study methods and strategies.</w:t>
      </w:r>
    </w:p>
    <w:p w14:paraId="022E208B" w14:textId="77777777" w:rsidR="00AE61CF" w:rsidRDefault="00AE61CF">
      <w:pPr>
        <w:rPr>
          <w:b/>
          <w:sz w:val="26"/>
          <w:szCs w:val="26"/>
        </w:rPr>
      </w:pPr>
      <w:r w:rsidRPr="00AE61CF">
        <w:rPr>
          <w:b/>
          <w:sz w:val="26"/>
          <w:szCs w:val="26"/>
        </w:rPr>
        <w:t xml:space="preserve">  3. Categorization of Study Methods</w:t>
      </w:r>
    </w:p>
    <w:p w14:paraId="15EAB9FE" w14:textId="77777777" w:rsidR="00AE61CF" w:rsidRDefault="00AE61CF">
      <w:pPr>
        <w:rPr>
          <w:b/>
          <w:sz w:val="26"/>
          <w:szCs w:val="26"/>
        </w:rPr>
      </w:pPr>
      <w:r w:rsidRPr="00AE61CF">
        <w:rPr>
          <w:b/>
          <w:sz w:val="26"/>
          <w:szCs w:val="26"/>
        </w:rPr>
        <w:t xml:space="preserve"> Based on the data collected, categorize students into different groups based on their primary study methods.</w:t>
      </w:r>
    </w:p>
    <w:p w14:paraId="106361C6" w14:textId="77777777" w:rsidR="00AE61CF" w:rsidRDefault="00AE61CF">
      <w:pPr>
        <w:rPr>
          <w:b/>
          <w:sz w:val="26"/>
          <w:szCs w:val="26"/>
        </w:rPr>
      </w:pPr>
      <w:r w:rsidRPr="00AE61CF">
        <w:rPr>
          <w:b/>
          <w:sz w:val="26"/>
          <w:szCs w:val="26"/>
        </w:rPr>
        <w:lastRenderedPageBreak/>
        <w:t xml:space="preserve"> Common categories might include:  </w:t>
      </w:r>
      <w:r w:rsidRPr="00AE61CF">
        <w:rPr>
          <w:rFonts w:asciiTheme="majorHAnsi" w:hAnsiTheme="majorHAnsi" w:cstheme="majorHAnsi"/>
          <w:b/>
          <w:sz w:val="24"/>
          <w:szCs w:val="24"/>
        </w:rPr>
        <w:t>Active Learners: Students who engage in methods such as self-testing, summarizing, and teaching others.  Passive Learners: Students</w:t>
      </w:r>
      <w:r w:rsidRPr="00AE61CF">
        <w:rPr>
          <w:b/>
          <w:sz w:val="26"/>
          <w:szCs w:val="26"/>
        </w:rPr>
        <w:t xml:space="preserve"> </w:t>
      </w:r>
      <w:r w:rsidRPr="00657A16">
        <w:rPr>
          <w:rFonts w:asciiTheme="majorHAnsi" w:hAnsiTheme="majorHAnsi" w:cstheme="majorHAnsi"/>
          <w:b/>
          <w:sz w:val="24"/>
          <w:szCs w:val="24"/>
        </w:rPr>
        <w:t>who primarily rely on techniques like rereading notes, watching lectures, or passive note-taking</w:t>
      </w:r>
      <w:r w:rsidRPr="00AE61CF">
        <w:rPr>
          <w:b/>
          <w:sz w:val="26"/>
          <w:szCs w:val="26"/>
        </w:rPr>
        <w:t xml:space="preserve">.  </w:t>
      </w:r>
    </w:p>
    <w:p w14:paraId="5FA3AEED" w14:textId="77777777" w:rsidR="00AE61CF" w:rsidRDefault="00AE61CF">
      <w:pPr>
        <w:rPr>
          <w:b/>
          <w:sz w:val="26"/>
          <w:szCs w:val="26"/>
        </w:rPr>
      </w:pPr>
      <w:r w:rsidRPr="00AE61CF">
        <w:rPr>
          <w:b/>
          <w:sz w:val="26"/>
          <w:szCs w:val="26"/>
        </w:rPr>
        <w:t>Collaborative Learners</w:t>
      </w:r>
      <w:r w:rsidRPr="00AE61CF">
        <w:rPr>
          <w:rFonts w:asciiTheme="majorHAnsi" w:hAnsiTheme="majorHAnsi" w:cstheme="majorHAnsi"/>
          <w:b/>
          <w:sz w:val="24"/>
          <w:szCs w:val="24"/>
        </w:rPr>
        <w:t>: Students who focus on group study, discussions, and collaborative problem-solving.</w:t>
      </w:r>
      <w:r w:rsidRPr="00AE61CF">
        <w:rPr>
          <w:b/>
          <w:sz w:val="26"/>
          <w:szCs w:val="26"/>
        </w:rPr>
        <w:t xml:space="preserve">  </w:t>
      </w:r>
    </w:p>
    <w:p w14:paraId="6BDA80BA" w14:textId="77777777" w:rsidR="00AE61CF" w:rsidRPr="00AE61CF" w:rsidRDefault="00AE61CF">
      <w:pPr>
        <w:rPr>
          <w:rFonts w:asciiTheme="majorHAnsi" w:hAnsiTheme="majorHAnsi" w:cstheme="majorHAnsi"/>
          <w:b/>
          <w:sz w:val="24"/>
          <w:szCs w:val="24"/>
        </w:rPr>
      </w:pPr>
      <w:r w:rsidRPr="00AE61CF">
        <w:rPr>
          <w:b/>
          <w:sz w:val="26"/>
          <w:szCs w:val="26"/>
        </w:rPr>
        <w:t xml:space="preserve">Visual Learners: </w:t>
      </w:r>
      <w:r w:rsidRPr="00AE61CF">
        <w:rPr>
          <w:rFonts w:asciiTheme="majorHAnsi" w:hAnsiTheme="majorHAnsi" w:cstheme="majorHAnsi"/>
          <w:b/>
          <w:sz w:val="24"/>
          <w:szCs w:val="24"/>
        </w:rPr>
        <w:t>Students who use diagrams, charts, and mind maps as their primary method.</w:t>
      </w:r>
    </w:p>
    <w:p w14:paraId="09106623" w14:textId="257A9CB5" w:rsidR="00AE61CF" w:rsidRPr="00AE61CF" w:rsidRDefault="00AE61CF">
      <w:pPr>
        <w:rPr>
          <w:rFonts w:asciiTheme="majorHAnsi" w:hAnsiTheme="majorHAnsi" w:cstheme="majorHAnsi"/>
          <w:b/>
          <w:sz w:val="24"/>
          <w:szCs w:val="24"/>
        </w:rPr>
      </w:pPr>
      <w:r w:rsidRPr="00AE61CF">
        <w:rPr>
          <w:b/>
          <w:sz w:val="26"/>
          <w:szCs w:val="26"/>
        </w:rPr>
        <w:t xml:space="preserve">  Auditory Learners</w:t>
      </w:r>
      <w:r w:rsidRPr="00AE61CF">
        <w:rPr>
          <w:rFonts w:asciiTheme="majorHAnsi" w:hAnsiTheme="majorHAnsi" w:cstheme="majorHAnsi"/>
          <w:b/>
          <w:sz w:val="24"/>
          <w:szCs w:val="24"/>
        </w:rPr>
        <w:t xml:space="preserve">: Students who rely on listening to lectures, discussions, or podcasts. </w:t>
      </w:r>
    </w:p>
    <w:p w14:paraId="1F5E585A" w14:textId="77777777" w:rsidR="00AE61CF" w:rsidRDefault="00AE61CF">
      <w:pPr>
        <w:rPr>
          <w:b/>
          <w:sz w:val="26"/>
          <w:szCs w:val="26"/>
        </w:rPr>
      </w:pPr>
      <w:r w:rsidRPr="00AE61CF">
        <w:rPr>
          <w:b/>
          <w:sz w:val="26"/>
          <w:szCs w:val="26"/>
        </w:rPr>
        <w:t xml:space="preserve"> 4. Data Analysis </w:t>
      </w:r>
    </w:p>
    <w:p w14:paraId="67CAEB61" w14:textId="36A29F06" w:rsidR="00AE61CF" w:rsidRPr="00AE61CF" w:rsidRDefault="00AE61CF">
      <w:pPr>
        <w:rPr>
          <w:b/>
          <w:sz w:val="26"/>
          <w:szCs w:val="26"/>
        </w:rPr>
      </w:pPr>
      <w:r w:rsidRPr="00AE61CF">
        <w:rPr>
          <w:b/>
          <w:sz w:val="26"/>
          <w:szCs w:val="26"/>
        </w:rPr>
        <w:t xml:space="preserve">Quantitative Analysis: </w:t>
      </w:r>
      <w:r w:rsidRPr="00AE61CF">
        <w:rPr>
          <w:rFonts w:asciiTheme="majorHAnsi" w:hAnsiTheme="majorHAnsi" w:cstheme="majorHAnsi"/>
          <w:b/>
          <w:sz w:val="24"/>
          <w:szCs w:val="24"/>
        </w:rPr>
        <w:t xml:space="preserve">Use statistical tools to analyze survey results. This might involve identifying trends in the study methods used by different demographic groups (e.g., age, major, academic performance). </w:t>
      </w:r>
    </w:p>
    <w:p w14:paraId="6E0C4576" w14:textId="0A2C7D2D" w:rsidR="00AE61CF" w:rsidRPr="00AE61CF" w:rsidRDefault="00AE61CF">
      <w:pPr>
        <w:rPr>
          <w:rFonts w:asciiTheme="majorHAnsi" w:hAnsiTheme="majorHAnsi" w:cstheme="majorHAnsi"/>
          <w:b/>
          <w:sz w:val="24"/>
          <w:szCs w:val="24"/>
        </w:rPr>
      </w:pPr>
      <w:r w:rsidRPr="00AE61CF">
        <w:rPr>
          <w:b/>
          <w:sz w:val="26"/>
          <w:szCs w:val="26"/>
        </w:rPr>
        <w:t xml:space="preserve"> Qualitative Analysis</w:t>
      </w:r>
      <w:r w:rsidRPr="00AE61CF">
        <w:rPr>
          <w:rFonts w:asciiTheme="majorHAnsi" w:hAnsiTheme="majorHAnsi" w:cstheme="majorHAnsi"/>
          <w:b/>
          <w:sz w:val="24"/>
          <w:szCs w:val="24"/>
        </w:rPr>
        <w:t>: Analyze interview responses to better understand the motivations and rationales behind students' choices of study methods.</w:t>
      </w:r>
    </w:p>
    <w:p w14:paraId="4E51CA88" w14:textId="77777777" w:rsidR="00AE61CF" w:rsidRDefault="00AE61CF">
      <w:pPr>
        <w:rPr>
          <w:b/>
          <w:sz w:val="26"/>
          <w:szCs w:val="26"/>
        </w:rPr>
      </w:pPr>
      <w:r w:rsidRPr="00AE61CF">
        <w:rPr>
          <w:b/>
          <w:sz w:val="26"/>
          <w:szCs w:val="26"/>
        </w:rPr>
        <w:t xml:space="preserve">  5. Performance Evaluation </w:t>
      </w:r>
    </w:p>
    <w:p w14:paraId="13CEC69C" w14:textId="77777777" w:rsidR="00657A16" w:rsidRPr="00657A16" w:rsidRDefault="00AE61CF">
      <w:pPr>
        <w:rPr>
          <w:rFonts w:asciiTheme="majorHAnsi" w:hAnsiTheme="majorHAnsi" w:cstheme="majorHAnsi"/>
          <w:b/>
          <w:sz w:val="24"/>
          <w:szCs w:val="24"/>
        </w:rPr>
      </w:pPr>
      <w:r w:rsidRPr="00657A16">
        <w:rPr>
          <w:rFonts w:asciiTheme="majorHAnsi" w:hAnsiTheme="majorHAnsi" w:cstheme="majorHAnsi"/>
          <w:b/>
          <w:sz w:val="24"/>
          <w:szCs w:val="24"/>
        </w:rPr>
        <w:t xml:space="preserve">Compare the academic performance of students in different categories. This could involve analyzing grades, test scores, and overall academic achievement.  </w:t>
      </w:r>
    </w:p>
    <w:p w14:paraId="72CB3AD7" w14:textId="78EC142C" w:rsidR="00AE61CF" w:rsidRPr="00657A16" w:rsidRDefault="00AE61CF">
      <w:pPr>
        <w:rPr>
          <w:rFonts w:asciiTheme="majorHAnsi" w:hAnsiTheme="majorHAnsi" w:cstheme="majorHAnsi"/>
          <w:b/>
          <w:sz w:val="24"/>
          <w:szCs w:val="24"/>
        </w:rPr>
      </w:pPr>
      <w:r w:rsidRPr="00657A16">
        <w:rPr>
          <w:rFonts w:asciiTheme="majorHAnsi" w:hAnsiTheme="majorHAnsi" w:cstheme="majorHAnsi"/>
          <w:b/>
          <w:sz w:val="24"/>
          <w:szCs w:val="24"/>
        </w:rPr>
        <w:t xml:space="preserve">Conduct surveys to assess student satisfaction with their study methods and how they perceive their learning effectiveness. </w:t>
      </w:r>
    </w:p>
    <w:p w14:paraId="565D61F9" w14:textId="77777777" w:rsidR="00657A16" w:rsidRDefault="00AE61CF">
      <w:pPr>
        <w:rPr>
          <w:b/>
          <w:sz w:val="26"/>
          <w:szCs w:val="26"/>
        </w:rPr>
      </w:pPr>
      <w:r w:rsidRPr="00AE61CF">
        <w:rPr>
          <w:b/>
          <w:sz w:val="26"/>
          <w:szCs w:val="26"/>
        </w:rPr>
        <w:t xml:space="preserve"> 6. Recommendations and Insights</w:t>
      </w:r>
    </w:p>
    <w:p w14:paraId="0DD4BC47" w14:textId="77777777" w:rsidR="00657A16" w:rsidRPr="00657A16" w:rsidRDefault="00AE61CF">
      <w:pPr>
        <w:rPr>
          <w:rFonts w:asciiTheme="majorHAnsi" w:hAnsiTheme="majorHAnsi" w:cstheme="majorHAnsi"/>
          <w:b/>
          <w:sz w:val="24"/>
          <w:szCs w:val="24"/>
        </w:rPr>
      </w:pPr>
      <w:r w:rsidRPr="00AE61CF">
        <w:rPr>
          <w:b/>
          <w:sz w:val="26"/>
          <w:szCs w:val="26"/>
        </w:rPr>
        <w:t xml:space="preserve"> </w:t>
      </w:r>
      <w:r w:rsidRPr="00657A16">
        <w:rPr>
          <w:rFonts w:asciiTheme="majorHAnsi" w:hAnsiTheme="majorHAnsi" w:cstheme="majorHAnsi"/>
          <w:b/>
          <w:sz w:val="24"/>
          <w:szCs w:val="24"/>
        </w:rPr>
        <w:t xml:space="preserve">Based on the analysis, provide recommendations to students for improving their study habits. </w:t>
      </w:r>
    </w:p>
    <w:p w14:paraId="20FF389F" w14:textId="5784699E" w:rsidR="00AE61CF" w:rsidRPr="00657A16" w:rsidRDefault="00AE61CF">
      <w:pPr>
        <w:rPr>
          <w:rFonts w:asciiTheme="majorHAnsi" w:hAnsiTheme="majorHAnsi" w:cstheme="majorHAnsi"/>
          <w:b/>
          <w:sz w:val="24"/>
          <w:szCs w:val="24"/>
        </w:rPr>
      </w:pPr>
      <w:r w:rsidRPr="00AE61CF">
        <w:rPr>
          <w:b/>
          <w:sz w:val="26"/>
          <w:szCs w:val="26"/>
        </w:rPr>
        <w:t xml:space="preserve"> </w:t>
      </w:r>
      <w:r w:rsidRPr="00657A16">
        <w:rPr>
          <w:rFonts w:asciiTheme="majorHAnsi" w:hAnsiTheme="majorHAnsi" w:cstheme="majorHAnsi"/>
          <w:b/>
          <w:sz w:val="24"/>
          <w:szCs w:val="24"/>
        </w:rPr>
        <w:t xml:space="preserve">Offer insights for educators on which methods are most effective for different types of learners and how to tailor teaching strategies accordingly. </w:t>
      </w:r>
    </w:p>
    <w:p w14:paraId="441FA30D" w14:textId="77777777" w:rsidR="00657A16" w:rsidRDefault="00AE61CF">
      <w:pPr>
        <w:rPr>
          <w:b/>
          <w:sz w:val="26"/>
          <w:szCs w:val="26"/>
        </w:rPr>
      </w:pPr>
      <w:r w:rsidRPr="00AE61CF">
        <w:rPr>
          <w:b/>
          <w:sz w:val="26"/>
          <w:szCs w:val="26"/>
        </w:rPr>
        <w:t xml:space="preserve"> 7. Implementation and Feedback</w:t>
      </w:r>
    </w:p>
    <w:p w14:paraId="44644D0A" w14:textId="77777777" w:rsidR="00657A16" w:rsidRPr="00657A16" w:rsidRDefault="00AE61CF">
      <w:pPr>
        <w:rPr>
          <w:rFonts w:asciiTheme="majorHAnsi" w:hAnsiTheme="majorHAnsi" w:cstheme="majorHAnsi"/>
          <w:b/>
          <w:sz w:val="24"/>
          <w:szCs w:val="24"/>
        </w:rPr>
      </w:pPr>
      <w:r w:rsidRPr="00AE61CF">
        <w:rPr>
          <w:b/>
          <w:sz w:val="26"/>
          <w:szCs w:val="26"/>
        </w:rPr>
        <w:t xml:space="preserve"> </w:t>
      </w:r>
      <w:proofErr w:type="spellStart"/>
      <w:r w:rsidRPr="00AE61CF">
        <w:rPr>
          <w:b/>
          <w:sz w:val="26"/>
          <w:szCs w:val="26"/>
        </w:rPr>
        <w:t>Feedback</w:t>
      </w:r>
      <w:proofErr w:type="spellEnd"/>
      <w:r w:rsidRPr="00AE61CF">
        <w:rPr>
          <w:b/>
          <w:sz w:val="26"/>
          <w:szCs w:val="26"/>
        </w:rPr>
        <w:t xml:space="preserve"> Mechanism</w:t>
      </w:r>
      <w:r w:rsidRPr="00657A16">
        <w:rPr>
          <w:rFonts w:asciiTheme="majorHAnsi" w:hAnsiTheme="majorHAnsi" w:cstheme="majorHAnsi"/>
          <w:b/>
          <w:sz w:val="24"/>
          <w:szCs w:val="24"/>
        </w:rPr>
        <w:t>: Provide students with feedback on their study habits and encourage them to try different methods that may be more effective.</w:t>
      </w:r>
    </w:p>
    <w:p w14:paraId="73BEE596" w14:textId="1585ADAC" w:rsidR="00AE61CF" w:rsidRPr="00657A16" w:rsidRDefault="00AE61CF">
      <w:pPr>
        <w:rPr>
          <w:rFonts w:asciiTheme="majorHAnsi" w:hAnsiTheme="majorHAnsi" w:cstheme="majorHAnsi"/>
          <w:b/>
          <w:sz w:val="24"/>
          <w:szCs w:val="24"/>
        </w:rPr>
      </w:pPr>
      <w:r w:rsidRPr="00AE61CF">
        <w:rPr>
          <w:b/>
          <w:sz w:val="26"/>
          <w:szCs w:val="26"/>
        </w:rPr>
        <w:t xml:space="preserve">  Continuous Improvement: </w:t>
      </w:r>
      <w:r w:rsidRPr="00657A16">
        <w:rPr>
          <w:rFonts w:asciiTheme="majorHAnsi" w:hAnsiTheme="majorHAnsi" w:cstheme="majorHAnsi"/>
          <w:b/>
          <w:sz w:val="24"/>
          <w:szCs w:val="24"/>
        </w:rPr>
        <w:t>Collect feedback from students after implementing new strategies and adjust recommendations based on their responses.</w:t>
      </w:r>
    </w:p>
    <w:p w14:paraId="3C1FE4E4" w14:textId="77777777" w:rsidR="00657A16" w:rsidRDefault="00AE61CF">
      <w:pPr>
        <w:rPr>
          <w:b/>
          <w:sz w:val="26"/>
          <w:szCs w:val="26"/>
        </w:rPr>
      </w:pPr>
      <w:r w:rsidRPr="00AE61CF">
        <w:rPr>
          <w:b/>
          <w:sz w:val="26"/>
          <w:szCs w:val="26"/>
        </w:rPr>
        <w:lastRenderedPageBreak/>
        <w:t xml:space="preserve">  8. Ethical Considerations</w:t>
      </w:r>
    </w:p>
    <w:p w14:paraId="528A05C8" w14:textId="77777777" w:rsidR="00657A16" w:rsidRPr="00657A16" w:rsidRDefault="00AE61CF">
      <w:pPr>
        <w:rPr>
          <w:rFonts w:asciiTheme="majorHAnsi" w:hAnsiTheme="majorHAnsi" w:cstheme="majorHAnsi"/>
          <w:b/>
          <w:sz w:val="24"/>
          <w:szCs w:val="24"/>
        </w:rPr>
      </w:pPr>
      <w:r w:rsidRPr="00AE61CF">
        <w:rPr>
          <w:b/>
          <w:sz w:val="26"/>
          <w:szCs w:val="26"/>
        </w:rPr>
        <w:t xml:space="preserve"> </w:t>
      </w:r>
      <w:r w:rsidRPr="00657A16">
        <w:rPr>
          <w:rFonts w:asciiTheme="majorHAnsi" w:hAnsiTheme="majorHAnsi" w:cstheme="majorHAnsi"/>
          <w:b/>
          <w:sz w:val="24"/>
          <w:szCs w:val="24"/>
        </w:rPr>
        <w:t xml:space="preserve">Ensure the confidentiality of students' data and responses.  </w:t>
      </w:r>
    </w:p>
    <w:p w14:paraId="5208CAF2" w14:textId="3722F639" w:rsidR="002C2E50" w:rsidRPr="00657A16" w:rsidRDefault="00AE61CF">
      <w:pPr>
        <w:rPr>
          <w:b/>
          <w:sz w:val="26"/>
          <w:szCs w:val="26"/>
        </w:rPr>
      </w:pPr>
      <w:r w:rsidRPr="00657A16">
        <w:rPr>
          <w:rFonts w:asciiTheme="majorHAnsi" w:hAnsiTheme="majorHAnsi" w:cstheme="majorHAnsi"/>
          <w:b/>
          <w:sz w:val="24"/>
          <w:szCs w:val="24"/>
        </w:rPr>
        <w:t>Obtain informed consent from students before collecting data.</w:t>
      </w:r>
      <w:r w:rsidRPr="00AE61CF">
        <w:rPr>
          <w:b/>
          <w:sz w:val="26"/>
          <w:szCs w:val="26"/>
        </w:rPr>
        <w:t xml:space="preserve"> </w:t>
      </w:r>
    </w:p>
    <w:p w14:paraId="365E81A1" w14:textId="7060F47D" w:rsidR="002C2E50" w:rsidRDefault="00657A16">
      <w:pPr>
        <w:spacing w:before="240" w:after="240"/>
        <w:rPr>
          <w:b/>
          <w:sz w:val="26"/>
          <w:szCs w:val="26"/>
        </w:rPr>
      </w:pPr>
      <w:r>
        <w:rPr>
          <w:b/>
          <w:sz w:val="26"/>
          <w:szCs w:val="26"/>
        </w:rPr>
        <w:t>5</w:t>
      </w:r>
      <w:r w:rsidR="009A17C3">
        <w:rPr>
          <w:b/>
          <w:sz w:val="26"/>
          <w:szCs w:val="26"/>
        </w:rPr>
        <w:t>. Results and Analysis</w:t>
      </w:r>
    </w:p>
    <w:p w14:paraId="645B5770" w14:textId="64858E98" w:rsidR="002C2E50" w:rsidRPr="00657A16" w:rsidRDefault="00657A16" w:rsidP="00657A16">
      <w:pPr>
        <w:spacing w:after="240"/>
        <w:rPr>
          <w:rFonts w:asciiTheme="majorHAnsi" w:hAnsiTheme="majorHAnsi" w:cstheme="majorHAnsi"/>
          <w:b/>
          <w:bCs/>
          <w:sz w:val="24"/>
          <w:szCs w:val="24"/>
        </w:rPr>
      </w:pPr>
      <w:r w:rsidRPr="00657A16">
        <w:rPr>
          <w:rFonts w:asciiTheme="majorHAnsi" w:hAnsiTheme="majorHAnsi" w:cstheme="majorHAnsi"/>
          <w:b/>
          <w:bCs/>
          <w:sz w:val="24"/>
          <w:szCs w:val="24"/>
        </w:rPr>
        <w:t>After implementing the classification system based on study methods, conducting data collection, categorizing students, and tracking their academic performance, we can analyze the results to gain insights into the effectiveness of various study techniques. Below is an example of the result analysis that could emerge from this process.</w:t>
      </w:r>
      <w:r w:rsidR="009A17C3" w:rsidRPr="00657A16">
        <w:rPr>
          <w:rFonts w:asciiTheme="majorHAnsi" w:hAnsiTheme="majorHAnsi" w:cstheme="majorHAnsi"/>
          <w:b/>
          <w:bCs/>
          <w:sz w:val="24"/>
          <w:szCs w:val="24"/>
        </w:rPr>
        <w:br/>
      </w:r>
    </w:p>
    <w:p w14:paraId="1F364A7E" w14:textId="77777777" w:rsidR="002C2E50" w:rsidRDefault="009A17C3">
      <w:pPr>
        <w:rPr>
          <w:sz w:val="26"/>
          <w:szCs w:val="26"/>
        </w:rPr>
      </w:pPr>
      <w:r>
        <w:pict w14:anchorId="3A6F4010">
          <v:rect id="_x0000_i1033" style="width:0;height:1.5pt" o:hralign="center" o:hrstd="t" o:hr="t" fillcolor="#a0a0a0" stroked="f"/>
        </w:pict>
      </w:r>
    </w:p>
    <w:p w14:paraId="00D47F58" w14:textId="77777777" w:rsidR="002C2E50" w:rsidRDefault="009A17C3">
      <w:pPr>
        <w:spacing w:before="240" w:after="240"/>
        <w:rPr>
          <w:b/>
          <w:sz w:val="26"/>
          <w:szCs w:val="26"/>
        </w:rPr>
      </w:pPr>
      <w:r>
        <w:rPr>
          <w:b/>
          <w:sz w:val="26"/>
          <w:szCs w:val="26"/>
        </w:rPr>
        <w:t>9. Conclusion</w:t>
      </w:r>
    </w:p>
    <w:p w14:paraId="231FAD53" w14:textId="77777777" w:rsidR="00657A16" w:rsidRPr="00657A16" w:rsidRDefault="00657A16" w:rsidP="00657A16">
      <w:pPr>
        <w:spacing w:before="100" w:beforeAutospacing="1" w:after="100" w:afterAutospacing="1" w:line="240" w:lineRule="auto"/>
        <w:rPr>
          <w:rFonts w:asciiTheme="majorHAnsi" w:hAnsiTheme="majorHAnsi" w:cstheme="majorHAnsi"/>
          <w:b/>
          <w:bCs/>
          <w:sz w:val="24"/>
          <w:szCs w:val="24"/>
          <w:lang w:val="en-IN"/>
        </w:rPr>
      </w:pPr>
      <w:r w:rsidRPr="00657A16">
        <w:rPr>
          <w:rFonts w:asciiTheme="majorHAnsi" w:hAnsiTheme="majorHAnsi" w:cstheme="majorHAnsi"/>
          <w:b/>
          <w:bCs/>
          <w:sz w:val="24"/>
          <w:szCs w:val="24"/>
          <w:lang w:val="en-IN"/>
        </w:rPr>
        <w:t>The classification of students based on their study methods reveals that active learning techniques like self-testing and spaced repetition lead to the highest academic performance and retention. Passive learners, who rely on methods like rereading and watching lectures, showed weaker results and could benefit from incorporating more engaging strategies. Collaborative, visual, and auditory learners also showed success in specific contexts but need to integrate additional methods to improve performance across all subjects.</w:t>
      </w:r>
    </w:p>
    <w:p w14:paraId="11491DF9" w14:textId="77777777" w:rsidR="00657A16" w:rsidRPr="00657A16" w:rsidRDefault="00657A16" w:rsidP="00657A16">
      <w:pPr>
        <w:spacing w:before="100" w:beforeAutospacing="1" w:after="100" w:afterAutospacing="1" w:line="240" w:lineRule="auto"/>
        <w:rPr>
          <w:rFonts w:asciiTheme="majorHAnsi" w:hAnsiTheme="majorHAnsi" w:cstheme="majorHAnsi"/>
          <w:b/>
          <w:bCs/>
          <w:sz w:val="24"/>
          <w:szCs w:val="24"/>
          <w:lang w:val="en-IN"/>
        </w:rPr>
      </w:pPr>
      <w:r w:rsidRPr="00657A16">
        <w:rPr>
          <w:rFonts w:asciiTheme="majorHAnsi" w:hAnsiTheme="majorHAnsi" w:cstheme="majorHAnsi"/>
          <w:b/>
          <w:bCs/>
          <w:sz w:val="24"/>
          <w:szCs w:val="24"/>
          <w:lang w:val="en-IN"/>
        </w:rPr>
        <w:t>By categorizing students, educators can offer personalized strategies that align with individual learning styles, optimizing study habits and enhancing academic outcomes. The study highlights the importance of active engagement in learning, suggesting that students who adopt such methods will likely experience improved performance and deeper understanding.</w:t>
      </w:r>
    </w:p>
    <w:p w14:paraId="0AA33857" w14:textId="6D504EC3" w:rsidR="002C2E50" w:rsidRPr="00657A16" w:rsidRDefault="009A17C3" w:rsidP="00657A16">
      <w:r>
        <w:rPr>
          <w:sz w:val="26"/>
          <w:szCs w:val="26"/>
        </w:rPr>
        <w:br/>
      </w:r>
    </w:p>
    <w:p w14:paraId="32B52A36" w14:textId="77777777" w:rsidR="002C2E50" w:rsidRDefault="009A17C3">
      <w:r>
        <w:pict w14:anchorId="63C94B09">
          <v:rect id="_x0000_i1036" style="width:0;height:1.5pt" o:hralign="center" o:hrstd="t" o:hr="t" fillcolor="#a0a0a0" stroked="f"/>
        </w:pict>
      </w:r>
    </w:p>
    <w:p w14:paraId="6B2133D4" w14:textId="0B712846" w:rsidR="002C2E50" w:rsidRDefault="00657A16">
      <w:r w:rsidRPr="00657A16">
        <w:lastRenderedPageBreak/>
        <w:drawing>
          <wp:inline distT="0" distB="0" distL="0" distR="0" wp14:anchorId="0F22B0AB" wp14:editId="40E03C2E">
            <wp:extent cx="5486875" cy="538780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875" cy="5387807"/>
                    </a:xfrm>
                    <a:prstGeom prst="rect">
                      <a:avLst/>
                    </a:prstGeom>
                  </pic:spPr>
                </pic:pic>
              </a:graphicData>
            </a:graphic>
          </wp:inline>
        </w:drawing>
      </w:r>
    </w:p>
    <w:p w14:paraId="73CE4087" w14:textId="4A708C0B" w:rsidR="002C2E50" w:rsidRDefault="00F55A0F">
      <w:r w:rsidRPr="00F55A0F">
        <w:lastRenderedPageBreak/>
        <w:drawing>
          <wp:inline distT="0" distB="0" distL="0" distR="0" wp14:anchorId="0EA8D0CF" wp14:editId="7D5F4F1E">
            <wp:extent cx="4549534" cy="5616427"/>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49534" cy="5616427"/>
                    </a:xfrm>
                    <a:prstGeom prst="rect">
                      <a:avLst/>
                    </a:prstGeom>
                  </pic:spPr>
                </pic:pic>
              </a:graphicData>
            </a:graphic>
          </wp:inline>
        </w:drawing>
      </w:r>
    </w:p>
    <w:p w14:paraId="5AB96952" w14:textId="76959B46" w:rsidR="00F55A0F" w:rsidRDefault="00F55A0F"/>
    <w:p w14:paraId="6472D0D3" w14:textId="23C22D5C" w:rsidR="00F55A0F" w:rsidRDefault="00F55A0F"/>
    <w:p w14:paraId="6B52DBD1" w14:textId="64C7C002" w:rsidR="00F55A0F" w:rsidRDefault="00F55A0F"/>
    <w:p w14:paraId="5E1DF9E5" w14:textId="3F08B8FB" w:rsidR="00F55A0F" w:rsidRDefault="00F55A0F"/>
    <w:p w14:paraId="4CAD5983" w14:textId="314FD8BF" w:rsidR="00F55A0F" w:rsidRDefault="00F55A0F"/>
    <w:p w14:paraId="5F3AEF47" w14:textId="72FA531A" w:rsidR="00F55A0F" w:rsidRDefault="00F55A0F"/>
    <w:p w14:paraId="5E25DC17" w14:textId="77777777" w:rsidR="00F55A0F" w:rsidRDefault="00F55A0F"/>
    <w:p w14:paraId="4A8E6644" w14:textId="10DE32E8" w:rsidR="002C2E50" w:rsidRDefault="00F55A0F">
      <w:r w:rsidRPr="00F55A0F">
        <w:lastRenderedPageBreak/>
        <w:drawing>
          <wp:inline distT="0" distB="0" distL="0" distR="0" wp14:anchorId="63F42052" wp14:editId="5D25DEB8">
            <wp:extent cx="5943600" cy="45694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69460"/>
                    </a:xfrm>
                    <a:prstGeom prst="rect">
                      <a:avLst/>
                    </a:prstGeom>
                  </pic:spPr>
                </pic:pic>
              </a:graphicData>
            </a:graphic>
          </wp:inline>
        </w:drawing>
      </w:r>
    </w:p>
    <w:p w14:paraId="37539DA3" w14:textId="76AFB93C" w:rsidR="00F55A0F" w:rsidRDefault="00F55A0F"/>
    <w:p w14:paraId="4E6226C9" w14:textId="2676CDC1" w:rsidR="00F55A0F" w:rsidRDefault="00F55A0F"/>
    <w:p w14:paraId="36C02BB2" w14:textId="5BF85ADC" w:rsidR="00F55A0F" w:rsidRDefault="00F55A0F">
      <w:r w:rsidRPr="00F55A0F">
        <w:drawing>
          <wp:inline distT="0" distB="0" distL="0" distR="0" wp14:anchorId="4F31ABA3" wp14:editId="6599E523">
            <wp:extent cx="5943600" cy="2064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64385"/>
                    </a:xfrm>
                    <a:prstGeom prst="rect">
                      <a:avLst/>
                    </a:prstGeom>
                  </pic:spPr>
                </pic:pic>
              </a:graphicData>
            </a:graphic>
          </wp:inline>
        </w:drawing>
      </w:r>
    </w:p>
    <w:p w14:paraId="61C2A062" w14:textId="3906CBDB" w:rsidR="00F55A0F" w:rsidRDefault="00F55A0F"/>
    <w:p w14:paraId="54C77317" w14:textId="02970DBB" w:rsidR="00F55A0F" w:rsidRDefault="00F55A0F"/>
    <w:p w14:paraId="77F66046" w14:textId="41D8571E" w:rsidR="00F55A0F" w:rsidRDefault="00F55A0F"/>
    <w:p w14:paraId="2392E3DB" w14:textId="3DE43926" w:rsidR="00F55A0F" w:rsidRDefault="00F55A0F">
      <w:r w:rsidRPr="00F55A0F">
        <w:drawing>
          <wp:inline distT="0" distB="0" distL="0" distR="0" wp14:anchorId="77713B2C" wp14:editId="1E55785C">
            <wp:extent cx="5943600" cy="17233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23390"/>
                    </a:xfrm>
                    <a:prstGeom prst="rect">
                      <a:avLst/>
                    </a:prstGeom>
                  </pic:spPr>
                </pic:pic>
              </a:graphicData>
            </a:graphic>
          </wp:inline>
        </w:drawing>
      </w:r>
    </w:p>
    <w:sectPr w:rsidR="00F55A0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234F0"/>
    <w:multiLevelType w:val="multilevel"/>
    <w:tmpl w:val="2104D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7A299F"/>
    <w:multiLevelType w:val="multilevel"/>
    <w:tmpl w:val="F4BC6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B93072"/>
    <w:multiLevelType w:val="multilevel"/>
    <w:tmpl w:val="626EAF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0C4111"/>
    <w:multiLevelType w:val="multilevel"/>
    <w:tmpl w:val="B6A21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AB64BD2"/>
    <w:multiLevelType w:val="multilevel"/>
    <w:tmpl w:val="0BF4DD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CFC5DAB"/>
    <w:multiLevelType w:val="multilevel"/>
    <w:tmpl w:val="779AE6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5"/>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E50"/>
    <w:rsid w:val="002C2E50"/>
    <w:rsid w:val="002C76AC"/>
    <w:rsid w:val="00657A16"/>
    <w:rsid w:val="009A17C3"/>
    <w:rsid w:val="00AE61CF"/>
    <w:rsid w:val="00F55A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AE514"/>
  <w15:docId w15:val="{0724CEEA-1D35-4D97-9380-1B0F774FB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BA4"/>
    <w:rPr>
      <w:rFonts w:eastAsia="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2C76AC"/>
    <w:rPr>
      <w:b/>
      <w:bCs/>
    </w:rPr>
  </w:style>
  <w:style w:type="paragraph" w:styleId="ListParagraph">
    <w:name w:val="List Paragraph"/>
    <w:basedOn w:val="Normal"/>
    <w:uiPriority w:val="34"/>
    <w:qFormat/>
    <w:rsid w:val="002C76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137749">
      <w:bodyDiv w:val="1"/>
      <w:marLeft w:val="0"/>
      <w:marRight w:val="0"/>
      <w:marTop w:val="0"/>
      <w:marBottom w:val="0"/>
      <w:divBdr>
        <w:top w:val="none" w:sz="0" w:space="0" w:color="auto"/>
        <w:left w:val="none" w:sz="0" w:space="0" w:color="auto"/>
        <w:bottom w:val="none" w:sz="0" w:space="0" w:color="auto"/>
        <w:right w:val="none" w:sz="0" w:space="0" w:color="auto"/>
      </w:divBdr>
    </w:div>
    <w:div w:id="20806691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vNbUPO7UBuGLbcWJI6G6v/JwAA==">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A0D4DD7-CF34-4697-9DD2-4CDF48E26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1004</Words>
  <Characters>5725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dc:creator>
  <cp:lastModifiedBy>ABHISHEK DEEWAKAR</cp:lastModifiedBy>
  <cp:revision>2</cp:revision>
  <dcterms:created xsi:type="dcterms:W3CDTF">2025-04-22T06:04:00Z</dcterms:created>
  <dcterms:modified xsi:type="dcterms:W3CDTF">2025-04-22T06:04:00Z</dcterms:modified>
</cp:coreProperties>
</file>