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BDC1F" w14:textId="77777777" w:rsidR="000365EF" w:rsidRPr="000365EF" w:rsidRDefault="000365EF" w:rsidP="000365EF">
      <w:pPr>
        <w:spacing w:after="225" w:line="240" w:lineRule="auto"/>
        <w:outlineLvl w:val="1"/>
        <w:rPr>
          <w:rFonts w:ascii="Supreme-Medium" w:eastAsia="Times New Roman" w:hAnsi="Supreme-Medium" w:cs="Times New Roman"/>
          <w:color w:val="153A5B"/>
          <w:kern w:val="0"/>
          <w:sz w:val="36"/>
          <w:szCs w:val="36"/>
          <w14:ligatures w14:val="none"/>
        </w:rPr>
      </w:pPr>
      <w:r w:rsidRPr="000365EF">
        <w:rPr>
          <w:rFonts w:ascii="Supreme-Medium" w:eastAsia="Times New Roman" w:hAnsi="Supreme-Medium" w:cs="Times New Roman"/>
          <w:color w:val="153A5B"/>
          <w:kern w:val="0"/>
          <w:sz w:val="36"/>
          <w:szCs w:val="36"/>
          <w14:ligatures w14:val="none"/>
        </w:rPr>
        <w:t>Sahajanand Medical Technologies Ltd</w:t>
      </w:r>
    </w:p>
    <w:p w14:paraId="44027F6B" w14:textId="69211039" w:rsidR="002C697E" w:rsidRDefault="000365EF">
      <w:pPr>
        <w:rPr>
          <w:rFonts w:ascii="Supreme-Medium" w:hAnsi="Supreme-Medium"/>
          <w:color w:val="3D4051"/>
          <w:sz w:val="21"/>
          <w:szCs w:val="21"/>
          <w:shd w:val="clear" w:color="auto" w:fill="EAF6FF"/>
        </w:rPr>
      </w:pPr>
      <w:r>
        <w:rPr>
          <w:rFonts w:ascii="Supreme-Medium" w:hAnsi="Supreme-Medium"/>
          <w:color w:val="3D4051"/>
          <w:sz w:val="21"/>
          <w:szCs w:val="21"/>
          <w:shd w:val="clear" w:color="auto" w:fill="EAF6FF"/>
        </w:rPr>
        <w:t>Founded in 2001, Sahajanand Medical Tech are the leading medical devices company that engages in research, development, manufacturing and marketing of vascular devices, all over the globe. In FY21, they held the leading market share of 31% in the drug eluting stent market, in India. Sahajanand is among the top 5 companies in terms of market share in various countries like Germany, Netherlands, Poland and Italy, as of 31 March 2021. They distribute and sell their products to a total of 69 countries across the globe. </w:t>
      </w:r>
      <w:r>
        <w:rPr>
          <w:rFonts w:ascii="Supreme-Medium" w:hAnsi="Supreme-Medium"/>
          <w:color w:val="3D4051"/>
          <w:sz w:val="21"/>
          <w:szCs w:val="21"/>
        </w:rPr>
        <w:br/>
      </w:r>
      <w:r>
        <w:rPr>
          <w:rFonts w:ascii="Supreme-Medium" w:hAnsi="Supreme-Medium"/>
          <w:color w:val="3D4051"/>
          <w:sz w:val="21"/>
          <w:szCs w:val="21"/>
          <w:shd w:val="clear" w:color="auto" w:fill="EAF6FF"/>
        </w:rPr>
        <w:t>Their products are used in- Interventional cardiology, structural heart therapy and peripheral intervention. They have 3 research and development facilities located in Surat, Galway- Ireland and Nonthaburi- Thailand. Sahajanand Medical Technologies has been granted 67 patents globally, and there are 17 other patents in the pipeline along with 4 design registrations in India. </w:t>
      </w:r>
      <w:r>
        <w:rPr>
          <w:rFonts w:ascii="Supreme-Medium" w:hAnsi="Supreme-Medium"/>
          <w:color w:val="3D4051"/>
          <w:sz w:val="21"/>
          <w:szCs w:val="21"/>
        </w:rPr>
        <w:br/>
      </w:r>
      <w:r>
        <w:rPr>
          <w:rFonts w:ascii="Supreme-Medium" w:hAnsi="Supreme-Medium"/>
          <w:color w:val="3D4051"/>
          <w:sz w:val="21"/>
          <w:szCs w:val="21"/>
          <w:shd w:val="clear" w:color="auto" w:fill="EAF6FF"/>
        </w:rPr>
        <w:t xml:space="preserve">As of 31 March 2021, the company had 946 full time employees and 410 contract based employees, along with 24 consultants. Their sales team constitutes of 131 sales personnel spread across 37 branches all throughout the country. Key customers of Sahajanand Med Tech are Sterling </w:t>
      </w:r>
      <w:proofErr w:type="spellStart"/>
      <w:r>
        <w:rPr>
          <w:rFonts w:ascii="Supreme-Medium" w:hAnsi="Supreme-Medium"/>
          <w:color w:val="3D4051"/>
          <w:sz w:val="21"/>
          <w:szCs w:val="21"/>
          <w:shd w:val="clear" w:color="auto" w:fill="EAF6FF"/>
        </w:rPr>
        <w:t>AddLife</w:t>
      </w:r>
      <w:proofErr w:type="spellEnd"/>
      <w:r>
        <w:rPr>
          <w:rFonts w:ascii="Supreme-Medium" w:hAnsi="Supreme-Medium"/>
          <w:color w:val="3D4051"/>
          <w:sz w:val="21"/>
          <w:szCs w:val="21"/>
          <w:shd w:val="clear" w:color="auto" w:fill="EAF6FF"/>
        </w:rPr>
        <w:t xml:space="preserve"> India Pvt Ltd, Fortis Hospitals, Max Hospitals, Paras Hospitals etc. </w:t>
      </w:r>
    </w:p>
    <w:p w14:paraId="31D271D2" w14:textId="4F072910" w:rsidR="000365EF" w:rsidRDefault="000365EF">
      <w:pPr>
        <w:rPr>
          <w:rFonts w:ascii="Supreme-Medium" w:hAnsi="Supreme-Medium"/>
          <w:color w:val="3D4051"/>
          <w:sz w:val="21"/>
          <w:szCs w:val="21"/>
          <w:shd w:val="clear" w:color="auto" w:fill="EAF6FF"/>
        </w:rPr>
      </w:pPr>
      <w:r>
        <w:rPr>
          <w:rFonts w:ascii="Supreme-Medium" w:hAnsi="Supreme-Medium"/>
          <w:color w:val="3D4051"/>
          <w:sz w:val="21"/>
          <w:szCs w:val="21"/>
          <w:shd w:val="clear" w:color="auto" w:fill="EAF6FF"/>
        </w:rPr>
        <w:t>Mission</w:t>
      </w:r>
    </w:p>
    <w:p w14:paraId="486479A7" w14:textId="77777777" w:rsidR="000365EF" w:rsidRPr="000365EF" w:rsidRDefault="000365EF" w:rsidP="000365EF">
      <w:pPr>
        <w:pStyle w:val="NormalWeb"/>
        <w:shd w:val="clear" w:color="auto" w:fill="FFFFFF"/>
        <w:spacing w:before="0" w:beforeAutospacing="0" w:after="150" w:afterAutospacing="0"/>
        <w:rPr>
          <w:rFonts w:ascii="Helvetica" w:hAnsi="Helvetica"/>
        </w:rPr>
      </w:pPr>
      <w:r w:rsidRPr="000365EF">
        <w:rPr>
          <w:rFonts w:ascii="Helvetica" w:hAnsi="Helvetica"/>
        </w:rPr>
        <w:t>SMT is a global medical device company committed to making advance medical technologies accessible to everyone around the world. With a presence in over 69 countries, SMT has achieved recognition from the Government of India for its tremendous contributions in the field of Cardiovascular healthcare.</w:t>
      </w:r>
    </w:p>
    <w:p w14:paraId="519BD56E" w14:textId="77777777" w:rsidR="000365EF" w:rsidRPr="000365EF" w:rsidRDefault="000365EF" w:rsidP="000365EF">
      <w:pPr>
        <w:pStyle w:val="NormalWeb"/>
        <w:shd w:val="clear" w:color="auto" w:fill="FFFFFF"/>
        <w:spacing w:before="0" w:beforeAutospacing="0" w:after="150" w:afterAutospacing="0"/>
        <w:rPr>
          <w:rFonts w:ascii="Helvetica" w:hAnsi="Helvetica"/>
        </w:rPr>
      </w:pPr>
      <w:r w:rsidRPr="000365EF">
        <w:rPr>
          <w:rFonts w:ascii="Helvetica" w:hAnsi="Helvetica"/>
        </w:rPr>
        <w:t>SMT has also led the development of innovative biodegradable polymer coating technology in coronary stent system.</w:t>
      </w:r>
    </w:p>
    <w:p w14:paraId="20E408F5" w14:textId="585B6152" w:rsidR="000365EF" w:rsidRDefault="000365EF" w:rsidP="00FF7E13">
      <w:pPr>
        <w:pStyle w:val="NormalWeb"/>
        <w:shd w:val="clear" w:color="auto" w:fill="FFFFFF"/>
        <w:spacing w:before="0" w:beforeAutospacing="0" w:after="150" w:afterAutospacing="0"/>
        <w:rPr>
          <w:rFonts w:ascii="Helvetica" w:hAnsi="Helvetica"/>
        </w:rPr>
      </w:pPr>
      <w:r w:rsidRPr="000365EF">
        <w:rPr>
          <w:rFonts w:ascii="Helvetica" w:hAnsi="Helvetica"/>
        </w:rPr>
        <w:t>SMT will continue the journey to healing hearts around the world by creating a healthcare future promising for everyone.</w:t>
      </w:r>
    </w:p>
    <w:p w14:paraId="69052D49" w14:textId="77777777" w:rsidR="00FF7E13" w:rsidRPr="008C465C" w:rsidRDefault="00FF7E13" w:rsidP="00FF7E13">
      <w:pPr>
        <w:pStyle w:val="NormalWeb"/>
        <w:shd w:val="clear" w:color="auto" w:fill="FFFFFF"/>
        <w:spacing w:before="0" w:beforeAutospacing="0" w:after="150" w:afterAutospacing="0"/>
        <w:rPr>
          <w:rFonts w:ascii="Helvetica" w:hAnsi="Helvetica"/>
          <w:b/>
          <w:bCs/>
        </w:rPr>
      </w:pPr>
    </w:p>
    <w:p w14:paraId="5A6AF3E3" w14:textId="43EA5A21" w:rsidR="00FF7E13" w:rsidRPr="008C465C" w:rsidRDefault="00FF7E13" w:rsidP="00FF7E13">
      <w:pPr>
        <w:pStyle w:val="NormalWeb"/>
        <w:shd w:val="clear" w:color="auto" w:fill="FFFFFF"/>
        <w:spacing w:before="0" w:beforeAutospacing="0" w:after="150" w:afterAutospacing="0"/>
        <w:rPr>
          <w:rFonts w:ascii="Helvetica" w:hAnsi="Helvetica"/>
          <w:b/>
          <w:bCs/>
        </w:rPr>
      </w:pPr>
      <w:r w:rsidRPr="008C465C">
        <w:rPr>
          <w:rFonts w:ascii="Helvetica" w:hAnsi="Helvetica"/>
          <w:b/>
          <w:bCs/>
        </w:rPr>
        <w:t>Interview questions-</w:t>
      </w:r>
    </w:p>
    <w:p w14:paraId="2EDBF2A2" w14:textId="77777777" w:rsidR="00FF7E13" w:rsidRDefault="00FF7E13" w:rsidP="00FF7E13">
      <w:pPr>
        <w:pStyle w:val="NormalWeb"/>
        <w:shd w:val="clear" w:color="auto" w:fill="FFFFFF"/>
        <w:spacing w:before="0" w:beforeAutospacing="0" w:after="150" w:afterAutospacing="0"/>
        <w:rPr>
          <w:rFonts w:ascii="Arial" w:hAnsi="Arial" w:cs="Arial"/>
          <w:color w:val="20262E"/>
          <w:sz w:val="23"/>
          <w:szCs w:val="23"/>
          <w:shd w:val="clear" w:color="auto" w:fill="FFFFFF"/>
        </w:rPr>
      </w:pPr>
      <w:r>
        <w:rPr>
          <w:rFonts w:ascii="Arial" w:hAnsi="Arial" w:cs="Arial"/>
          <w:color w:val="20262E"/>
          <w:sz w:val="23"/>
          <w:szCs w:val="23"/>
          <w:shd w:val="clear" w:color="auto" w:fill="FFFFFF"/>
        </w:rPr>
        <w:t>stress-strain diagram</w:t>
      </w:r>
    </w:p>
    <w:p w14:paraId="34F87763" w14:textId="77777777" w:rsidR="00FF7E13" w:rsidRDefault="00FF7E13" w:rsidP="00FF7E13">
      <w:pPr>
        <w:pStyle w:val="NormalWeb"/>
        <w:shd w:val="clear" w:color="auto" w:fill="FFFFFF"/>
        <w:spacing w:before="0" w:beforeAutospacing="0" w:after="150" w:afterAutospacing="0"/>
        <w:rPr>
          <w:rFonts w:ascii="Arial" w:hAnsi="Arial" w:cs="Arial"/>
          <w:color w:val="20262E"/>
          <w:sz w:val="23"/>
          <w:szCs w:val="23"/>
          <w:shd w:val="clear" w:color="auto" w:fill="FFFFFF"/>
        </w:rPr>
      </w:pPr>
      <w:r>
        <w:rPr>
          <w:rFonts w:ascii="Arial" w:hAnsi="Arial" w:cs="Arial"/>
          <w:color w:val="20262E"/>
          <w:sz w:val="23"/>
          <w:szCs w:val="23"/>
          <w:shd w:val="clear" w:color="auto" w:fill="FFFFFF"/>
        </w:rPr>
        <w:t xml:space="preserve"> welding types </w:t>
      </w:r>
    </w:p>
    <w:p w14:paraId="108BB2F6" w14:textId="46F80C30" w:rsidR="00FF7E13" w:rsidRDefault="00FF7E13" w:rsidP="00FF7E13">
      <w:pPr>
        <w:pStyle w:val="NormalWeb"/>
        <w:shd w:val="clear" w:color="auto" w:fill="FFFFFF"/>
        <w:spacing w:before="0" w:beforeAutospacing="0" w:after="150" w:afterAutospacing="0"/>
        <w:rPr>
          <w:rFonts w:ascii="Arial" w:hAnsi="Arial" w:cs="Arial"/>
          <w:color w:val="20262E"/>
          <w:sz w:val="23"/>
          <w:szCs w:val="23"/>
          <w:shd w:val="clear" w:color="auto" w:fill="FFFFFF"/>
        </w:rPr>
      </w:pPr>
      <w:r>
        <w:rPr>
          <w:rFonts w:ascii="Arial" w:hAnsi="Arial" w:cs="Arial"/>
          <w:color w:val="20262E"/>
          <w:sz w:val="23"/>
          <w:szCs w:val="23"/>
          <w:shd w:val="clear" w:color="auto" w:fill="FFFFFF"/>
        </w:rPr>
        <w:t xml:space="preserve">Your </w:t>
      </w:r>
      <w:proofErr w:type="spellStart"/>
      <w:r>
        <w:rPr>
          <w:rFonts w:ascii="Arial" w:hAnsi="Arial" w:cs="Arial"/>
          <w:color w:val="20262E"/>
          <w:sz w:val="23"/>
          <w:szCs w:val="23"/>
          <w:shd w:val="clear" w:color="auto" w:fill="FFFFFF"/>
        </w:rPr>
        <w:t>favourite</w:t>
      </w:r>
      <w:proofErr w:type="spellEnd"/>
      <w:r>
        <w:rPr>
          <w:rFonts w:ascii="Arial" w:hAnsi="Arial" w:cs="Arial"/>
          <w:color w:val="20262E"/>
          <w:sz w:val="23"/>
          <w:szCs w:val="23"/>
          <w:shd w:val="clear" w:color="auto" w:fill="FFFFFF"/>
        </w:rPr>
        <w:t xml:space="preserve"> subject</w:t>
      </w:r>
    </w:p>
    <w:p w14:paraId="5F38FD1C" w14:textId="5AA0A48E" w:rsidR="00FF7E13" w:rsidRDefault="00FF7E13" w:rsidP="00FF7E13">
      <w:pPr>
        <w:pStyle w:val="NormalWeb"/>
        <w:shd w:val="clear" w:color="auto" w:fill="FFFFFF"/>
        <w:spacing w:before="0" w:beforeAutospacing="0" w:after="150" w:afterAutospacing="0"/>
        <w:rPr>
          <w:rFonts w:ascii="Arial" w:hAnsi="Arial" w:cs="Arial"/>
          <w:color w:val="20262E"/>
          <w:sz w:val="23"/>
          <w:szCs w:val="23"/>
          <w:shd w:val="clear" w:color="auto" w:fill="FFFFFF"/>
        </w:rPr>
      </w:pPr>
      <w:r>
        <w:rPr>
          <w:rFonts w:ascii="Arial" w:hAnsi="Arial" w:cs="Arial"/>
          <w:color w:val="20262E"/>
          <w:sz w:val="23"/>
          <w:szCs w:val="23"/>
          <w:shd w:val="clear" w:color="auto" w:fill="FFFFFF"/>
        </w:rPr>
        <w:t>explain how you suit this role and why should we hire you?</w:t>
      </w:r>
    </w:p>
    <w:p w14:paraId="280AA0D4" w14:textId="77777777" w:rsidR="00FF7E13" w:rsidRPr="00FF7E13" w:rsidRDefault="00FF7E13" w:rsidP="00FF7E13">
      <w:pPr>
        <w:pStyle w:val="NormalWeb"/>
        <w:shd w:val="clear" w:color="auto" w:fill="FFFFFF"/>
        <w:spacing w:before="0" w:beforeAutospacing="0" w:after="150" w:afterAutospacing="0"/>
        <w:rPr>
          <w:rFonts w:ascii="Helvetica" w:hAnsi="Helvetica"/>
        </w:rPr>
      </w:pPr>
    </w:p>
    <w:p w14:paraId="17F89002" w14:textId="2BCB86DB" w:rsidR="000365EF" w:rsidRPr="000365EF" w:rsidRDefault="000365EF" w:rsidP="000365EF">
      <w:pPr>
        <w:pStyle w:val="Heading2"/>
        <w:rPr>
          <w:rFonts w:asciiTheme="majorHAnsi" w:hAnsiTheme="majorHAnsi" w:cstheme="majorHAnsi"/>
          <w:b w:val="0"/>
          <w:bCs w:val="0"/>
          <w:sz w:val="24"/>
          <w:szCs w:val="24"/>
        </w:rPr>
      </w:pPr>
    </w:p>
    <w:p w14:paraId="39FD6B85" w14:textId="77777777" w:rsidR="000365EF" w:rsidRDefault="000365EF"/>
    <w:sectPr w:rsidR="00036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upreme-Medium">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EF"/>
    <w:rsid w:val="000365EF"/>
    <w:rsid w:val="002C697E"/>
    <w:rsid w:val="00584E9B"/>
    <w:rsid w:val="008C465C"/>
    <w:rsid w:val="00FF7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25394"/>
  <w15:chartTrackingRefBased/>
  <w15:docId w15:val="{DDBA1527-D2D2-49CC-A00A-74DFB6440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65E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65E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0365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94602">
      <w:bodyDiv w:val="1"/>
      <w:marLeft w:val="0"/>
      <w:marRight w:val="0"/>
      <w:marTop w:val="0"/>
      <w:marBottom w:val="0"/>
      <w:divBdr>
        <w:top w:val="none" w:sz="0" w:space="0" w:color="auto"/>
        <w:left w:val="none" w:sz="0" w:space="0" w:color="auto"/>
        <w:bottom w:val="none" w:sz="0" w:space="0" w:color="auto"/>
        <w:right w:val="none" w:sz="0" w:space="0" w:color="auto"/>
      </w:divBdr>
    </w:div>
    <w:div w:id="176954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Aman (Cognizant)</dc:creator>
  <cp:keywords/>
  <dc:description/>
  <cp:lastModifiedBy>Deep, Aman (Cognizant)</cp:lastModifiedBy>
  <cp:revision>1</cp:revision>
  <dcterms:created xsi:type="dcterms:W3CDTF">2023-11-30T09:32:00Z</dcterms:created>
  <dcterms:modified xsi:type="dcterms:W3CDTF">2023-11-30T10:50:00Z</dcterms:modified>
</cp:coreProperties>
</file>