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D4F3A" w14:textId="77777777" w:rsidR="00192BDE" w:rsidRPr="0095084C" w:rsidRDefault="00192BDE" w:rsidP="00192BDE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5084C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14:paraId="6E5554E9" w14:textId="77777777" w:rsidR="00192BDE" w:rsidRPr="0095084C" w:rsidRDefault="00192BDE" w:rsidP="00192BDE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5084C">
        <w:rPr>
          <w:rFonts w:ascii="Times New Roman" w:eastAsia="Arial" w:hAnsi="Times New Roman" w:cs="Times New Roman"/>
          <w:b/>
          <w:sz w:val="24"/>
          <w:szCs w:val="24"/>
        </w:rPr>
        <w:t>Technology Stack (Architecture &amp; Stack)</w:t>
      </w: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2BDE" w:rsidRPr="0095084C" w14:paraId="46A26280" w14:textId="77777777" w:rsidTr="00362659">
        <w:trPr>
          <w:jc w:val="center"/>
        </w:trPr>
        <w:tc>
          <w:tcPr>
            <w:tcW w:w="4508" w:type="dxa"/>
          </w:tcPr>
          <w:p w14:paraId="4C22FAC0" w14:textId="77777777" w:rsidR="00192BDE" w:rsidRPr="0095084C" w:rsidRDefault="00192BDE" w:rsidP="00362659">
            <w:pPr>
              <w:rPr>
                <w:rFonts w:ascii="Times New Roman" w:eastAsia="Arial" w:hAnsi="Times New Roman" w:cs="Times New Roman"/>
              </w:rPr>
            </w:pPr>
            <w:r w:rsidRPr="0095084C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74FA6FDD" w14:textId="77777777" w:rsidR="00192BDE" w:rsidRPr="0095084C" w:rsidRDefault="00192BDE" w:rsidP="00362659">
            <w:pPr>
              <w:rPr>
                <w:rFonts w:ascii="Times New Roman" w:eastAsia="Arial" w:hAnsi="Times New Roman" w:cs="Times New Roman"/>
              </w:rPr>
            </w:pPr>
            <w:r w:rsidRPr="0095084C">
              <w:rPr>
                <w:rFonts w:ascii="Times New Roman" w:eastAsia="Arial" w:hAnsi="Times New Roman" w:cs="Times New Roman"/>
              </w:rPr>
              <w:t>31 January 3035</w:t>
            </w:r>
          </w:p>
        </w:tc>
      </w:tr>
      <w:tr w:rsidR="00192BDE" w:rsidRPr="0095084C" w14:paraId="60B1DC61" w14:textId="77777777" w:rsidTr="00362659">
        <w:trPr>
          <w:jc w:val="center"/>
        </w:trPr>
        <w:tc>
          <w:tcPr>
            <w:tcW w:w="4508" w:type="dxa"/>
          </w:tcPr>
          <w:p w14:paraId="5EA9B405" w14:textId="77777777" w:rsidR="00192BDE" w:rsidRPr="0095084C" w:rsidRDefault="00192BDE" w:rsidP="00362659">
            <w:pPr>
              <w:rPr>
                <w:rFonts w:ascii="Times New Roman" w:eastAsia="Arial" w:hAnsi="Times New Roman" w:cs="Times New Roman"/>
              </w:rPr>
            </w:pPr>
            <w:r w:rsidRPr="0095084C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2F6C16C2" w14:textId="2918FD03" w:rsidR="00192BDE" w:rsidRPr="0095084C" w:rsidRDefault="0095084C" w:rsidP="00362659">
            <w:pPr>
              <w:rPr>
                <w:rFonts w:ascii="Times New Roman" w:eastAsia="Arial" w:hAnsi="Times New Roman" w:cs="Times New Roman"/>
              </w:rPr>
            </w:pPr>
            <w:r w:rsidRPr="0095084C">
              <w:rPr>
                <w:rFonts w:ascii="Times New Roman" w:eastAsia="Arial" w:hAnsi="Times New Roman" w:cs="Times New Roman"/>
              </w:rPr>
              <w:t>SWTID1743353335</w:t>
            </w:r>
          </w:p>
        </w:tc>
      </w:tr>
      <w:tr w:rsidR="00192BDE" w:rsidRPr="0095084C" w14:paraId="4006D178" w14:textId="77777777" w:rsidTr="00362659">
        <w:trPr>
          <w:jc w:val="center"/>
        </w:trPr>
        <w:tc>
          <w:tcPr>
            <w:tcW w:w="4508" w:type="dxa"/>
          </w:tcPr>
          <w:p w14:paraId="22604F28" w14:textId="77777777" w:rsidR="00192BDE" w:rsidRPr="0095084C" w:rsidRDefault="00192BDE" w:rsidP="00362659">
            <w:pPr>
              <w:rPr>
                <w:rFonts w:ascii="Times New Roman" w:eastAsia="Arial" w:hAnsi="Times New Roman" w:cs="Times New Roman"/>
              </w:rPr>
            </w:pPr>
            <w:r w:rsidRPr="0095084C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63C963CE" w14:textId="4586C760" w:rsidR="00192BDE" w:rsidRPr="0095084C" w:rsidRDefault="00545C45" w:rsidP="00362659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Book a doctor using MERN</w:t>
            </w:r>
          </w:p>
        </w:tc>
      </w:tr>
      <w:tr w:rsidR="00192BDE" w:rsidRPr="0095084C" w14:paraId="06961D6E" w14:textId="77777777" w:rsidTr="00362659">
        <w:trPr>
          <w:jc w:val="center"/>
        </w:trPr>
        <w:tc>
          <w:tcPr>
            <w:tcW w:w="4508" w:type="dxa"/>
          </w:tcPr>
          <w:p w14:paraId="609EB731" w14:textId="77777777" w:rsidR="00192BDE" w:rsidRPr="0095084C" w:rsidRDefault="00192BDE" w:rsidP="00362659">
            <w:pPr>
              <w:rPr>
                <w:rFonts w:ascii="Times New Roman" w:eastAsia="Arial" w:hAnsi="Times New Roman" w:cs="Times New Roman"/>
              </w:rPr>
            </w:pPr>
            <w:r w:rsidRPr="0095084C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3E6C165" w14:textId="77777777" w:rsidR="00192BDE" w:rsidRPr="0095084C" w:rsidRDefault="00192BDE" w:rsidP="00362659">
            <w:pPr>
              <w:rPr>
                <w:rFonts w:ascii="Times New Roman" w:eastAsia="Arial" w:hAnsi="Times New Roman" w:cs="Times New Roman"/>
              </w:rPr>
            </w:pPr>
            <w:r w:rsidRPr="0095084C">
              <w:rPr>
                <w:rFonts w:ascii="Times New Roman" w:eastAsia="Arial" w:hAnsi="Times New Roman" w:cs="Times New Roman"/>
              </w:rPr>
              <w:t>4 Marks</w:t>
            </w:r>
          </w:p>
        </w:tc>
      </w:tr>
    </w:tbl>
    <w:p w14:paraId="7B84F2EA" w14:textId="77777777" w:rsidR="007453C8" w:rsidRPr="0095084C" w:rsidRDefault="007453C8" w:rsidP="00192BDE">
      <w:pPr>
        <w:rPr>
          <w:rFonts w:ascii="Times New Roman" w:hAnsi="Times New Roman" w:cs="Times New Roman"/>
          <w:sz w:val="28"/>
          <w:szCs w:val="28"/>
        </w:rPr>
      </w:pPr>
    </w:p>
    <w:p w14:paraId="01561D4F" w14:textId="77777777" w:rsidR="00192BDE" w:rsidRPr="0095084C" w:rsidRDefault="00192BDE" w:rsidP="00192BDE">
      <w:pPr>
        <w:rPr>
          <w:rFonts w:ascii="Times New Roman" w:eastAsia="Arial" w:hAnsi="Times New Roman" w:cs="Times New Roman"/>
          <w:b/>
        </w:rPr>
      </w:pPr>
      <w:r w:rsidRPr="0095084C">
        <w:rPr>
          <w:rFonts w:ascii="Times New Roman" w:eastAsia="Arial" w:hAnsi="Times New Roman" w:cs="Times New Roman"/>
          <w:b/>
        </w:rPr>
        <w:t>Technical Architecture:</w:t>
      </w:r>
    </w:p>
    <w:p w14:paraId="43E99885" w14:textId="02D09E90" w:rsidR="00192BDE" w:rsidRPr="0095084C" w:rsidRDefault="00192BDE" w:rsidP="00192BDE">
      <w:pPr>
        <w:rPr>
          <w:rFonts w:ascii="Times New Roman" w:eastAsia="Arial" w:hAnsi="Times New Roman" w:cs="Times New Roman"/>
          <w:b/>
        </w:rPr>
      </w:pPr>
      <w:r w:rsidRPr="0095084C">
        <w:rPr>
          <w:rFonts w:ascii="Times New Roman" w:hAnsi="Times New Roman" w:cs="Times New Roman"/>
          <w:noProof/>
        </w:rPr>
        <w:drawing>
          <wp:inline distT="0" distB="0" distL="0" distR="0" wp14:anchorId="038E13E1" wp14:editId="36387771">
            <wp:extent cx="5731510" cy="3199765"/>
            <wp:effectExtent l="0" t="0" r="2540" b="635"/>
            <wp:docPr id="142940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1439" w14:textId="77777777" w:rsidR="00192BDE" w:rsidRPr="0095084C" w:rsidRDefault="00192BDE" w:rsidP="00192BDE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95084C">
        <w:rPr>
          <w:rFonts w:ascii="Times New Roman" w:eastAsia="Arial" w:hAnsi="Times New Roman" w:cs="Times New Roman"/>
          <w:b/>
          <w:sz w:val="24"/>
          <w:szCs w:val="24"/>
        </w:rPr>
        <w:t>Table-</w:t>
      </w:r>
      <w:proofErr w:type="gramStart"/>
      <w:r w:rsidRPr="0095084C">
        <w:rPr>
          <w:rFonts w:ascii="Times New Roman" w:eastAsia="Arial" w:hAnsi="Times New Roman" w:cs="Times New Roman"/>
          <w:b/>
          <w:sz w:val="24"/>
          <w:szCs w:val="24"/>
        </w:rPr>
        <w:t>1 :</w:t>
      </w:r>
      <w:proofErr w:type="gramEnd"/>
      <w:r w:rsidRPr="0095084C">
        <w:rPr>
          <w:rFonts w:ascii="Times New Roman" w:eastAsia="Arial" w:hAnsi="Times New Roman" w:cs="Times New Roman"/>
          <w:b/>
          <w:sz w:val="24"/>
          <w:szCs w:val="24"/>
        </w:rPr>
        <w:t xml:space="preserve"> Components &amp; Technologies: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34"/>
        <w:gridCol w:w="2149"/>
        <w:gridCol w:w="2156"/>
        <w:gridCol w:w="2417"/>
      </w:tblGrid>
      <w:tr w:rsidR="00192BDE" w:rsidRPr="0095084C" w14:paraId="55DE345F" w14:textId="77777777" w:rsidTr="0095084C">
        <w:tc>
          <w:tcPr>
            <w:tcW w:w="2134" w:type="dxa"/>
            <w:vAlign w:val="center"/>
          </w:tcPr>
          <w:p w14:paraId="55514C92" w14:textId="77777777" w:rsidR="00192BDE" w:rsidRPr="004E0A52" w:rsidRDefault="00192BDE" w:rsidP="009508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E0A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149" w:type="dxa"/>
            <w:vAlign w:val="center"/>
          </w:tcPr>
          <w:p w14:paraId="2AF35648" w14:textId="77777777" w:rsidR="00192BDE" w:rsidRPr="004E0A52" w:rsidRDefault="00192BDE" w:rsidP="009508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0A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2156" w:type="dxa"/>
            <w:vAlign w:val="center"/>
          </w:tcPr>
          <w:p w14:paraId="5441C872" w14:textId="77777777" w:rsidR="00192BDE" w:rsidRPr="004E0A52" w:rsidRDefault="00192BDE" w:rsidP="009508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0A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7" w:type="dxa"/>
            <w:vAlign w:val="center"/>
          </w:tcPr>
          <w:p w14:paraId="7AB39168" w14:textId="77777777" w:rsidR="00192BDE" w:rsidRPr="004E0A52" w:rsidRDefault="00192BDE" w:rsidP="009508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0A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Technology</w:t>
            </w:r>
          </w:p>
        </w:tc>
      </w:tr>
      <w:tr w:rsidR="00192BDE" w:rsidRPr="0095084C" w14:paraId="72B4118B" w14:textId="77777777" w:rsidTr="0095084C">
        <w:tc>
          <w:tcPr>
            <w:tcW w:w="2134" w:type="dxa"/>
            <w:vAlign w:val="center"/>
          </w:tcPr>
          <w:p w14:paraId="488C0870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49" w:type="dxa"/>
            <w:vAlign w:val="center"/>
          </w:tcPr>
          <w:p w14:paraId="3F2C880E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User Interface</w:t>
            </w:r>
          </w:p>
        </w:tc>
        <w:tc>
          <w:tcPr>
            <w:tcW w:w="2156" w:type="dxa"/>
            <w:vAlign w:val="center"/>
          </w:tcPr>
          <w:p w14:paraId="2A6C52FC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How users interact with the application</w:t>
            </w:r>
          </w:p>
        </w:tc>
        <w:tc>
          <w:tcPr>
            <w:tcW w:w="2417" w:type="dxa"/>
            <w:vAlign w:val="center"/>
          </w:tcPr>
          <w:p w14:paraId="18B8557B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HTML, CSS, tailwind@3, JavaScript, React.js</w:t>
            </w:r>
          </w:p>
        </w:tc>
      </w:tr>
      <w:tr w:rsidR="00192BDE" w:rsidRPr="0095084C" w14:paraId="24370897" w14:textId="77777777" w:rsidTr="0095084C">
        <w:tc>
          <w:tcPr>
            <w:tcW w:w="2134" w:type="dxa"/>
            <w:vAlign w:val="center"/>
          </w:tcPr>
          <w:p w14:paraId="0111F4BD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49" w:type="dxa"/>
            <w:vAlign w:val="center"/>
          </w:tcPr>
          <w:p w14:paraId="28E6B839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Application Logic-1</w:t>
            </w:r>
          </w:p>
        </w:tc>
        <w:tc>
          <w:tcPr>
            <w:tcW w:w="2156" w:type="dxa"/>
            <w:vAlign w:val="center"/>
          </w:tcPr>
          <w:p w14:paraId="36363A13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Handles user authentication and role-based access</w:t>
            </w:r>
          </w:p>
        </w:tc>
        <w:tc>
          <w:tcPr>
            <w:tcW w:w="2417" w:type="dxa"/>
            <w:vAlign w:val="center"/>
          </w:tcPr>
          <w:p w14:paraId="595EC84D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Node.js, Express.js</w:t>
            </w:r>
          </w:p>
        </w:tc>
      </w:tr>
      <w:tr w:rsidR="00192BDE" w:rsidRPr="0095084C" w14:paraId="5BBE3B85" w14:textId="77777777" w:rsidTr="0095084C">
        <w:tc>
          <w:tcPr>
            <w:tcW w:w="2134" w:type="dxa"/>
            <w:vAlign w:val="center"/>
          </w:tcPr>
          <w:p w14:paraId="6E5161CB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49" w:type="dxa"/>
            <w:vAlign w:val="center"/>
          </w:tcPr>
          <w:p w14:paraId="432199E3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Application Logic-2</w:t>
            </w:r>
          </w:p>
        </w:tc>
        <w:tc>
          <w:tcPr>
            <w:tcW w:w="2156" w:type="dxa"/>
            <w:vAlign w:val="center"/>
          </w:tcPr>
          <w:p w14:paraId="7B197E17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Manages appointment booking, slot availability</w:t>
            </w:r>
          </w:p>
        </w:tc>
        <w:tc>
          <w:tcPr>
            <w:tcW w:w="2417" w:type="dxa"/>
            <w:vAlign w:val="center"/>
          </w:tcPr>
          <w:p w14:paraId="1C073663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Node.js, Express.js</w:t>
            </w:r>
          </w:p>
        </w:tc>
      </w:tr>
      <w:tr w:rsidR="00192BDE" w:rsidRPr="0095084C" w14:paraId="3C397F9F" w14:textId="77777777" w:rsidTr="0095084C">
        <w:tc>
          <w:tcPr>
            <w:tcW w:w="2134" w:type="dxa"/>
            <w:vAlign w:val="center"/>
          </w:tcPr>
          <w:p w14:paraId="2BFE4911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49" w:type="dxa"/>
            <w:vAlign w:val="center"/>
          </w:tcPr>
          <w:p w14:paraId="5545CC4B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Application Logic-3</w:t>
            </w:r>
          </w:p>
        </w:tc>
        <w:tc>
          <w:tcPr>
            <w:tcW w:w="2156" w:type="dxa"/>
            <w:vAlign w:val="center"/>
          </w:tcPr>
          <w:p w14:paraId="71BB3F25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Integrates payment processing and confirmation</w:t>
            </w:r>
          </w:p>
        </w:tc>
        <w:tc>
          <w:tcPr>
            <w:tcW w:w="2417" w:type="dxa"/>
            <w:vAlign w:val="center"/>
          </w:tcPr>
          <w:p w14:paraId="37726FD8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Node.js, Express.js</w:t>
            </w:r>
          </w:p>
        </w:tc>
      </w:tr>
      <w:tr w:rsidR="00192BDE" w:rsidRPr="0095084C" w14:paraId="01512BD1" w14:textId="77777777" w:rsidTr="0095084C">
        <w:tc>
          <w:tcPr>
            <w:tcW w:w="2134" w:type="dxa"/>
            <w:vAlign w:val="center"/>
          </w:tcPr>
          <w:p w14:paraId="04E1BB8D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49" w:type="dxa"/>
            <w:vAlign w:val="center"/>
          </w:tcPr>
          <w:p w14:paraId="62E4B9F5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2156" w:type="dxa"/>
            <w:vAlign w:val="center"/>
          </w:tcPr>
          <w:p w14:paraId="7BBECC82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Stores user data, appointment records, and payment info</w:t>
            </w:r>
          </w:p>
        </w:tc>
        <w:tc>
          <w:tcPr>
            <w:tcW w:w="2417" w:type="dxa"/>
            <w:vAlign w:val="center"/>
          </w:tcPr>
          <w:p w14:paraId="61B895A1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MongoDB, NoSQL, Mongoose</w:t>
            </w:r>
          </w:p>
        </w:tc>
      </w:tr>
      <w:tr w:rsidR="00192BDE" w:rsidRPr="0095084C" w14:paraId="63B5EF67" w14:textId="77777777" w:rsidTr="0095084C">
        <w:tc>
          <w:tcPr>
            <w:tcW w:w="2134" w:type="dxa"/>
            <w:vAlign w:val="center"/>
          </w:tcPr>
          <w:p w14:paraId="220A9ABD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49" w:type="dxa"/>
            <w:vAlign w:val="center"/>
          </w:tcPr>
          <w:p w14:paraId="0BDF05C7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External API-1</w:t>
            </w:r>
          </w:p>
        </w:tc>
        <w:tc>
          <w:tcPr>
            <w:tcW w:w="2156" w:type="dxa"/>
            <w:vAlign w:val="center"/>
          </w:tcPr>
          <w:p w14:paraId="05ED5C5B" w14:textId="77777777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Payment Gateway integration for appointment payments</w:t>
            </w:r>
          </w:p>
        </w:tc>
        <w:tc>
          <w:tcPr>
            <w:tcW w:w="2417" w:type="dxa"/>
            <w:vAlign w:val="center"/>
          </w:tcPr>
          <w:p w14:paraId="7DFCBB9A" w14:textId="2EF2E446" w:rsidR="00192BDE" w:rsidRPr="0095084C" w:rsidRDefault="00192BDE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Stripe API</w:t>
            </w:r>
          </w:p>
        </w:tc>
      </w:tr>
    </w:tbl>
    <w:p w14:paraId="603F8780" w14:textId="77777777" w:rsidR="00192BDE" w:rsidRPr="0095084C" w:rsidRDefault="00192BDE" w:rsidP="00192BDE">
      <w:pPr>
        <w:rPr>
          <w:rFonts w:ascii="Times New Roman" w:hAnsi="Times New Roman" w:cs="Times New Roman"/>
          <w:sz w:val="28"/>
          <w:szCs w:val="28"/>
        </w:rPr>
      </w:pPr>
    </w:p>
    <w:p w14:paraId="0B8882A3" w14:textId="77777777" w:rsidR="00192BDE" w:rsidRPr="0095084C" w:rsidRDefault="00192BDE" w:rsidP="00192BDE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95084C">
        <w:rPr>
          <w:rFonts w:ascii="Times New Roman" w:eastAsia="Arial" w:hAnsi="Times New Roman" w:cs="Times New Roman"/>
          <w:b/>
          <w:sz w:val="24"/>
          <w:szCs w:val="24"/>
        </w:rPr>
        <w:lastRenderedPageBreak/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5084C" w:rsidRPr="0095084C" w14:paraId="2A857471" w14:textId="77777777" w:rsidTr="0095084C">
        <w:tc>
          <w:tcPr>
            <w:tcW w:w="2160" w:type="dxa"/>
            <w:vAlign w:val="center"/>
          </w:tcPr>
          <w:p w14:paraId="482000D5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160" w:type="dxa"/>
            <w:vAlign w:val="center"/>
          </w:tcPr>
          <w:p w14:paraId="0ECCB8EF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Characteristics</w:t>
            </w:r>
          </w:p>
        </w:tc>
        <w:tc>
          <w:tcPr>
            <w:tcW w:w="2160" w:type="dxa"/>
            <w:vAlign w:val="center"/>
          </w:tcPr>
          <w:p w14:paraId="5EDF5C39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160" w:type="dxa"/>
            <w:vAlign w:val="center"/>
          </w:tcPr>
          <w:p w14:paraId="39E1E7C6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</w:p>
        </w:tc>
      </w:tr>
      <w:tr w:rsidR="0095084C" w:rsidRPr="0095084C" w14:paraId="402ED5CD" w14:textId="77777777" w:rsidTr="0095084C">
        <w:tc>
          <w:tcPr>
            <w:tcW w:w="2160" w:type="dxa"/>
            <w:vAlign w:val="center"/>
          </w:tcPr>
          <w:p w14:paraId="5CD0E0E6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dxa"/>
            <w:vAlign w:val="center"/>
          </w:tcPr>
          <w:p w14:paraId="5450CD31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Open-Source Frameworks</w:t>
            </w:r>
          </w:p>
        </w:tc>
        <w:tc>
          <w:tcPr>
            <w:tcW w:w="2160" w:type="dxa"/>
            <w:vAlign w:val="center"/>
          </w:tcPr>
          <w:p w14:paraId="3ADCB162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List of open-source tools used for development of UI, backend, and state management.</w:t>
            </w:r>
          </w:p>
        </w:tc>
        <w:tc>
          <w:tcPr>
            <w:tcW w:w="2160" w:type="dxa"/>
            <w:vAlign w:val="center"/>
          </w:tcPr>
          <w:p w14:paraId="3F8DDB9C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React.js, Node.js, Express.js, Tailwind CSS, Mongoose</w:t>
            </w:r>
          </w:p>
        </w:tc>
      </w:tr>
      <w:tr w:rsidR="0095084C" w:rsidRPr="0095084C" w14:paraId="40359403" w14:textId="77777777" w:rsidTr="0095084C">
        <w:tc>
          <w:tcPr>
            <w:tcW w:w="2160" w:type="dxa"/>
            <w:vAlign w:val="center"/>
          </w:tcPr>
          <w:p w14:paraId="5FCCE30D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60" w:type="dxa"/>
            <w:vAlign w:val="center"/>
          </w:tcPr>
          <w:p w14:paraId="522F51CC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Security Implementations</w:t>
            </w:r>
          </w:p>
        </w:tc>
        <w:tc>
          <w:tcPr>
            <w:tcW w:w="2160" w:type="dxa"/>
            <w:vAlign w:val="center"/>
          </w:tcPr>
          <w:p w14:paraId="7C61E469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JWT-based authentication, password hashing, secure API communication, and protection from common OWASP threats.</w:t>
            </w:r>
          </w:p>
        </w:tc>
        <w:tc>
          <w:tcPr>
            <w:tcW w:w="2160" w:type="dxa"/>
            <w:vAlign w:val="center"/>
          </w:tcPr>
          <w:p w14:paraId="52848029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 xml:space="preserve">JWT, </w:t>
            </w:r>
            <w:proofErr w:type="spellStart"/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Bcrypt</w:t>
            </w:r>
            <w:proofErr w:type="spellEnd"/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, HTTPS, CORS, Helmet, Express-rate-limit</w:t>
            </w:r>
          </w:p>
        </w:tc>
      </w:tr>
      <w:tr w:rsidR="0095084C" w:rsidRPr="0095084C" w14:paraId="492E927B" w14:textId="77777777" w:rsidTr="0095084C">
        <w:tc>
          <w:tcPr>
            <w:tcW w:w="2160" w:type="dxa"/>
            <w:vAlign w:val="center"/>
          </w:tcPr>
          <w:p w14:paraId="627C1F3D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60" w:type="dxa"/>
            <w:vAlign w:val="center"/>
          </w:tcPr>
          <w:p w14:paraId="4EC7536E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Scalable Architecture</w:t>
            </w:r>
          </w:p>
        </w:tc>
        <w:tc>
          <w:tcPr>
            <w:tcW w:w="2160" w:type="dxa"/>
            <w:vAlign w:val="center"/>
          </w:tcPr>
          <w:p w14:paraId="4FD88EDB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Modular architecture with clear separation of concerns (Frontend, Backend, Database). Easy to scale using container-based deployment or microservices.</w:t>
            </w:r>
          </w:p>
        </w:tc>
        <w:tc>
          <w:tcPr>
            <w:tcW w:w="2160" w:type="dxa"/>
            <w:vAlign w:val="center"/>
          </w:tcPr>
          <w:p w14:paraId="41ED56FA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MERN Stack, Docker (optional), RESTful APIs</w:t>
            </w:r>
          </w:p>
        </w:tc>
      </w:tr>
      <w:tr w:rsidR="0095084C" w:rsidRPr="0095084C" w14:paraId="1A7777B1" w14:textId="77777777" w:rsidTr="0095084C">
        <w:tc>
          <w:tcPr>
            <w:tcW w:w="2160" w:type="dxa"/>
            <w:vAlign w:val="center"/>
          </w:tcPr>
          <w:p w14:paraId="1AB65479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  <w:vAlign w:val="center"/>
          </w:tcPr>
          <w:p w14:paraId="5FD36CFD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Availability</w:t>
            </w:r>
          </w:p>
        </w:tc>
        <w:tc>
          <w:tcPr>
            <w:tcW w:w="2160" w:type="dxa"/>
            <w:vAlign w:val="center"/>
          </w:tcPr>
          <w:p w14:paraId="4D09073E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Can be deployed on distributed cloud infrastructure, supports scaling with load balancers and concurrent sessions.</w:t>
            </w:r>
          </w:p>
        </w:tc>
        <w:tc>
          <w:tcPr>
            <w:tcW w:w="2160" w:type="dxa"/>
            <w:vAlign w:val="center"/>
          </w:tcPr>
          <w:p w14:paraId="6E67AD7D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 xml:space="preserve">Render, </w:t>
            </w:r>
            <w:proofErr w:type="spellStart"/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Vercel</w:t>
            </w:r>
            <w:proofErr w:type="spellEnd"/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, Load Balancers, Cloud Deployment</w:t>
            </w:r>
          </w:p>
        </w:tc>
      </w:tr>
      <w:tr w:rsidR="0095084C" w:rsidRPr="0095084C" w14:paraId="6B59CBD5" w14:textId="77777777" w:rsidTr="0095084C">
        <w:tc>
          <w:tcPr>
            <w:tcW w:w="2160" w:type="dxa"/>
            <w:vAlign w:val="center"/>
          </w:tcPr>
          <w:p w14:paraId="74378EB3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60" w:type="dxa"/>
            <w:vAlign w:val="center"/>
          </w:tcPr>
          <w:p w14:paraId="126A5B39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Performance</w:t>
            </w:r>
          </w:p>
        </w:tc>
        <w:tc>
          <w:tcPr>
            <w:tcW w:w="2160" w:type="dxa"/>
            <w:vAlign w:val="center"/>
          </w:tcPr>
          <w:p w14:paraId="153A464B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Optimized API routes, caching data for repeated queries, CDN for static assets, and minimal CSS with Tailwind for fast load times.</w:t>
            </w:r>
          </w:p>
        </w:tc>
        <w:tc>
          <w:tcPr>
            <w:tcW w:w="2160" w:type="dxa"/>
            <w:vAlign w:val="center"/>
          </w:tcPr>
          <w:p w14:paraId="77A761A4" w14:textId="77777777" w:rsidR="0095084C" w:rsidRPr="0095084C" w:rsidRDefault="0095084C" w:rsidP="0095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84C">
              <w:rPr>
                <w:rFonts w:ascii="Times New Roman" w:hAnsi="Times New Roman" w:cs="Times New Roman"/>
                <w:sz w:val="20"/>
                <w:szCs w:val="20"/>
              </w:rPr>
              <w:t>MongoDB Indexing, CDN (e.g., Cloudflare), Tailwind CSS, React Performance Tools</w:t>
            </w:r>
          </w:p>
        </w:tc>
      </w:tr>
    </w:tbl>
    <w:p w14:paraId="694D78B4" w14:textId="77777777" w:rsidR="00192BDE" w:rsidRPr="00192BDE" w:rsidRDefault="00192BDE" w:rsidP="00192BDE">
      <w:pPr>
        <w:rPr>
          <w:rFonts w:ascii="Times New Roman" w:hAnsi="Times New Roman" w:cs="Times New Roman"/>
          <w:sz w:val="28"/>
          <w:szCs w:val="28"/>
        </w:rPr>
      </w:pPr>
    </w:p>
    <w:sectPr w:rsidR="00192BDE" w:rsidRPr="00192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64556"/>
    <w:multiLevelType w:val="multilevel"/>
    <w:tmpl w:val="66AC593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9239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DE"/>
    <w:rsid w:val="00192BDE"/>
    <w:rsid w:val="004E0A52"/>
    <w:rsid w:val="00545C45"/>
    <w:rsid w:val="00685564"/>
    <w:rsid w:val="007453C8"/>
    <w:rsid w:val="007F7059"/>
    <w:rsid w:val="0095084C"/>
    <w:rsid w:val="00A65CC0"/>
    <w:rsid w:val="00B0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D7C7D"/>
  <w15:chartTrackingRefBased/>
  <w15:docId w15:val="{629C4339-AE04-4DE9-B7AC-72FD5306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BDE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D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192BDE"/>
    <w:pPr>
      <w:spacing w:after="0" w:line="240" w:lineRule="auto"/>
    </w:pPr>
    <w:rPr>
      <w:rFonts w:ascii="Calibri" w:eastAsia="Calibri" w:hAnsi="Calibri" w:cs="Calibri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1654</Characters>
  <Application>Microsoft Office Word</Application>
  <DocSecurity>0</DocSecurity>
  <Lines>127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21MIM10056</dc:creator>
  <cp:keywords/>
  <dc:description/>
  <cp:lastModifiedBy>21MIM10056</cp:lastModifiedBy>
  <cp:revision>3</cp:revision>
  <dcterms:created xsi:type="dcterms:W3CDTF">2025-04-10T13:18:00Z</dcterms:created>
  <dcterms:modified xsi:type="dcterms:W3CDTF">2025-04-11T10:25:00Z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d62e6212-35ee-4fd0-83ec-f4f000f6adbe</vt:lpwstr>
  </property>
</Properties>
</file>