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BDCC" w14:textId="20DD44D6" w:rsidR="00CB2389" w:rsidRDefault="00CB2389">
      <w:pPr>
        <w:spacing w:before="600" w:after="80"/>
        <w:jc w:val="center"/>
        <w:rPr>
          <w:rFonts w:ascii="Times New Roman" w:hAnsi="Times New Roman"/>
          <w:b/>
          <w:color w:val="0F172A"/>
          <w:sz w:val="34"/>
        </w:rPr>
      </w:pPr>
      <w:r>
        <w:rPr>
          <w:noProof/>
        </w:rPr>
        <w:drawing>
          <wp:inline distT="0" distB="0" distL="0" distR="0" wp14:anchorId="63A69610" wp14:editId="08D7D93B">
            <wp:extent cx="5623560" cy="1981758"/>
            <wp:effectExtent l="0" t="0" r="0" b="0"/>
            <wp:docPr id="1573179568" name="Picture 157317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u_logo.png"/>
                    <pic:cNvPicPr/>
                  </pic:nvPicPr>
                  <pic:blipFill>
                    <a:blip r:embed="rId8"/>
                    <a:stretch>
                      <a:fillRect/>
                    </a:stretch>
                  </pic:blipFill>
                  <pic:spPr>
                    <a:xfrm>
                      <a:off x="0" y="0"/>
                      <a:ext cx="5623560" cy="1981758"/>
                    </a:xfrm>
                    <a:prstGeom prst="rect">
                      <a:avLst/>
                    </a:prstGeom>
                  </pic:spPr>
                </pic:pic>
              </a:graphicData>
            </a:graphic>
          </wp:inline>
        </w:drawing>
      </w:r>
    </w:p>
    <w:p w14:paraId="67488FBD" w14:textId="666C76CC" w:rsidR="00CB2389" w:rsidRPr="00CB2389" w:rsidRDefault="00590D9B" w:rsidP="00CB2389">
      <w:pPr>
        <w:spacing w:after="480"/>
        <w:jc w:val="center"/>
      </w:pPr>
      <w:r>
        <w:rPr>
          <w:rFonts w:ascii="Times New Roman" w:hAnsi="Times New Roman"/>
          <w:color w:val="475569"/>
          <w:sz w:val="24"/>
        </w:rPr>
        <w:t>Department of Computer Science &amp; Engineering</w:t>
      </w:r>
      <w:r>
        <w:rPr>
          <w:rFonts w:ascii="Times New Roman" w:hAnsi="Times New Roman"/>
          <w:color w:val="475569"/>
          <w:sz w:val="24"/>
        </w:rPr>
        <w:br/>
        <w:t xml:space="preserve">B.Tech CSE — Machine Learning Laboratory </w:t>
      </w:r>
    </w:p>
    <w:p w14:paraId="14DB43A3" w14:textId="3975624A" w:rsidR="00CB2389" w:rsidRDefault="00590D9B">
      <w:pPr>
        <w:spacing w:after="640"/>
        <w:jc w:val="center"/>
        <w:rPr>
          <w:rFonts w:ascii="Times New Roman" w:hAnsi="Times New Roman"/>
          <w:b/>
          <w:color w:val="0F172A"/>
          <w:sz w:val="26"/>
        </w:rPr>
      </w:pPr>
      <w:r>
        <w:rPr>
          <w:rFonts w:ascii="Times New Roman" w:hAnsi="Times New Roman"/>
          <w:b/>
          <w:color w:val="0F172A"/>
          <w:sz w:val="26"/>
        </w:rPr>
        <w:t>Name: Abhishek Jagam | Section: A5 | Roll Number: 20 | Batch: B2</w:t>
      </w:r>
    </w:p>
    <w:p w14:paraId="16BAA26D" w14:textId="77777777" w:rsidR="00CB2389" w:rsidRDefault="00CB2389">
      <w:pPr>
        <w:spacing w:after="640"/>
        <w:jc w:val="center"/>
        <w:rPr>
          <w:rFonts w:ascii="Times New Roman" w:hAnsi="Times New Roman"/>
          <w:b/>
          <w:color w:val="0F172A"/>
          <w:sz w:val="26"/>
        </w:rPr>
      </w:pPr>
      <w:r>
        <w:rPr>
          <w:rFonts w:ascii="Times New Roman" w:hAnsi="Times New Roman"/>
          <w:b/>
          <w:color w:val="0F172A"/>
          <w:sz w:val="26"/>
        </w:rPr>
        <w:t xml:space="preserve">Name: </w:t>
      </w:r>
      <w:r>
        <w:rPr>
          <w:rFonts w:ascii="Times New Roman" w:hAnsi="Times New Roman"/>
          <w:b/>
          <w:color w:val="0F172A"/>
          <w:sz w:val="26"/>
        </w:rPr>
        <w:t>Kartik Gidwani</w:t>
      </w:r>
      <w:r>
        <w:rPr>
          <w:rFonts w:ascii="Times New Roman" w:hAnsi="Times New Roman"/>
          <w:b/>
          <w:color w:val="0F172A"/>
          <w:sz w:val="26"/>
        </w:rPr>
        <w:t xml:space="preserve"> | Section: A5 | Roll Number: </w:t>
      </w:r>
      <w:r>
        <w:rPr>
          <w:rFonts w:ascii="Times New Roman" w:hAnsi="Times New Roman"/>
          <w:b/>
          <w:color w:val="0F172A"/>
          <w:sz w:val="26"/>
        </w:rPr>
        <w:t>18</w:t>
      </w:r>
      <w:r>
        <w:rPr>
          <w:rFonts w:ascii="Times New Roman" w:hAnsi="Times New Roman"/>
          <w:b/>
          <w:color w:val="0F172A"/>
          <w:sz w:val="26"/>
        </w:rPr>
        <w:t xml:space="preserve"> | Batch: B2</w:t>
      </w:r>
    </w:p>
    <w:p w14:paraId="6B9541E8" w14:textId="77777777" w:rsidR="00CB2389" w:rsidRDefault="00CB2389">
      <w:pPr>
        <w:spacing w:after="640"/>
        <w:jc w:val="center"/>
        <w:rPr>
          <w:rFonts w:ascii="Times New Roman" w:hAnsi="Times New Roman"/>
          <w:b/>
          <w:color w:val="0F172A"/>
          <w:sz w:val="26"/>
        </w:rPr>
      </w:pPr>
      <w:r>
        <w:rPr>
          <w:rFonts w:ascii="Times New Roman" w:hAnsi="Times New Roman"/>
          <w:b/>
          <w:color w:val="0F172A"/>
          <w:sz w:val="26"/>
        </w:rPr>
        <w:t xml:space="preserve">Name: </w:t>
      </w:r>
      <w:r>
        <w:rPr>
          <w:rFonts w:ascii="Times New Roman" w:hAnsi="Times New Roman"/>
          <w:b/>
          <w:color w:val="0F172A"/>
          <w:sz w:val="26"/>
        </w:rPr>
        <w:t>Tejas Thakur</w:t>
      </w:r>
      <w:r>
        <w:rPr>
          <w:rFonts w:ascii="Times New Roman" w:hAnsi="Times New Roman"/>
          <w:b/>
          <w:color w:val="0F172A"/>
          <w:sz w:val="26"/>
        </w:rPr>
        <w:t xml:space="preserve"> | Section: A5 | Roll Number: </w:t>
      </w:r>
      <w:r>
        <w:rPr>
          <w:rFonts w:ascii="Times New Roman" w:hAnsi="Times New Roman"/>
          <w:b/>
          <w:color w:val="0F172A"/>
          <w:sz w:val="26"/>
        </w:rPr>
        <w:t>12</w:t>
      </w:r>
      <w:r>
        <w:rPr>
          <w:rFonts w:ascii="Times New Roman" w:hAnsi="Times New Roman"/>
          <w:b/>
          <w:color w:val="0F172A"/>
          <w:sz w:val="26"/>
        </w:rPr>
        <w:t xml:space="preserve"> | Batch: B</w:t>
      </w:r>
      <w:r>
        <w:rPr>
          <w:rFonts w:ascii="Times New Roman" w:hAnsi="Times New Roman"/>
          <w:b/>
          <w:color w:val="0F172A"/>
          <w:sz w:val="26"/>
        </w:rPr>
        <w:t>1</w:t>
      </w:r>
    </w:p>
    <w:p w14:paraId="7D8BECCD" w14:textId="5E974093" w:rsidR="00510A75" w:rsidRDefault="00590D9B">
      <w:pPr>
        <w:spacing w:after="640"/>
        <w:jc w:val="center"/>
      </w:pPr>
      <w:r>
        <w:rPr>
          <w:rFonts w:ascii="Times New Roman" w:hAnsi="Times New Roman"/>
          <w:b/>
          <w:color w:val="0F172A"/>
          <w:sz w:val="26"/>
        </w:rPr>
        <w:br/>
        <w:t>Course: Machine Learning Laboratory | Academic Year: 2026-2027</w:t>
      </w:r>
    </w:p>
    <w:p w14:paraId="7C0865B0" w14:textId="77777777" w:rsidR="00510A75" w:rsidRDefault="00590D9B">
      <w:pPr>
        <w:spacing w:before="320" w:after="80"/>
        <w:jc w:val="center"/>
      </w:pPr>
      <w:r>
        <w:rPr>
          <w:rFonts w:ascii="Times New Roman" w:hAnsi="Times New Roman"/>
          <w:b/>
          <w:color w:val="0EA5E9"/>
          <w:sz w:val="24"/>
        </w:rPr>
        <w:t>LABORATORY MINI PROJECT REPORT</w:t>
      </w:r>
    </w:p>
    <w:p w14:paraId="6931FC75" w14:textId="77777777" w:rsidR="00510A75" w:rsidRDefault="00590D9B">
      <w:pPr>
        <w:spacing w:after="1600"/>
        <w:jc w:val="center"/>
      </w:pPr>
      <w:r>
        <w:rPr>
          <w:rFonts w:ascii="Times New Roman" w:hAnsi="Times New Roman"/>
          <w:b/>
          <w:color w:val="0F172A"/>
          <w:sz w:val="30"/>
        </w:rPr>
        <w:t>Problem Title: Smart Parking Availability Predictor (ParkWise):</w:t>
      </w:r>
      <w:r>
        <w:rPr>
          <w:rFonts w:ascii="Times New Roman" w:hAnsi="Times New Roman"/>
          <w:b/>
          <w:color w:val="0F172A"/>
          <w:sz w:val="30"/>
        </w:rPr>
        <w:br/>
        <w:t>Forecasting Car Park Occupancy Using Machine Learning</w:t>
      </w:r>
    </w:p>
    <w:p w14:paraId="3DAF0785" w14:textId="77777777" w:rsidR="00510A75" w:rsidRDefault="00590D9B">
      <w:r>
        <w:br w:type="page"/>
      </w:r>
    </w:p>
    <w:p w14:paraId="7EC04C2F" w14:textId="77777777" w:rsidR="00510A75" w:rsidRDefault="00590D9B">
      <w:pPr>
        <w:keepNext/>
        <w:spacing w:before="280" w:after="80"/>
      </w:pPr>
      <w:r>
        <w:rPr>
          <w:rFonts w:ascii="Times New Roman" w:hAnsi="Times New Roman"/>
          <w:b/>
          <w:color w:val="0F172A"/>
          <w:sz w:val="30"/>
        </w:rPr>
        <w:lastRenderedPageBreak/>
        <w:t>Table of Contents</w:t>
      </w:r>
    </w:p>
    <w:p w14:paraId="3237A33B" w14:textId="77777777" w:rsidR="00510A75" w:rsidRDefault="00590D9B">
      <w:pPr>
        <w:spacing w:after="40"/>
      </w:pPr>
      <w:r>
        <w:rPr>
          <w:rFonts w:ascii="Times New Roman" w:hAnsi="Times New Roman"/>
          <w:sz w:val="21"/>
        </w:rPr>
        <w:t>Abstract</w:t>
      </w:r>
      <w:r>
        <w:rPr>
          <w:rFonts w:ascii="Times New Roman" w:hAnsi="Times New Roman"/>
          <w:color w:val="94A3B8"/>
          <w:sz w:val="21"/>
        </w:rPr>
        <w:t xml:space="preserve"> ........................................................... </w:t>
      </w:r>
      <w:r>
        <w:rPr>
          <w:rFonts w:ascii="Times New Roman" w:hAnsi="Times New Roman"/>
          <w:b/>
          <w:sz w:val="21"/>
        </w:rPr>
        <w:t>1</w:t>
      </w:r>
    </w:p>
    <w:p w14:paraId="1B7DE787" w14:textId="77777777" w:rsidR="00510A75" w:rsidRDefault="00590D9B">
      <w:pPr>
        <w:spacing w:after="40"/>
      </w:pPr>
      <w:r>
        <w:rPr>
          <w:rFonts w:ascii="Times New Roman" w:hAnsi="Times New Roman"/>
          <w:sz w:val="21"/>
        </w:rPr>
        <w:t>1. Introduction</w:t>
      </w:r>
      <w:r>
        <w:rPr>
          <w:rFonts w:ascii="Times New Roman" w:hAnsi="Times New Roman"/>
          <w:color w:val="94A3B8"/>
          <w:sz w:val="21"/>
        </w:rPr>
        <w:t xml:space="preserve"> .................................................... </w:t>
      </w:r>
      <w:r>
        <w:rPr>
          <w:rFonts w:ascii="Times New Roman" w:hAnsi="Times New Roman"/>
          <w:b/>
          <w:sz w:val="21"/>
        </w:rPr>
        <w:t>2</w:t>
      </w:r>
    </w:p>
    <w:p w14:paraId="4827D865" w14:textId="77777777" w:rsidR="00510A75" w:rsidRDefault="00590D9B">
      <w:pPr>
        <w:spacing w:after="40"/>
      </w:pPr>
      <w:r>
        <w:rPr>
          <w:rFonts w:ascii="Times New Roman" w:hAnsi="Times New Roman"/>
          <w:sz w:val="21"/>
        </w:rPr>
        <w:t xml:space="preserve">   1.1 Problem Statement and Motivation</w:t>
      </w:r>
      <w:r>
        <w:rPr>
          <w:rFonts w:ascii="Times New Roman" w:hAnsi="Times New Roman"/>
          <w:color w:val="94A3B8"/>
          <w:sz w:val="21"/>
        </w:rPr>
        <w:t xml:space="preserve"> ............................ </w:t>
      </w:r>
      <w:r>
        <w:rPr>
          <w:rFonts w:ascii="Times New Roman" w:hAnsi="Times New Roman"/>
          <w:b/>
          <w:sz w:val="21"/>
        </w:rPr>
        <w:t>2</w:t>
      </w:r>
    </w:p>
    <w:p w14:paraId="3BA576EE" w14:textId="77777777" w:rsidR="00510A75" w:rsidRDefault="00590D9B">
      <w:pPr>
        <w:spacing w:after="40"/>
      </w:pPr>
      <w:r>
        <w:rPr>
          <w:rFonts w:ascii="Times New Roman" w:hAnsi="Times New Roman"/>
          <w:sz w:val="21"/>
        </w:rPr>
        <w:t xml:space="preserve">   1.2 Objectives and Research Scope</w:t>
      </w:r>
      <w:r>
        <w:rPr>
          <w:rFonts w:ascii="Times New Roman" w:hAnsi="Times New Roman"/>
          <w:color w:val="94A3B8"/>
          <w:sz w:val="21"/>
        </w:rPr>
        <w:t xml:space="preserve"> ............................... </w:t>
      </w:r>
      <w:r>
        <w:rPr>
          <w:rFonts w:ascii="Times New Roman" w:hAnsi="Times New Roman"/>
          <w:b/>
          <w:sz w:val="21"/>
        </w:rPr>
        <w:t>2</w:t>
      </w:r>
    </w:p>
    <w:p w14:paraId="55D052F0" w14:textId="77777777" w:rsidR="00510A75" w:rsidRDefault="00590D9B">
      <w:pPr>
        <w:spacing w:after="40"/>
      </w:pPr>
      <w:r>
        <w:rPr>
          <w:rFonts w:ascii="Times New Roman" w:hAnsi="Times New Roman"/>
          <w:sz w:val="21"/>
        </w:rPr>
        <w:t xml:space="preserve">   1.3 Practical Contributions</w:t>
      </w:r>
      <w:r>
        <w:rPr>
          <w:rFonts w:ascii="Times New Roman" w:hAnsi="Times New Roman"/>
          <w:color w:val="94A3B8"/>
          <w:sz w:val="21"/>
        </w:rPr>
        <w:t xml:space="preserve"> ..................................... </w:t>
      </w:r>
      <w:r>
        <w:rPr>
          <w:rFonts w:ascii="Times New Roman" w:hAnsi="Times New Roman"/>
          <w:b/>
          <w:sz w:val="21"/>
        </w:rPr>
        <w:t>3</w:t>
      </w:r>
    </w:p>
    <w:p w14:paraId="340AB028" w14:textId="77777777" w:rsidR="00510A75" w:rsidRDefault="00590D9B">
      <w:pPr>
        <w:spacing w:after="40"/>
      </w:pPr>
      <w:r>
        <w:rPr>
          <w:rFonts w:ascii="Times New Roman" w:hAnsi="Times New Roman"/>
          <w:sz w:val="21"/>
        </w:rPr>
        <w:t>2. Literature Review</w:t>
      </w:r>
      <w:r>
        <w:rPr>
          <w:rFonts w:ascii="Times New Roman" w:hAnsi="Times New Roman"/>
          <w:color w:val="94A3B8"/>
          <w:sz w:val="21"/>
        </w:rPr>
        <w:t xml:space="preserve"> ............................................... </w:t>
      </w:r>
      <w:r>
        <w:rPr>
          <w:rFonts w:ascii="Times New Roman" w:hAnsi="Times New Roman"/>
          <w:b/>
          <w:sz w:val="21"/>
        </w:rPr>
        <w:t>3</w:t>
      </w:r>
    </w:p>
    <w:p w14:paraId="1914C8BF" w14:textId="77777777" w:rsidR="00510A75" w:rsidRDefault="00590D9B">
      <w:pPr>
        <w:spacing w:after="40"/>
      </w:pPr>
      <w:r>
        <w:rPr>
          <w:rFonts w:ascii="Times New Roman" w:hAnsi="Times New Roman"/>
          <w:sz w:val="21"/>
        </w:rPr>
        <w:t xml:space="preserve">   2.1 Comparative Analysis of Recent Studies</w:t>
      </w:r>
      <w:r>
        <w:rPr>
          <w:rFonts w:ascii="Times New Roman" w:hAnsi="Times New Roman"/>
          <w:color w:val="94A3B8"/>
          <w:sz w:val="21"/>
        </w:rPr>
        <w:t xml:space="preserve"> ...................... </w:t>
      </w:r>
      <w:r>
        <w:rPr>
          <w:rFonts w:ascii="Times New Roman" w:hAnsi="Times New Roman"/>
          <w:b/>
          <w:sz w:val="21"/>
        </w:rPr>
        <w:t>3</w:t>
      </w:r>
    </w:p>
    <w:p w14:paraId="4D661589" w14:textId="77777777" w:rsidR="00510A75" w:rsidRDefault="00590D9B">
      <w:pPr>
        <w:spacing w:after="40"/>
      </w:pPr>
      <w:r>
        <w:rPr>
          <w:rFonts w:ascii="Times New Roman" w:hAnsi="Times New Roman"/>
          <w:sz w:val="21"/>
        </w:rPr>
        <w:t xml:space="preserve">   2.2 Critical Analysis by Methodological Paradigm</w:t>
      </w:r>
      <w:r>
        <w:rPr>
          <w:rFonts w:ascii="Times New Roman" w:hAnsi="Times New Roman"/>
          <w:color w:val="94A3B8"/>
          <w:sz w:val="21"/>
        </w:rPr>
        <w:t xml:space="preserve"> ................ </w:t>
      </w:r>
      <w:r>
        <w:rPr>
          <w:rFonts w:ascii="Times New Roman" w:hAnsi="Times New Roman"/>
          <w:b/>
          <w:sz w:val="21"/>
        </w:rPr>
        <w:t>4</w:t>
      </w:r>
    </w:p>
    <w:p w14:paraId="605513EA" w14:textId="77777777" w:rsidR="00510A75" w:rsidRDefault="00590D9B">
      <w:pPr>
        <w:spacing w:after="40"/>
      </w:pPr>
      <w:r>
        <w:rPr>
          <w:rFonts w:ascii="Times New Roman" w:hAnsi="Times New Roman"/>
          <w:sz w:val="21"/>
        </w:rPr>
        <w:t xml:space="preserve">   2.3 Research Gaps and Project Formulation</w:t>
      </w:r>
      <w:r>
        <w:rPr>
          <w:rFonts w:ascii="Times New Roman" w:hAnsi="Times New Roman"/>
          <w:color w:val="94A3B8"/>
          <w:sz w:val="21"/>
        </w:rPr>
        <w:t xml:space="preserve"> ....................... </w:t>
      </w:r>
      <w:r>
        <w:rPr>
          <w:rFonts w:ascii="Times New Roman" w:hAnsi="Times New Roman"/>
          <w:b/>
          <w:sz w:val="21"/>
        </w:rPr>
        <w:t>5</w:t>
      </w:r>
    </w:p>
    <w:p w14:paraId="3AE9EE78" w14:textId="77777777" w:rsidR="00510A75" w:rsidRDefault="00590D9B">
      <w:pPr>
        <w:spacing w:after="40"/>
      </w:pPr>
      <w:r>
        <w:rPr>
          <w:rFonts w:ascii="Times New Roman" w:hAnsi="Times New Roman"/>
          <w:sz w:val="21"/>
        </w:rPr>
        <w:t>3. Methodology</w:t>
      </w:r>
      <w:r>
        <w:rPr>
          <w:rFonts w:ascii="Times New Roman" w:hAnsi="Times New Roman"/>
          <w:color w:val="94A3B8"/>
          <w:sz w:val="21"/>
        </w:rPr>
        <w:t xml:space="preserve"> ..................................................... </w:t>
      </w:r>
      <w:r>
        <w:rPr>
          <w:rFonts w:ascii="Times New Roman" w:hAnsi="Times New Roman"/>
          <w:b/>
          <w:sz w:val="21"/>
        </w:rPr>
        <w:t>5</w:t>
      </w:r>
    </w:p>
    <w:p w14:paraId="3B6E521A" w14:textId="77777777" w:rsidR="00510A75" w:rsidRDefault="00590D9B">
      <w:pPr>
        <w:spacing w:after="40"/>
      </w:pPr>
      <w:r>
        <w:rPr>
          <w:rFonts w:ascii="Times New Roman" w:hAnsi="Times New Roman"/>
          <w:sz w:val="21"/>
        </w:rPr>
        <w:t xml:space="preserve">   3.1 End-to-End System Pipeline</w:t>
      </w:r>
      <w:r>
        <w:rPr>
          <w:rFonts w:ascii="Times New Roman" w:hAnsi="Times New Roman"/>
          <w:color w:val="94A3B8"/>
          <w:sz w:val="21"/>
        </w:rPr>
        <w:t xml:space="preserve"> .................................. </w:t>
      </w:r>
      <w:r>
        <w:rPr>
          <w:rFonts w:ascii="Times New Roman" w:hAnsi="Times New Roman"/>
          <w:b/>
          <w:sz w:val="21"/>
        </w:rPr>
        <w:t>5</w:t>
      </w:r>
    </w:p>
    <w:p w14:paraId="1250877D" w14:textId="77777777" w:rsidR="00510A75" w:rsidRDefault="00590D9B">
      <w:pPr>
        <w:spacing w:after="40"/>
      </w:pPr>
      <w:r>
        <w:rPr>
          <w:rFonts w:ascii="Times New Roman" w:hAnsi="Times New Roman"/>
          <w:sz w:val="21"/>
        </w:rPr>
        <w:t xml:space="preserve">   3.2 Target Availability Class Formulation</w:t>
      </w:r>
      <w:r>
        <w:rPr>
          <w:rFonts w:ascii="Times New Roman" w:hAnsi="Times New Roman"/>
          <w:color w:val="94A3B8"/>
          <w:sz w:val="21"/>
        </w:rPr>
        <w:t xml:space="preserve"> ....................... </w:t>
      </w:r>
      <w:r>
        <w:rPr>
          <w:rFonts w:ascii="Times New Roman" w:hAnsi="Times New Roman"/>
          <w:b/>
          <w:sz w:val="21"/>
        </w:rPr>
        <w:t>6</w:t>
      </w:r>
    </w:p>
    <w:p w14:paraId="366A8A4C" w14:textId="77777777" w:rsidR="00510A75" w:rsidRDefault="00590D9B">
      <w:pPr>
        <w:spacing w:after="40"/>
      </w:pPr>
      <w:r>
        <w:rPr>
          <w:rFonts w:ascii="Times New Roman" w:hAnsi="Times New Roman"/>
          <w:sz w:val="21"/>
        </w:rPr>
        <w:t xml:space="preserve">   3.3 Machine Learning Algorithms Evaluated</w:t>
      </w:r>
      <w:r>
        <w:rPr>
          <w:rFonts w:ascii="Times New Roman" w:hAnsi="Times New Roman"/>
          <w:color w:val="94A3B8"/>
          <w:sz w:val="21"/>
        </w:rPr>
        <w:t xml:space="preserve"> ....................... </w:t>
      </w:r>
      <w:r>
        <w:rPr>
          <w:rFonts w:ascii="Times New Roman" w:hAnsi="Times New Roman"/>
          <w:b/>
          <w:sz w:val="21"/>
        </w:rPr>
        <w:t>6</w:t>
      </w:r>
    </w:p>
    <w:p w14:paraId="30484ED1" w14:textId="77777777" w:rsidR="00510A75" w:rsidRDefault="00590D9B">
      <w:pPr>
        <w:spacing w:after="40"/>
      </w:pPr>
      <w:r>
        <w:rPr>
          <w:rFonts w:ascii="Times New Roman" w:hAnsi="Times New Roman"/>
          <w:sz w:val="21"/>
        </w:rPr>
        <w:t xml:space="preserve">   3.4 Evaluation Metrics and Class Imbalance Rationale</w:t>
      </w:r>
      <w:r>
        <w:rPr>
          <w:rFonts w:ascii="Times New Roman" w:hAnsi="Times New Roman"/>
          <w:color w:val="94A3B8"/>
          <w:sz w:val="21"/>
        </w:rPr>
        <w:t xml:space="preserve"> ............ </w:t>
      </w:r>
      <w:r>
        <w:rPr>
          <w:rFonts w:ascii="Times New Roman" w:hAnsi="Times New Roman"/>
          <w:b/>
          <w:sz w:val="21"/>
        </w:rPr>
        <w:t>7</w:t>
      </w:r>
    </w:p>
    <w:p w14:paraId="61046D28" w14:textId="77777777" w:rsidR="00510A75" w:rsidRDefault="00590D9B">
      <w:pPr>
        <w:spacing w:after="40"/>
      </w:pPr>
      <w:r>
        <w:rPr>
          <w:rFonts w:ascii="Times New Roman" w:hAnsi="Times New Roman"/>
          <w:sz w:val="21"/>
        </w:rPr>
        <w:t>4. Data Cleaning and Preprocessing</w:t>
      </w:r>
      <w:r>
        <w:rPr>
          <w:rFonts w:ascii="Times New Roman" w:hAnsi="Times New Roman"/>
          <w:color w:val="94A3B8"/>
          <w:sz w:val="21"/>
        </w:rPr>
        <w:t xml:space="preserve"> ................................. </w:t>
      </w:r>
      <w:r>
        <w:rPr>
          <w:rFonts w:ascii="Times New Roman" w:hAnsi="Times New Roman"/>
          <w:b/>
          <w:sz w:val="21"/>
        </w:rPr>
        <w:t>7</w:t>
      </w:r>
    </w:p>
    <w:p w14:paraId="01DC9172" w14:textId="77777777" w:rsidR="00510A75" w:rsidRDefault="00590D9B">
      <w:pPr>
        <w:spacing w:after="40"/>
      </w:pPr>
      <w:r>
        <w:rPr>
          <w:rFonts w:ascii="Times New Roman" w:hAnsi="Times New Roman"/>
          <w:sz w:val="21"/>
        </w:rPr>
        <w:t xml:space="preserve">   4.1 Dataset Characteristics (UCI Parking Birmingham)</w:t>
      </w:r>
      <w:r>
        <w:rPr>
          <w:rFonts w:ascii="Times New Roman" w:hAnsi="Times New Roman"/>
          <w:color w:val="94A3B8"/>
          <w:sz w:val="21"/>
        </w:rPr>
        <w:t xml:space="preserve"> ............ </w:t>
      </w:r>
      <w:r>
        <w:rPr>
          <w:rFonts w:ascii="Times New Roman" w:hAnsi="Times New Roman"/>
          <w:b/>
          <w:sz w:val="21"/>
        </w:rPr>
        <w:t>7</w:t>
      </w:r>
    </w:p>
    <w:p w14:paraId="05C463D6" w14:textId="77777777" w:rsidR="00510A75" w:rsidRDefault="00590D9B">
      <w:pPr>
        <w:spacing w:after="40"/>
      </w:pPr>
      <w:r>
        <w:rPr>
          <w:rFonts w:ascii="Times New Roman" w:hAnsi="Times New Roman"/>
          <w:sz w:val="21"/>
        </w:rPr>
        <w:t xml:space="preserve">   4.2 Telemetry Cleaning and Outlier Handling</w:t>
      </w:r>
      <w:r>
        <w:rPr>
          <w:rFonts w:ascii="Times New Roman" w:hAnsi="Times New Roman"/>
          <w:color w:val="94A3B8"/>
          <w:sz w:val="21"/>
        </w:rPr>
        <w:t xml:space="preserve"> ..................... </w:t>
      </w:r>
      <w:r>
        <w:rPr>
          <w:rFonts w:ascii="Times New Roman" w:hAnsi="Times New Roman"/>
          <w:b/>
          <w:sz w:val="21"/>
        </w:rPr>
        <w:t>8</w:t>
      </w:r>
    </w:p>
    <w:p w14:paraId="5A36BCAB" w14:textId="77777777" w:rsidR="00510A75" w:rsidRDefault="00590D9B">
      <w:pPr>
        <w:spacing w:after="40"/>
      </w:pPr>
      <w:r>
        <w:rPr>
          <w:rFonts w:ascii="Times New Roman" w:hAnsi="Times New Roman"/>
          <w:sz w:val="21"/>
        </w:rPr>
        <w:t xml:space="preserve">   4.3 Feature Formulation and Cyclical Transformations</w:t>
      </w:r>
      <w:r>
        <w:rPr>
          <w:rFonts w:ascii="Times New Roman" w:hAnsi="Times New Roman"/>
          <w:color w:val="94A3B8"/>
          <w:sz w:val="21"/>
        </w:rPr>
        <w:t xml:space="preserve"> ............ </w:t>
      </w:r>
      <w:r>
        <w:rPr>
          <w:rFonts w:ascii="Times New Roman" w:hAnsi="Times New Roman"/>
          <w:b/>
          <w:sz w:val="21"/>
        </w:rPr>
        <w:t>8</w:t>
      </w:r>
    </w:p>
    <w:p w14:paraId="00F0D83D" w14:textId="77777777" w:rsidR="00510A75" w:rsidRDefault="00590D9B">
      <w:pPr>
        <w:spacing w:after="40"/>
      </w:pPr>
      <w:r>
        <w:rPr>
          <w:rFonts w:ascii="Times New Roman" w:hAnsi="Times New Roman"/>
          <w:sz w:val="21"/>
        </w:rPr>
        <w:t xml:space="preserve">   4.4 Chronological Splitting vs. Random Splitting Leakage</w:t>
      </w:r>
      <w:r>
        <w:rPr>
          <w:rFonts w:ascii="Times New Roman" w:hAnsi="Times New Roman"/>
          <w:color w:val="94A3B8"/>
          <w:sz w:val="21"/>
        </w:rPr>
        <w:t xml:space="preserve"> ........ </w:t>
      </w:r>
      <w:r>
        <w:rPr>
          <w:rFonts w:ascii="Times New Roman" w:hAnsi="Times New Roman"/>
          <w:b/>
          <w:sz w:val="21"/>
        </w:rPr>
        <w:t>9</w:t>
      </w:r>
    </w:p>
    <w:p w14:paraId="32A44479" w14:textId="77777777" w:rsidR="00510A75" w:rsidRDefault="00590D9B">
      <w:pPr>
        <w:spacing w:after="40"/>
      </w:pPr>
      <w:r>
        <w:rPr>
          <w:rFonts w:ascii="Times New Roman" w:hAnsi="Times New Roman"/>
          <w:sz w:val="21"/>
        </w:rPr>
        <w:t xml:space="preserve">   4.5 Class Distribution and Cost-Sensitive Weighting</w:t>
      </w:r>
      <w:r>
        <w:rPr>
          <w:rFonts w:ascii="Times New Roman" w:hAnsi="Times New Roman"/>
          <w:color w:val="94A3B8"/>
          <w:sz w:val="21"/>
        </w:rPr>
        <w:t xml:space="preserve"> ............ </w:t>
      </w:r>
      <w:r>
        <w:rPr>
          <w:rFonts w:ascii="Times New Roman" w:hAnsi="Times New Roman"/>
          <w:b/>
          <w:sz w:val="21"/>
        </w:rPr>
        <w:t>10</w:t>
      </w:r>
    </w:p>
    <w:p w14:paraId="62E3A528" w14:textId="77777777" w:rsidR="00510A75" w:rsidRDefault="00590D9B">
      <w:pPr>
        <w:spacing w:after="40"/>
      </w:pPr>
      <w:r>
        <w:rPr>
          <w:rFonts w:ascii="Times New Roman" w:hAnsi="Times New Roman"/>
          <w:sz w:val="21"/>
        </w:rPr>
        <w:t>5. Results and Discussion</w:t>
      </w:r>
      <w:r>
        <w:rPr>
          <w:rFonts w:ascii="Times New Roman" w:hAnsi="Times New Roman"/>
          <w:color w:val="94A3B8"/>
          <w:sz w:val="21"/>
        </w:rPr>
        <w:t xml:space="preserve"> ......................................... </w:t>
      </w:r>
      <w:r>
        <w:rPr>
          <w:rFonts w:ascii="Times New Roman" w:hAnsi="Times New Roman"/>
          <w:b/>
          <w:sz w:val="21"/>
        </w:rPr>
        <w:t>10</w:t>
      </w:r>
    </w:p>
    <w:p w14:paraId="5243D4A5" w14:textId="77777777" w:rsidR="00510A75" w:rsidRDefault="00590D9B">
      <w:pPr>
        <w:spacing w:after="40"/>
      </w:pPr>
      <w:r>
        <w:rPr>
          <w:rFonts w:ascii="Times New Roman" w:hAnsi="Times New Roman"/>
          <w:sz w:val="21"/>
        </w:rPr>
        <w:t xml:space="preserve">   5.1 Model Selection on Validation Partition</w:t>
      </w:r>
      <w:r>
        <w:rPr>
          <w:rFonts w:ascii="Times New Roman" w:hAnsi="Times New Roman"/>
          <w:color w:val="94A3B8"/>
          <w:sz w:val="21"/>
        </w:rPr>
        <w:t xml:space="preserve"> .................... </w:t>
      </w:r>
      <w:r>
        <w:rPr>
          <w:rFonts w:ascii="Times New Roman" w:hAnsi="Times New Roman"/>
          <w:b/>
          <w:sz w:val="21"/>
        </w:rPr>
        <w:t>10</w:t>
      </w:r>
    </w:p>
    <w:p w14:paraId="0F41AFB0" w14:textId="77777777" w:rsidR="00510A75" w:rsidRDefault="00590D9B">
      <w:pPr>
        <w:spacing w:after="40"/>
      </w:pPr>
      <w:r>
        <w:rPr>
          <w:rFonts w:ascii="Times New Roman" w:hAnsi="Times New Roman"/>
          <w:sz w:val="21"/>
        </w:rPr>
        <w:t xml:space="preserve">   5.2 Test Set Classification Performance</w:t>
      </w:r>
      <w:r>
        <w:rPr>
          <w:rFonts w:ascii="Times New Roman" w:hAnsi="Times New Roman"/>
          <w:color w:val="94A3B8"/>
          <w:sz w:val="21"/>
        </w:rPr>
        <w:t xml:space="preserve"> ........................ </w:t>
      </w:r>
      <w:r>
        <w:rPr>
          <w:rFonts w:ascii="Times New Roman" w:hAnsi="Times New Roman"/>
          <w:b/>
          <w:sz w:val="21"/>
        </w:rPr>
        <w:t>11</w:t>
      </w:r>
    </w:p>
    <w:p w14:paraId="65FD9C12" w14:textId="77777777" w:rsidR="00510A75" w:rsidRDefault="00590D9B">
      <w:pPr>
        <w:spacing w:after="40"/>
      </w:pPr>
      <w:r>
        <w:rPr>
          <w:rFonts w:ascii="Times New Roman" w:hAnsi="Times New Roman"/>
          <w:sz w:val="21"/>
        </w:rPr>
        <w:t xml:space="preserve">   5.3 Confusion Matrix and Error Diagnostics</w:t>
      </w:r>
      <w:r>
        <w:rPr>
          <w:rFonts w:ascii="Times New Roman" w:hAnsi="Times New Roman"/>
          <w:color w:val="94A3B8"/>
          <w:sz w:val="21"/>
        </w:rPr>
        <w:t xml:space="preserve"> ..................... </w:t>
      </w:r>
      <w:r>
        <w:rPr>
          <w:rFonts w:ascii="Times New Roman" w:hAnsi="Times New Roman"/>
          <w:b/>
          <w:sz w:val="21"/>
        </w:rPr>
        <w:t>11</w:t>
      </w:r>
    </w:p>
    <w:p w14:paraId="4D595407" w14:textId="77777777" w:rsidR="00510A75" w:rsidRDefault="00590D9B">
      <w:pPr>
        <w:spacing w:after="40"/>
      </w:pPr>
      <w:r>
        <w:rPr>
          <w:rFonts w:ascii="Times New Roman" w:hAnsi="Times New Roman"/>
          <w:sz w:val="21"/>
        </w:rPr>
        <w:t xml:space="preserve">   5.4 Precision-Recall Curves</w:t>
      </w:r>
      <w:r>
        <w:rPr>
          <w:rFonts w:ascii="Times New Roman" w:hAnsi="Times New Roman"/>
          <w:color w:val="94A3B8"/>
          <w:sz w:val="21"/>
        </w:rPr>
        <w:t xml:space="preserve"> .................................... </w:t>
      </w:r>
      <w:r>
        <w:rPr>
          <w:rFonts w:ascii="Times New Roman" w:hAnsi="Times New Roman"/>
          <w:b/>
          <w:sz w:val="21"/>
        </w:rPr>
        <w:t>12</w:t>
      </w:r>
    </w:p>
    <w:p w14:paraId="76F96330" w14:textId="77777777" w:rsidR="00510A75" w:rsidRDefault="00590D9B">
      <w:pPr>
        <w:spacing w:after="40"/>
      </w:pPr>
      <w:r>
        <w:rPr>
          <w:rFonts w:ascii="Times New Roman" w:hAnsi="Times New Roman"/>
          <w:sz w:val="21"/>
        </w:rPr>
        <w:t xml:space="preserve">   5.5 Feature Importance Analysis</w:t>
      </w:r>
      <w:r>
        <w:rPr>
          <w:rFonts w:ascii="Times New Roman" w:hAnsi="Times New Roman"/>
          <w:color w:val="94A3B8"/>
          <w:sz w:val="21"/>
        </w:rPr>
        <w:t xml:space="preserve"> ................................ </w:t>
      </w:r>
      <w:r>
        <w:rPr>
          <w:rFonts w:ascii="Times New Roman" w:hAnsi="Times New Roman"/>
          <w:b/>
          <w:sz w:val="21"/>
        </w:rPr>
        <w:t>12</w:t>
      </w:r>
    </w:p>
    <w:p w14:paraId="585F0FB0" w14:textId="77777777" w:rsidR="00510A75" w:rsidRDefault="00590D9B">
      <w:pPr>
        <w:spacing w:after="40"/>
      </w:pPr>
      <w:r>
        <w:rPr>
          <w:rFonts w:ascii="Times New Roman" w:hAnsi="Times New Roman"/>
          <w:sz w:val="21"/>
        </w:rPr>
        <w:t xml:space="preserve">   5.6 Clean Feature Ablation Study</w:t>
      </w:r>
      <w:r>
        <w:rPr>
          <w:rFonts w:ascii="Times New Roman" w:hAnsi="Times New Roman"/>
          <w:color w:val="94A3B8"/>
          <w:sz w:val="21"/>
        </w:rPr>
        <w:t xml:space="preserve"> ............................... </w:t>
      </w:r>
      <w:r>
        <w:rPr>
          <w:rFonts w:ascii="Times New Roman" w:hAnsi="Times New Roman"/>
          <w:b/>
          <w:sz w:val="21"/>
        </w:rPr>
        <w:t>13</w:t>
      </w:r>
    </w:p>
    <w:p w14:paraId="51E9B877" w14:textId="77777777" w:rsidR="00510A75" w:rsidRDefault="00590D9B">
      <w:pPr>
        <w:spacing w:after="40"/>
      </w:pPr>
      <w:r>
        <w:rPr>
          <w:rFonts w:ascii="Times New Roman" w:hAnsi="Times New Roman"/>
          <w:sz w:val="21"/>
        </w:rPr>
        <w:t xml:space="preserve">   5.7 Data-Grounded Error Analysis</w:t>
      </w:r>
      <w:r>
        <w:rPr>
          <w:rFonts w:ascii="Times New Roman" w:hAnsi="Times New Roman"/>
          <w:color w:val="94A3B8"/>
          <w:sz w:val="21"/>
        </w:rPr>
        <w:t xml:space="preserve"> ............................... </w:t>
      </w:r>
      <w:r>
        <w:rPr>
          <w:rFonts w:ascii="Times New Roman" w:hAnsi="Times New Roman"/>
          <w:b/>
          <w:sz w:val="21"/>
        </w:rPr>
        <w:t>13</w:t>
      </w:r>
    </w:p>
    <w:p w14:paraId="0E568BCB" w14:textId="77777777" w:rsidR="00510A75" w:rsidRDefault="00590D9B">
      <w:pPr>
        <w:spacing w:after="40"/>
      </w:pPr>
      <w:r>
        <w:rPr>
          <w:rFonts w:ascii="Times New Roman" w:hAnsi="Times New Roman"/>
          <w:sz w:val="21"/>
        </w:rPr>
        <w:t>6. State-of-the-Art Models Comparison</w:t>
      </w:r>
      <w:r>
        <w:rPr>
          <w:rFonts w:ascii="Times New Roman" w:hAnsi="Times New Roman"/>
          <w:color w:val="94A3B8"/>
          <w:sz w:val="21"/>
        </w:rPr>
        <w:t xml:space="preserve"> ............................. </w:t>
      </w:r>
      <w:r>
        <w:rPr>
          <w:rFonts w:ascii="Times New Roman" w:hAnsi="Times New Roman"/>
          <w:b/>
          <w:sz w:val="21"/>
        </w:rPr>
        <w:t>14</w:t>
      </w:r>
    </w:p>
    <w:p w14:paraId="293DA711" w14:textId="77777777" w:rsidR="00510A75" w:rsidRDefault="00590D9B">
      <w:pPr>
        <w:spacing w:after="40"/>
      </w:pPr>
      <w:r>
        <w:rPr>
          <w:rFonts w:ascii="Times New Roman" w:hAnsi="Times New Roman"/>
          <w:sz w:val="21"/>
        </w:rPr>
        <w:t xml:space="preserve">   6.1 Master Empirical Benchmark (Dual Split)</w:t>
      </w:r>
      <w:r>
        <w:rPr>
          <w:rFonts w:ascii="Times New Roman" w:hAnsi="Times New Roman"/>
          <w:color w:val="94A3B8"/>
          <w:sz w:val="21"/>
        </w:rPr>
        <w:t xml:space="preserve"> .................... </w:t>
      </w:r>
      <w:r>
        <w:rPr>
          <w:rFonts w:ascii="Times New Roman" w:hAnsi="Times New Roman"/>
          <w:b/>
          <w:sz w:val="21"/>
        </w:rPr>
        <w:t>14</w:t>
      </w:r>
    </w:p>
    <w:p w14:paraId="3D3EF31E" w14:textId="77777777" w:rsidR="00510A75" w:rsidRDefault="00590D9B">
      <w:pPr>
        <w:spacing w:after="40"/>
      </w:pPr>
      <w:r>
        <w:rPr>
          <w:rFonts w:ascii="Times New Roman" w:hAnsi="Times New Roman"/>
          <w:sz w:val="21"/>
        </w:rPr>
        <w:t xml:space="preserve">   6.2 Trade-off Analysis: Accuracy vs. Inference Latency</w:t>
      </w:r>
      <w:r>
        <w:rPr>
          <w:rFonts w:ascii="Times New Roman" w:hAnsi="Times New Roman"/>
          <w:color w:val="94A3B8"/>
          <w:sz w:val="21"/>
        </w:rPr>
        <w:t xml:space="preserve"> ......... </w:t>
      </w:r>
      <w:r>
        <w:rPr>
          <w:rFonts w:ascii="Times New Roman" w:hAnsi="Times New Roman"/>
          <w:b/>
          <w:sz w:val="21"/>
        </w:rPr>
        <w:t>15</w:t>
      </w:r>
    </w:p>
    <w:p w14:paraId="3301ABBA" w14:textId="77777777" w:rsidR="00510A75" w:rsidRDefault="00590D9B">
      <w:pPr>
        <w:spacing w:after="40"/>
      </w:pPr>
      <w:r>
        <w:rPr>
          <w:rFonts w:ascii="Times New Roman" w:hAnsi="Times New Roman"/>
          <w:sz w:val="21"/>
        </w:rPr>
        <w:t xml:space="preserve">   6.3 Winning Model Selection and Justification</w:t>
      </w:r>
      <w:r>
        <w:rPr>
          <w:rFonts w:ascii="Times New Roman" w:hAnsi="Times New Roman"/>
          <w:color w:val="94A3B8"/>
          <w:sz w:val="21"/>
        </w:rPr>
        <w:t xml:space="preserve"> .................. </w:t>
      </w:r>
      <w:r>
        <w:rPr>
          <w:rFonts w:ascii="Times New Roman" w:hAnsi="Times New Roman"/>
          <w:b/>
          <w:sz w:val="21"/>
        </w:rPr>
        <w:t>16</w:t>
      </w:r>
    </w:p>
    <w:p w14:paraId="6225D2A3" w14:textId="77777777" w:rsidR="00510A75" w:rsidRDefault="00590D9B">
      <w:pPr>
        <w:spacing w:after="40"/>
      </w:pPr>
      <w:r>
        <w:rPr>
          <w:rFonts w:ascii="Times New Roman" w:hAnsi="Times New Roman"/>
          <w:sz w:val="21"/>
        </w:rPr>
        <w:t>7. User Interface Development and Deployment</w:t>
      </w:r>
      <w:r>
        <w:rPr>
          <w:rFonts w:ascii="Times New Roman" w:hAnsi="Times New Roman"/>
          <w:color w:val="94A3B8"/>
          <w:sz w:val="21"/>
        </w:rPr>
        <w:t xml:space="preserve"> ...................... </w:t>
      </w:r>
      <w:r>
        <w:rPr>
          <w:rFonts w:ascii="Times New Roman" w:hAnsi="Times New Roman"/>
          <w:b/>
          <w:sz w:val="21"/>
        </w:rPr>
        <w:t>16</w:t>
      </w:r>
    </w:p>
    <w:p w14:paraId="600EAFC6" w14:textId="77777777" w:rsidR="00510A75" w:rsidRDefault="00590D9B">
      <w:pPr>
        <w:spacing w:after="40"/>
      </w:pPr>
      <w:r>
        <w:rPr>
          <w:rFonts w:ascii="Times New Roman" w:hAnsi="Times New Roman"/>
          <w:sz w:val="21"/>
        </w:rPr>
        <w:t xml:space="preserve">   7.1 Consumer-Centric Design Philosophy ('ParkWise')</w:t>
      </w:r>
      <w:r>
        <w:rPr>
          <w:rFonts w:ascii="Times New Roman" w:hAnsi="Times New Roman"/>
          <w:color w:val="94A3B8"/>
          <w:sz w:val="21"/>
        </w:rPr>
        <w:t xml:space="preserve"> ............ </w:t>
      </w:r>
      <w:r>
        <w:rPr>
          <w:rFonts w:ascii="Times New Roman" w:hAnsi="Times New Roman"/>
          <w:b/>
          <w:sz w:val="21"/>
        </w:rPr>
        <w:t>16</w:t>
      </w:r>
    </w:p>
    <w:p w14:paraId="2E7A22BC" w14:textId="77777777" w:rsidR="00510A75" w:rsidRDefault="00590D9B">
      <w:pPr>
        <w:spacing w:after="40"/>
      </w:pPr>
      <w:r>
        <w:rPr>
          <w:rFonts w:ascii="Times New Roman" w:hAnsi="Times New Roman"/>
          <w:sz w:val="21"/>
        </w:rPr>
        <w:t xml:space="preserve">   7.2 Application Architecture and Screens</w:t>
      </w:r>
      <w:r>
        <w:rPr>
          <w:rFonts w:ascii="Times New Roman" w:hAnsi="Times New Roman"/>
          <w:color w:val="94A3B8"/>
          <w:sz w:val="21"/>
        </w:rPr>
        <w:t xml:space="preserve"> ....................... </w:t>
      </w:r>
      <w:r>
        <w:rPr>
          <w:rFonts w:ascii="Times New Roman" w:hAnsi="Times New Roman"/>
          <w:b/>
          <w:sz w:val="21"/>
        </w:rPr>
        <w:t>17</w:t>
      </w:r>
    </w:p>
    <w:p w14:paraId="1E935E0A" w14:textId="77777777" w:rsidR="00510A75" w:rsidRDefault="00590D9B">
      <w:pPr>
        <w:spacing w:after="40"/>
      </w:pPr>
      <w:r>
        <w:rPr>
          <w:rFonts w:ascii="Times New Roman" w:hAnsi="Times New Roman"/>
          <w:sz w:val="21"/>
        </w:rPr>
        <w:t xml:space="preserve">   7.3 Containerization and Local Deployment</w:t>
      </w:r>
      <w:r>
        <w:rPr>
          <w:rFonts w:ascii="Times New Roman" w:hAnsi="Times New Roman"/>
          <w:color w:val="94A3B8"/>
          <w:sz w:val="21"/>
        </w:rPr>
        <w:t xml:space="preserve"> ...................... </w:t>
      </w:r>
      <w:r>
        <w:rPr>
          <w:rFonts w:ascii="Times New Roman" w:hAnsi="Times New Roman"/>
          <w:b/>
          <w:sz w:val="21"/>
        </w:rPr>
        <w:t>17</w:t>
      </w:r>
    </w:p>
    <w:p w14:paraId="168B7403" w14:textId="77777777" w:rsidR="00510A75" w:rsidRDefault="00590D9B">
      <w:pPr>
        <w:spacing w:after="40"/>
      </w:pPr>
      <w:r>
        <w:rPr>
          <w:rFonts w:ascii="Times New Roman" w:hAnsi="Times New Roman"/>
          <w:sz w:val="21"/>
        </w:rPr>
        <w:t>8. References</w:t>
      </w:r>
      <w:r>
        <w:rPr>
          <w:rFonts w:ascii="Times New Roman" w:hAnsi="Times New Roman"/>
          <w:color w:val="94A3B8"/>
          <w:sz w:val="21"/>
        </w:rPr>
        <w:t xml:space="preserve"> ..................................................... </w:t>
      </w:r>
      <w:r>
        <w:rPr>
          <w:rFonts w:ascii="Times New Roman" w:hAnsi="Times New Roman"/>
          <w:b/>
          <w:sz w:val="21"/>
        </w:rPr>
        <w:t>18</w:t>
      </w:r>
    </w:p>
    <w:p w14:paraId="7EEE4A6A" w14:textId="77777777" w:rsidR="00510A75" w:rsidRDefault="00590D9B">
      <w:pPr>
        <w:spacing w:after="40"/>
      </w:pPr>
      <w:r>
        <w:rPr>
          <w:rFonts w:ascii="Times New Roman" w:hAnsi="Times New Roman"/>
          <w:sz w:val="21"/>
        </w:rPr>
        <w:t>9. Conclusion, Limitations and Future Scope</w:t>
      </w:r>
      <w:r>
        <w:rPr>
          <w:rFonts w:ascii="Times New Roman" w:hAnsi="Times New Roman"/>
          <w:color w:val="94A3B8"/>
          <w:sz w:val="21"/>
        </w:rPr>
        <w:t xml:space="preserve"> ....................... </w:t>
      </w:r>
      <w:r>
        <w:rPr>
          <w:rFonts w:ascii="Times New Roman" w:hAnsi="Times New Roman"/>
          <w:b/>
          <w:sz w:val="21"/>
        </w:rPr>
        <w:t>19</w:t>
      </w:r>
    </w:p>
    <w:p w14:paraId="16A9AE9C" w14:textId="77777777" w:rsidR="00510A75" w:rsidRDefault="00590D9B">
      <w:pPr>
        <w:keepNext/>
        <w:spacing w:before="220" w:after="60"/>
      </w:pPr>
      <w:r>
        <w:rPr>
          <w:rFonts w:ascii="Times New Roman" w:hAnsi="Times New Roman"/>
          <w:b/>
          <w:color w:val="1E293B"/>
          <w:sz w:val="26"/>
        </w:rPr>
        <w:lastRenderedPageBreak/>
        <w:t>List of Tables</w:t>
      </w:r>
    </w:p>
    <w:p w14:paraId="069C51F2" w14:textId="77777777" w:rsidR="00510A75" w:rsidRDefault="00590D9B">
      <w:pPr>
        <w:spacing w:after="40"/>
      </w:pPr>
      <w:r>
        <w:rPr>
          <w:rFonts w:ascii="Times New Roman" w:hAnsi="Times New Roman"/>
        </w:rPr>
        <w:t>Table 1: Comparative synthesis of recent peer-reviewed literature in smart parking</w:t>
      </w:r>
      <w:r>
        <w:rPr>
          <w:rFonts w:ascii="Times New Roman" w:hAnsi="Times New Roman"/>
          <w:color w:val="94A3B8"/>
        </w:rPr>
        <w:t xml:space="preserve"> .. </w:t>
      </w:r>
      <w:r>
        <w:rPr>
          <w:b/>
        </w:rPr>
        <w:t>4</w:t>
      </w:r>
    </w:p>
    <w:p w14:paraId="36005807" w14:textId="77777777" w:rsidR="00510A75" w:rsidRDefault="00590D9B">
      <w:pPr>
        <w:spacing w:after="40"/>
      </w:pPr>
      <w:r>
        <w:rPr>
          <w:rFonts w:ascii="Times New Roman" w:hAnsi="Times New Roman"/>
        </w:rPr>
        <w:t>Table 2: Telemetry cleaning audit and anomaly mitigation summary</w:t>
      </w:r>
      <w:r>
        <w:rPr>
          <w:rFonts w:ascii="Times New Roman" w:hAnsi="Times New Roman"/>
          <w:color w:val="94A3B8"/>
        </w:rPr>
        <w:t xml:space="preserve"> ..... </w:t>
      </w:r>
      <w:r>
        <w:rPr>
          <w:b/>
        </w:rPr>
        <w:t>8</w:t>
      </w:r>
    </w:p>
    <w:p w14:paraId="463DD757" w14:textId="77777777" w:rsidR="00510A75" w:rsidRDefault="00590D9B">
      <w:pPr>
        <w:spacing w:after="40"/>
      </w:pPr>
      <w:r>
        <w:rPr>
          <w:rFonts w:ascii="Times New Roman" w:hAnsi="Times New Roman"/>
        </w:rPr>
        <w:t>Table 3: Comprehensive feature engineering registry and physical descriptions</w:t>
      </w:r>
      <w:r>
        <w:rPr>
          <w:rFonts w:ascii="Times New Roman" w:hAnsi="Times New Roman"/>
          <w:color w:val="94A3B8"/>
        </w:rPr>
        <w:t xml:space="preserve"> .. </w:t>
      </w:r>
      <w:r>
        <w:rPr>
          <w:b/>
        </w:rPr>
        <w:t>9</w:t>
      </w:r>
    </w:p>
    <w:p w14:paraId="4D7AF36E" w14:textId="77777777" w:rsidR="00510A75" w:rsidRDefault="00590D9B">
      <w:pPr>
        <w:spacing w:after="40"/>
      </w:pPr>
      <w:r>
        <w:rPr>
          <w:rFonts w:ascii="Times New Roman" w:hAnsi="Times New Roman"/>
        </w:rPr>
        <w:t>Table 4: Chronological dataset splits, sample partitions, and calendar coverage</w:t>
      </w:r>
      <w:r>
        <w:rPr>
          <w:rFonts w:ascii="Times New Roman" w:hAnsi="Times New Roman"/>
          <w:color w:val="94A3B8"/>
        </w:rPr>
        <w:t xml:space="preserve"> .. </w:t>
      </w:r>
      <w:r>
        <w:rPr>
          <w:b/>
        </w:rPr>
        <w:t>9</w:t>
      </w:r>
    </w:p>
    <w:p w14:paraId="00D9A01A" w14:textId="77777777" w:rsidR="00510A75" w:rsidRDefault="00590D9B">
      <w:pPr>
        <w:spacing w:after="40"/>
      </w:pPr>
      <w:r>
        <w:rPr>
          <w:rFonts w:ascii="Times New Roman" w:hAnsi="Times New Roman"/>
        </w:rPr>
        <w:t>Table 5: Class distribution across chronological splits and balanced loss weights</w:t>
      </w:r>
      <w:r>
        <w:rPr>
          <w:rFonts w:ascii="Times New Roman" w:hAnsi="Times New Roman"/>
          <w:color w:val="94A3B8"/>
        </w:rPr>
        <w:t xml:space="preserve"> .. </w:t>
      </w:r>
      <w:r>
        <w:rPr>
          <w:b/>
        </w:rPr>
        <w:t>10</w:t>
      </w:r>
    </w:p>
    <w:p w14:paraId="37DFB074" w14:textId="77777777" w:rsidR="00510A75" w:rsidRDefault="00590D9B">
      <w:pPr>
        <w:spacing w:after="40"/>
      </w:pPr>
      <w:r>
        <w:rPr>
          <w:rFonts w:ascii="Times New Roman" w:hAnsi="Times New Roman"/>
        </w:rPr>
        <w:t>Table 6: Per-class precision, recall, and F1 scores on the held-out test split</w:t>
      </w:r>
      <w:r>
        <w:rPr>
          <w:rFonts w:ascii="Times New Roman" w:hAnsi="Times New Roman"/>
          <w:color w:val="94A3B8"/>
        </w:rPr>
        <w:t xml:space="preserve"> .. </w:t>
      </w:r>
      <w:r>
        <w:rPr>
          <w:b/>
        </w:rPr>
        <w:t>11</w:t>
      </w:r>
    </w:p>
    <w:p w14:paraId="1B813606" w14:textId="77777777" w:rsidR="00510A75" w:rsidRDefault="00590D9B">
      <w:pPr>
        <w:spacing w:after="40"/>
      </w:pPr>
      <w:r>
        <w:rPr>
          <w:rFonts w:ascii="Times New Roman" w:hAnsi="Times New Roman"/>
        </w:rPr>
        <w:t>Table 7: Systematic feature ablation study on the held-out test split</w:t>
      </w:r>
      <w:r>
        <w:rPr>
          <w:rFonts w:ascii="Times New Roman" w:hAnsi="Times New Roman"/>
          <w:color w:val="94A3B8"/>
        </w:rPr>
        <w:t xml:space="preserve"> .. </w:t>
      </w:r>
      <w:r>
        <w:rPr>
          <w:b/>
        </w:rPr>
        <w:t>13</w:t>
      </w:r>
    </w:p>
    <w:p w14:paraId="470247FD" w14:textId="77777777" w:rsidR="00510A75" w:rsidRDefault="00590D9B">
      <w:pPr>
        <w:spacing w:after="40"/>
      </w:pPr>
      <w:r>
        <w:rPr>
          <w:rFonts w:ascii="Times New Roman" w:hAnsi="Times New Roman"/>
        </w:rPr>
        <w:t>Table 8: Data-grounded misclassification failure cases on held-out test data</w:t>
      </w:r>
      <w:r>
        <w:rPr>
          <w:rFonts w:ascii="Times New Roman" w:hAnsi="Times New Roman"/>
          <w:color w:val="94A3B8"/>
        </w:rPr>
        <w:t xml:space="preserve"> .. </w:t>
      </w:r>
      <w:r>
        <w:rPr>
          <w:b/>
        </w:rPr>
        <w:t>14</w:t>
      </w:r>
    </w:p>
    <w:p w14:paraId="3D909D83" w14:textId="77777777" w:rsidR="00510A75" w:rsidRDefault="00590D9B">
      <w:pPr>
        <w:spacing w:after="40"/>
      </w:pPr>
      <w:r>
        <w:rPr>
          <w:rFonts w:ascii="Times New Roman" w:hAnsi="Times New Roman"/>
        </w:rPr>
        <w:t>Table 9: Master benchmark comparison of 11 architectures across validation and test splits</w:t>
      </w:r>
      <w:r>
        <w:rPr>
          <w:rFonts w:ascii="Times New Roman" w:hAnsi="Times New Roman"/>
          <w:color w:val="94A3B8"/>
        </w:rPr>
        <w:t xml:space="preserve"> .. </w:t>
      </w:r>
      <w:r>
        <w:rPr>
          <w:b/>
        </w:rPr>
        <w:t>15</w:t>
      </w:r>
    </w:p>
    <w:p w14:paraId="6FF773F1" w14:textId="77777777" w:rsidR="00510A75" w:rsidRDefault="00590D9B">
      <w:pPr>
        <w:spacing w:after="40"/>
      </w:pPr>
      <w:r>
        <w:rPr>
          <w:rFonts w:ascii="Times New Roman" w:hAnsi="Times New Roman"/>
        </w:rPr>
        <w:t>Table 10: Bootstrap 95% confidence intervals for top three models on test set</w:t>
      </w:r>
      <w:r>
        <w:rPr>
          <w:rFonts w:ascii="Times New Roman" w:hAnsi="Times New Roman"/>
          <w:color w:val="94A3B8"/>
        </w:rPr>
        <w:t xml:space="preserve"> .. </w:t>
      </w:r>
      <w:r>
        <w:rPr>
          <w:b/>
        </w:rPr>
        <w:t>16</w:t>
      </w:r>
    </w:p>
    <w:p w14:paraId="0327DE17" w14:textId="77777777" w:rsidR="00510A75" w:rsidRDefault="00590D9B">
      <w:pPr>
        <w:keepNext/>
        <w:spacing w:before="220" w:after="60"/>
      </w:pPr>
      <w:r>
        <w:rPr>
          <w:rFonts w:ascii="Times New Roman" w:hAnsi="Times New Roman"/>
          <w:b/>
          <w:color w:val="1E293B"/>
          <w:sz w:val="26"/>
        </w:rPr>
        <w:t>List of Figures</w:t>
      </w:r>
    </w:p>
    <w:p w14:paraId="2B7FBD72" w14:textId="77777777" w:rsidR="00510A75" w:rsidRDefault="00590D9B">
      <w:pPr>
        <w:spacing w:after="40"/>
      </w:pPr>
      <w:r>
        <w:rPr>
          <w:rFonts w:ascii="Times New Roman" w:hAnsi="Times New Roman"/>
        </w:rPr>
        <w:t>Figure 1: End-to-end smart parking machine learning architecture and deployment pipeline</w:t>
      </w:r>
      <w:r>
        <w:rPr>
          <w:rFonts w:ascii="Times New Roman" w:hAnsi="Times New Roman"/>
          <w:color w:val="94A3B8"/>
        </w:rPr>
        <w:t xml:space="preserve"> .. </w:t>
      </w:r>
      <w:r>
        <w:rPr>
          <w:b/>
        </w:rPr>
        <w:t>5</w:t>
      </w:r>
    </w:p>
    <w:p w14:paraId="5E9394E2" w14:textId="77777777" w:rsidR="00510A75" w:rsidRDefault="00590D9B">
      <w:pPr>
        <w:spacing w:after="40"/>
      </w:pPr>
      <w:r>
        <w:rPr>
          <w:rFonts w:ascii="Times New Roman" w:hAnsi="Times New Roman"/>
        </w:rPr>
        <w:t>Figure 2: Class distribution proportions across chronological train, validation, and test splits</w:t>
      </w:r>
      <w:r>
        <w:rPr>
          <w:rFonts w:ascii="Times New Roman" w:hAnsi="Times New Roman"/>
          <w:color w:val="94A3B8"/>
        </w:rPr>
        <w:t xml:space="preserve"> .. </w:t>
      </w:r>
      <w:r>
        <w:rPr>
          <w:b/>
        </w:rPr>
        <w:t>10</w:t>
      </w:r>
    </w:p>
    <w:p w14:paraId="5EC3841B" w14:textId="77777777" w:rsidR="00510A75" w:rsidRDefault="00590D9B">
      <w:pPr>
        <w:spacing w:after="40"/>
      </w:pPr>
      <w:r>
        <w:rPr>
          <w:rFonts w:ascii="Times New Roman" w:hAnsi="Times New Roman"/>
        </w:rPr>
        <w:t>Figure 3: Normalized confusion matrix for the production Balanced Random Forest on test data</w:t>
      </w:r>
      <w:r>
        <w:rPr>
          <w:rFonts w:ascii="Times New Roman" w:hAnsi="Times New Roman"/>
          <w:color w:val="94A3B8"/>
        </w:rPr>
        <w:t xml:space="preserve"> .. </w:t>
      </w:r>
      <w:r>
        <w:rPr>
          <w:b/>
        </w:rPr>
        <w:t>11</w:t>
      </w:r>
    </w:p>
    <w:p w14:paraId="0DAFF021" w14:textId="77777777" w:rsidR="00510A75" w:rsidRDefault="00590D9B">
      <w:pPr>
        <w:spacing w:after="40"/>
      </w:pPr>
      <w:r>
        <w:rPr>
          <w:rFonts w:ascii="Times New Roman" w:hAnsi="Times New Roman"/>
        </w:rPr>
        <w:t>Figure 4: Multi-class Precision-Recall (PR) curves and area under curve metrics</w:t>
      </w:r>
      <w:r>
        <w:rPr>
          <w:rFonts w:ascii="Times New Roman" w:hAnsi="Times New Roman"/>
          <w:color w:val="94A3B8"/>
        </w:rPr>
        <w:t xml:space="preserve"> .. </w:t>
      </w:r>
      <w:r>
        <w:rPr>
          <w:b/>
        </w:rPr>
        <w:t>12</w:t>
      </w:r>
    </w:p>
    <w:p w14:paraId="319BE02E" w14:textId="77777777" w:rsidR="00510A75" w:rsidRDefault="00590D9B">
      <w:pPr>
        <w:spacing w:after="40"/>
      </w:pPr>
      <w:r>
        <w:rPr>
          <w:rFonts w:ascii="Times New Roman" w:hAnsi="Times New Roman"/>
        </w:rPr>
        <w:t>Figure 5: Gini feature importance ranking across 15 past-only engineered predictors</w:t>
      </w:r>
      <w:r>
        <w:rPr>
          <w:rFonts w:ascii="Times New Roman" w:hAnsi="Times New Roman"/>
          <w:color w:val="94A3B8"/>
        </w:rPr>
        <w:t xml:space="preserve"> .. </w:t>
      </w:r>
      <w:r>
        <w:rPr>
          <w:b/>
        </w:rPr>
        <w:t>12</w:t>
      </w:r>
    </w:p>
    <w:p w14:paraId="43F41569" w14:textId="77777777" w:rsidR="00510A75" w:rsidRDefault="00590D9B">
      <w:pPr>
        <w:spacing w:after="40"/>
      </w:pPr>
      <w:r>
        <w:rPr>
          <w:rFonts w:ascii="Times New Roman" w:hAnsi="Times New Roman"/>
        </w:rPr>
        <w:t>Figure 6: Master model performance comparison on held-out test Macro F1 and Full Recall</w:t>
      </w:r>
      <w:r>
        <w:rPr>
          <w:rFonts w:ascii="Times New Roman" w:hAnsi="Times New Roman"/>
          <w:color w:val="94A3B8"/>
        </w:rPr>
        <w:t xml:space="preserve"> .. </w:t>
      </w:r>
      <w:r>
        <w:rPr>
          <w:b/>
        </w:rPr>
        <w:t>15</w:t>
      </w:r>
    </w:p>
    <w:p w14:paraId="05E628AD" w14:textId="77777777" w:rsidR="00510A75" w:rsidRDefault="00590D9B">
      <w:pPr>
        <w:spacing w:after="40"/>
      </w:pPr>
      <w:r>
        <w:rPr>
          <w:rFonts w:ascii="Times New Roman" w:hAnsi="Times New Roman"/>
        </w:rPr>
        <w:t>Figure 7: Accuracy vs. inference latency trade-off across 11 evaluated architectures</w:t>
      </w:r>
      <w:r>
        <w:rPr>
          <w:rFonts w:ascii="Times New Roman" w:hAnsi="Times New Roman"/>
          <w:color w:val="94A3B8"/>
        </w:rPr>
        <w:t xml:space="preserve"> .. </w:t>
      </w:r>
      <w:r>
        <w:rPr>
          <w:b/>
        </w:rPr>
        <w:t>16</w:t>
      </w:r>
    </w:p>
    <w:p w14:paraId="69B32BEB" w14:textId="77777777" w:rsidR="00510A75" w:rsidRDefault="00590D9B">
      <w:pPr>
        <w:spacing w:after="40"/>
      </w:pPr>
      <w:r>
        <w:rPr>
          <w:rFonts w:ascii="Times New Roman" w:hAnsi="Times New Roman"/>
        </w:rPr>
        <w:t>Figure 8: Consumer web interface screens and decision-support flow of the ParkWise application</w:t>
      </w:r>
      <w:r>
        <w:rPr>
          <w:rFonts w:ascii="Times New Roman" w:hAnsi="Times New Roman"/>
          <w:color w:val="94A3B8"/>
        </w:rPr>
        <w:t xml:space="preserve"> .. </w:t>
      </w:r>
      <w:r>
        <w:rPr>
          <w:b/>
        </w:rPr>
        <w:t>17</w:t>
      </w:r>
    </w:p>
    <w:p w14:paraId="19A8C39F" w14:textId="77777777" w:rsidR="00510A75" w:rsidRDefault="00590D9B">
      <w:r>
        <w:br w:type="page"/>
      </w:r>
    </w:p>
    <w:p w14:paraId="7A6557CA" w14:textId="77777777" w:rsidR="00510A75" w:rsidRDefault="00590D9B">
      <w:pPr>
        <w:keepNext/>
        <w:spacing w:before="280" w:after="80"/>
      </w:pPr>
      <w:r>
        <w:rPr>
          <w:rFonts w:ascii="Times New Roman" w:hAnsi="Times New Roman"/>
          <w:b/>
          <w:color w:val="0F172A"/>
          <w:sz w:val="30"/>
        </w:rPr>
        <w:lastRenderedPageBreak/>
        <w:t>Abstract</w:t>
      </w:r>
    </w:p>
    <w:p w14:paraId="1CE5E6F5" w14:textId="77777777" w:rsidR="00510A75" w:rsidRDefault="00590D9B">
      <w:pPr>
        <w:spacing w:after="120"/>
        <w:jc w:val="both"/>
      </w:pPr>
      <w:r>
        <w:rPr>
          <w:rFonts w:ascii="Times New Roman" w:hAnsi="Times New Roman"/>
          <w:color w:val="0F172A"/>
          <w:sz w:val="24"/>
        </w:rPr>
        <w:t>Urban vehicular congestion is severely exacerbated by drivers cruising in search of available parking spaces, contributing up to thirty percent of localized downtown traffic delays and emissions. This project develops an end-to-end, reproducible Smart Parking Availability Predictor ('ParkWise') that forecasts facility occupancy thirty minutes ahead into three operational municipal tiers: Available (&lt;50%), Nearly Full (50% to &lt;80%), and Full (≥80%). Using authentic open telemetry from the UCI Parking Birming</w:t>
      </w:r>
      <w:r>
        <w:rPr>
          <w:rFonts w:ascii="Times New Roman" w:hAnsi="Times New Roman"/>
          <w:color w:val="0F172A"/>
          <w:sz w:val="24"/>
        </w:rPr>
        <w:t>ham dataset (35,717 raw observation records across 30 municipal car parks, October–December 2016), we address sensor errors and engineer fifteen past-only features, including autoregressive lags, rolling aggregations, and cyclical hour projections. Crucially, we enforce a strict chronological 70/15/15 partition (Train: Oct 4–Nov 26, Val: Nov 26–Dec 8, Test: Dec 8–Dec 19) to eliminate temporal lookahead leakage. Eleven model configurations—including the persistence baseline, eight course syllabus classifiers</w:t>
      </w:r>
      <w:r>
        <w:rPr>
          <w:rFonts w:ascii="Times New Roman" w:hAnsi="Times New Roman"/>
          <w:color w:val="0F172A"/>
          <w:sz w:val="24"/>
        </w:rPr>
        <w:t>, and modern gradient boosters—were evaluated under cost-sensitive class balancing. On the held-out test set, the Balanced Random Forest achieved a test accuracy of 96.06% [95% CI: 0.9550, 0.9657] and Macro F1 of 0.9564 [95% CI: 0.9503, 0.9619], closely matching XGBoost (96.21% accuracy, 0.9582 Macro F1) and LightGBM (0.9559 Macro F1) with non-overlapping superiority over the persistence baseline (88.00% Macro F1). The model is deployed in a consumer-friendly Streamlit web companion containerized via Docker</w:t>
      </w:r>
      <w:r>
        <w:rPr>
          <w:rFonts w:ascii="Times New Roman" w:hAnsi="Times New Roman"/>
          <w:color w:val="0F172A"/>
          <w:sz w:val="24"/>
        </w:rPr>
        <w:t xml:space="preserve"> on port 8501, translating forecasts into actionable routing advice.</w:t>
      </w:r>
    </w:p>
    <w:p w14:paraId="3ADA012C" w14:textId="77777777" w:rsidR="00510A75" w:rsidRDefault="00590D9B">
      <w:pPr>
        <w:keepNext/>
        <w:spacing w:before="280" w:after="80"/>
      </w:pPr>
      <w:r>
        <w:rPr>
          <w:rFonts w:ascii="Times New Roman" w:hAnsi="Times New Roman"/>
          <w:b/>
          <w:color w:val="0F172A"/>
          <w:sz w:val="30"/>
        </w:rPr>
        <w:t>1. Introduction</w:t>
      </w:r>
    </w:p>
    <w:p w14:paraId="586BC95A" w14:textId="77777777" w:rsidR="00510A75" w:rsidRDefault="00590D9B">
      <w:pPr>
        <w:keepNext/>
        <w:spacing w:before="220" w:after="60"/>
      </w:pPr>
      <w:r>
        <w:rPr>
          <w:rFonts w:ascii="Times New Roman" w:hAnsi="Times New Roman"/>
          <w:b/>
          <w:color w:val="1E293B"/>
          <w:sz w:val="26"/>
        </w:rPr>
        <w:t>1.1 Problem Statement and Motivation</w:t>
      </w:r>
    </w:p>
    <w:p w14:paraId="3A186FC4" w14:textId="77777777" w:rsidR="00510A75" w:rsidRDefault="00590D9B">
      <w:pPr>
        <w:spacing w:after="120"/>
        <w:jc w:val="both"/>
      </w:pPr>
      <w:r>
        <w:rPr>
          <w:rFonts w:ascii="Times New Roman" w:hAnsi="Times New Roman"/>
          <w:color w:val="0F172A"/>
          <w:sz w:val="24"/>
        </w:rPr>
        <w:t>Urban traffic congestion represents one of the most critical socio-economic and environmental challenges confronting modern metropolitan transit systems. Transportation studies indicate that between twenty and thirty percent of downtown vehicular traffic consists of motorists cruising in search of vacant parking bays [1], [2]. This cruising behavior not only increases individual commute times and fuel expenditures but also causes severe queuing along arterial road corridors, elevates accident frequencies, a</w:t>
      </w:r>
      <w:r>
        <w:rPr>
          <w:rFonts w:ascii="Times New Roman" w:hAnsi="Times New Roman"/>
          <w:color w:val="0F172A"/>
          <w:sz w:val="24"/>
        </w:rPr>
        <w:t>nd amplifies localized greenhouse gas emissions. When drivers approach commercial and retail destinations without prior knowledge of parking utilization, they frequently converge simultaneously upon already saturated lots, triggering traffic gridlock.</w:t>
      </w:r>
    </w:p>
    <w:p w14:paraId="56848586" w14:textId="77777777" w:rsidR="00510A75" w:rsidRDefault="00590D9B">
      <w:pPr>
        <w:spacing w:after="120"/>
        <w:jc w:val="both"/>
      </w:pPr>
      <w:r>
        <w:rPr>
          <w:rFonts w:ascii="Times New Roman" w:hAnsi="Times New Roman"/>
          <w:color w:val="0F172A"/>
          <w:sz w:val="24"/>
        </w:rPr>
        <w:t>Cruising-for-parking congestion is an endemic issue globally. Traditional parking guidance systems rely on physical Variable Message Signs (VMS) that display historical space counts. However, because parking turnover is highly dynamic, a facility displaying fifty vacant bays may become completely full by the time an en-route motorist arrives fifteen to thirty minutes later. Therefore, an intelligent transportation system must move beyond reactive historical reporting toward predictive decision support. By a</w:t>
      </w:r>
      <w:r>
        <w:rPr>
          <w:rFonts w:ascii="Times New Roman" w:hAnsi="Times New Roman"/>
          <w:color w:val="0F172A"/>
          <w:sz w:val="24"/>
        </w:rPr>
        <w:t xml:space="preserve">ccurately forecasting car park availability one </w:t>
      </w:r>
      <w:r>
        <w:rPr>
          <w:rFonts w:ascii="Times New Roman" w:hAnsi="Times New Roman"/>
          <w:color w:val="0F172A"/>
          <w:sz w:val="24"/>
        </w:rPr>
        <w:lastRenderedPageBreak/>
        <w:t>reading step ahead (~30 to 60 minutes into the future), navigation applications can steer drivers toward underutilized peripheral facilities, preventing congestion before it forms.</w:t>
      </w:r>
    </w:p>
    <w:p w14:paraId="35033EEC" w14:textId="77777777" w:rsidR="00510A75" w:rsidRDefault="00590D9B">
      <w:pPr>
        <w:keepNext/>
        <w:spacing w:before="220" w:after="60"/>
      </w:pPr>
      <w:r>
        <w:rPr>
          <w:rFonts w:ascii="Times New Roman" w:hAnsi="Times New Roman"/>
          <w:b/>
          <w:color w:val="1E293B"/>
          <w:sz w:val="26"/>
        </w:rPr>
        <w:t>1.2 Objectives and Research Scope</w:t>
      </w:r>
    </w:p>
    <w:p w14:paraId="5891A406" w14:textId="77777777" w:rsidR="00510A75" w:rsidRDefault="00590D9B">
      <w:pPr>
        <w:spacing w:after="120"/>
        <w:jc w:val="both"/>
      </w:pPr>
      <w:r>
        <w:rPr>
          <w:rFonts w:ascii="Times New Roman" w:hAnsi="Times New Roman"/>
          <w:color w:val="0F172A"/>
          <w:sz w:val="24"/>
        </w:rPr>
        <w:t>This university laboratory mini-project aims to develop, empirically validate, and deploy a robust machine learning system for short-term parking availability forecasting. The research is conducted strictly using authentic open sensor telemetry from the City of Birmingham, UK (UCI Parking Birmingham dataset, CC BY 4.0 licence [7]). Specific project objectives include:</w:t>
      </w:r>
    </w:p>
    <w:p w14:paraId="664E4E2C" w14:textId="77777777" w:rsidR="00510A75" w:rsidRDefault="00590D9B">
      <w:pPr>
        <w:spacing w:after="120"/>
        <w:jc w:val="both"/>
      </w:pPr>
      <w:r>
        <w:rPr>
          <w:rFonts w:ascii="Times New Roman" w:hAnsi="Times New Roman"/>
          <w:color w:val="0F172A"/>
          <w:sz w:val="24"/>
        </w:rPr>
        <w:t>1. Implementing an audited data cleaning and feature engineering pipeline to correct physical telemetry errors (negative readings, capacity overflow) and formulate 15 past-only autoregressive features without future lookahead bias.</w:t>
      </w:r>
    </w:p>
    <w:p w14:paraId="6519DF93" w14:textId="77777777" w:rsidR="00510A75" w:rsidRDefault="00590D9B">
      <w:pPr>
        <w:spacing w:after="120"/>
        <w:jc w:val="both"/>
      </w:pPr>
      <w:r>
        <w:rPr>
          <w:rFonts w:ascii="Times New Roman" w:hAnsi="Times New Roman"/>
          <w:color w:val="0F172A"/>
          <w:sz w:val="24"/>
        </w:rPr>
        <w:t>2. Establishing a standardized three-class operational target (&lt;50% Available, 50%–79.9% Nearly Full, ≥80% Full) adhering to municipal traffic engineering conventions, while mitigating class imbalance through inverse class frequency loss weighting.</w:t>
      </w:r>
    </w:p>
    <w:p w14:paraId="2CA2F254" w14:textId="77777777" w:rsidR="00510A75" w:rsidRDefault="00590D9B">
      <w:pPr>
        <w:spacing w:after="120"/>
        <w:jc w:val="both"/>
      </w:pPr>
      <w:r>
        <w:rPr>
          <w:rFonts w:ascii="Times New Roman" w:hAnsi="Times New Roman"/>
          <w:color w:val="0F172A"/>
          <w:sz w:val="24"/>
        </w:rPr>
        <w:t>3. Enforcing a strict chronological 70/15/15 train, validation, and test split, demonstrating why traditional random cross-validation introduces severe temporal data leakage in time-series telemetry.</w:t>
      </w:r>
    </w:p>
    <w:p w14:paraId="023757E3" w14:textId="77777777" w:rsidR="00510A75" w:rsidRDefault="00590D9B">
      <w:pPr>
        <w:spacing w:after="120"/>
        <w:jc w:val="both"/>
      </w:pPr>
      <w:r>
        <w:rPr>
          <w:rFonts w:ascii="Times New Roman" w:hAnsi="Times New Roman"/>
          <w:color w:val="0F172A"/>
          <w:sz w:val="24"/>
        </w:rPr>
        <w:t>4. Conducting an exhaustive empirical benchmark of 11 distinct algorithms: Persistence Baseline, Logistic Regression, Gaussian Naive Bayes, Decision Trees, K-Nearest Neighbors, Support Vector Machines (RBF), Multi-Layer Perceptrons, AdaBoost, Random Forest, XGBoost, and LightGBM.</w:t>
      </w:r>
    </w:p>
    <w:p w14:paraId="20334B00" w14:textId="77777777" w:rsidR="00510A75" w:rsidRDefault="00590D9B">
      <w:pPr>
        <w:spacing w:after="120"/>
        <w:jc w:val="both"/>
      </w:pPr>
      <w:r>
        <w:rPr>
          <w:rFonts w:ascii="Times New Roman" w:hAnsi="Times New Roman"/>
          <w:color w:val="0F172A"/>
          <w:sz w:val="24"/>
        </w:rPr>
        <w:t>5. Packaging the winning model within a consumer-centric Streamlit application ('ParkWise') that provides plain-language verdicts, fill-level progress bars, and alternative facility recommendations, fully containerized via Docker.</w:t>
      </w:r>
    </w:p>
    <w:p w14:paraId="6AD106EE" w14:textId="77777777" w:rsidR="00510A75" w:rsidRDefault="00590D9B">
      <w:pPr>
        <w:keepNext/>
        <w:spacing w:before="220" w:after="60"/>
      </w:pPr>
      <w:r>
        <w:rPr>
          <w:rFonts w:ascii="Times New Roman" w:hAnsi="Times New Roman"/>
          <w:b/>
          <w:color w:val="1E293B"/>
          <w:sz w:val="26"/>
        </w:rPr>
        <w:t>1.3 Practical Contributions</w:t>
      </w:r>
    </w:p>
    <w:p w14:paraId="7003D7B0" w14:textId="77777777" w:rsidR="00510A75" w:rsidRDefault="00590D9B">
      <w:pPr>
        <w:spacing w:after="120"/>
        <w:jc w:val="both"/>
      </w:pPr>
      <w:r>
        <w:rPr>
          <w:rFonts w:ascii="Times New Roman" w:hAnsi="Times New Roman"/>
          <w:color w:val="0F172A"/>
          <w:sz w:val="24"/>
        </w:rPr>
        <w:t>The primary contribution of this work is an empirically verified, leakage-free pipeline. Rather than reporting artificially high accuracy through random splitting, we demonstrate how models perform on unseen future calendar weeks. Furthermore, we provide statistical confidence intervals (bootstrap 95% CI) showing that top ensemble architectures (Random Forest, XGBoost, LightGBM) perform within overlapping statistical parity, allowing model selection to be honestly justified by operational latency, parameter</w:t>
      </w:r>
      <w:r>
        <w:rPr>
          <w:rFonts w:ascii="Times New Roman" w:hAnsi="Times New Roman"/>
          <w:color w:val="0F172A"/>
          <w:sz w:val="24"/>
        </w:rPr>
        <w:t xml:space="preserve"> simplicity, and robustness rather than negligible fractions of an accuracy percentage point.</w:t>
      </w:r>
    </w:p>
    <w:p w14:paraId="5E766542" w14:textId="77777777" w:rsidR="00510A75" w:rsidRDefault="00590D9B">
      <w:pPr>
        <w:keepNext/>
        <w:spacing w:before="280" w:after="80"/>
      </w:pPr>
      <w:r>
        <w:rPr>
          <w:rFonts w:ascii="Times New Roman" w:hAnsi="Times New Roman"/>
          <w:b/>
          <w:color w:val="0F172A"/>
          <w:sz w:val="30"/>
        </w:rPr>
        <w:t>2. Literature Review</w:t>
      </w:r>
    </w:p>
    <w:p w14:paraId="7F178B96" w14:textId="77777777" w:rsidR="00510A75" w:rsidRDefault="00590D9B">
      <w:pPr>
        <w:spacing w:after="120"/>
        <w:jc w:val="both"/>
      </w:pPr>
      <w:r>
        <w:rPr>
          <w:rFonts w:ascii="Times New Roman" w:hAnsi="Times New Roman"/>
          <w:color w:val="0F172A"/>
          <w:sz w:val="24"/>
        </w:rPr>
        <w:t xml:space="preserve">The application of machine learning to urban parking occupancy prediction has expanded rapidly over the past three years [1]–[6]. As municipal Internet of Things (IoT) infrastructure has proliferated, researchers have investigated a spectrum of paradigms ranging from classical </w:t>
      </w:r>
      <w:r>
        <w:rPr>
          <w:rFonts w:ascii="Times New Roman" w:hAnsi="Times New Roman"/>
          <w:color w:val="0F172A"/>
          <w:sz w:val="24"/>
        </w:rPr>
        <w:lastRenderedPageBreak/>
        <w:t>tabular classifiers to complex deep spatial-temporal neural networks. Table 1 provides a systematic comparison of six verified peer-reviewed publications published between 2022 and 2024, summarizing their methodologies, benchmark datasets, reported evaluation metrics, and practical operational tradeoffs.</w:t>
      </w:r>
    </w:p>
    <w:p w14:paraId="4552E7F0" w14:textId="77777777" w:rsidR="00510A75" w:rsidRDefault="00590D9B">
      <w:pPr>
        <w:keepNext/>
        <w:spacing w:before="160" w:after="60"/>
      </w:pPr>
      <w:r>
        <w:rPr>
          <w:rFonts w:ascii="Times New Roman" w:hAnsi="Times New Roman"/>
          <w:b/>
          <w:color w:val="0F172A"/>
        </w:rPr>
        <w:t>Table 1: Comparative synthesis of recent peer-reviewed literature in smart parking.</w:t>
      </w:r>
    </w:p>
    <w:tbl>
      <w:tblPr>
        <w:tblW w:w="0" w:type="auto"/>
        <w:jc w:val="center"/>
        <w:tblLook w:val="04A0" w:firstRow="1" w:lastRow="0" w:firstColumn="1" w:lastColumn="0" w:noHBand="0" w:noVBand="1"/>
      </w:tblPr>
      <w:tblGrid>
        <w:gridCol w:w="1872"/>
        <w:gridCol w:w="1872"/>
        <w:gridCol w:w="1872"/>
        <w:gridCol w:w="1872"/>
        <w:gridCol w:w="1872"/>
      </w:tblGrid>
      <w:tr w:rsidR="00510A75" w14:paraId="0BDEABD7" w14:textId="77777777">
        <w:trPr>
          <w:jc w:val="center"/>
        </w:trPr>
        <w:tc>
          <w:tcPr>
            <w:tcW w:w="1872" w:type="dxa"/>
            <w:shd w:val="clear" w:color="auto" w:fill="0F172A"/>
            <w:tcMar>
              <w:top w:w="100" w:type="dxa"/>
              <w:left w:w="130" w:type="dxa"/>
              <w:bottom w:w="100" w:type="dxa"/>
              <w:right w:w="130" w:type="dxa"/>
            </w:tcMar>
          </w:tcPr>
          <w:p w14:paraId="1898B224" w14:textId="77777777" w:rsidR="00510A75" w:rsidRDefault="00590D9B">
            <w:pPr>
              <w:jc w:val="center"/>
            </w:pPr>
            <w:r>
              <w:rPr>
                <w:rFonts w:ascii="Times New Roman" w:hAnsi="Times New Roman"/>
                <w:b/>
                <w:color w:val="FFFFFF"/>
                <w:sz w:val="19"/>
              </w:rPr>
              <w:t>Authors &amp; Year</w:t>
            </w:r>
          </w:p>
        </w:tc>
        <w:tc>
          <w:tcPr>
            <w:tcW w:w="1872" w:type="dxa"/>
            <w:shd w:val="clear" w:color="auto" w:fill="0F172A"/>
            <w:tcMar>
              <w:top w:w="100" w:type="dxa"/>
              <w:left w:w="130" w:type="dxa"/>
              <w:bottom w:w="100" w:type="dxa"/>
              <w:right w:w="130" w:type="dxa"/>
            </w:tcMar>
          </w:tcPr>
          <w:p w14:paraId="34F6BB49" w14:textId="77777777" w:rsidR="00510A75" w:rsidRDefault="00590D9B">
            <w:pPr>
              <w:jc w:val="center"/>
            </w:pPr>
            <w:r>
              <w:rPr>
                <w:rFonts w:ascii="Times New Roman" w:hAnsi="Times New Roman"/>
                <w:b/>
                <w:color w:val="FFFFFF"/>
                <w:sz w:val="19"/>
              </w:rPr>
              <w:t>Methodology</w:t>
            </w:r>
          </w:p>
        </w:tc>
        <w:tc>
          <w:tcPr>
            <w:tcW w:w="1872" w:type="dxa"/>
            <w:shd w:val="clear" w:color="auto" w:fill="0F172A"/>
            <w:tcMar>
              <w:top w:w="100" w:type="dxa"/>
              <w:left w:w="130" w:type="dxa"/>
              <w:bottom w:w="100" w:type="dxa"/>
              <w:right w:w="130" w:type="dxa"/>
            </w:tcMar>
          </w:tcPr>
          <w:p w14:paraId="787BBFCD" w14:textId="77777777" w:rsidR="00510A75" w:rsidRDefault="00590D9B">
            <w:pPr>
              <w:jc w:val="center"/>
            </w:pPr>
            <w:r>
              <w:rPr>
                <w:rFonts w:ascii="Times New Roman" w:hAnsi="Times New Roman"/>
                <w:b/>
                <w:color w:val="FFFFFF"/>
                <w:sz w:val="19"/>
              </w:rPr>
              <w:t>Evaluated Dataset</w:t>
            </w:r>
          </w:p>
        </w:tc>
        <w:tc>
          <w:tcPr>
            <w:tcW w:w="1872" w:type="dxa"/>
            <w:shd w:val="clear" w:color="auto" w:fill="0F172A"/>
            <w:tcMar>
              <w:top w:w="100" w:type="dxa"/>
              <w:left w:w="130" w:type="dxa"/>
              <w:bottom w:w="100" w:type="dxa"/>
              <w:right w:w="130" w:type="dxa"/>
            </w:tcMar>
          </w:tcPr>
          <w:p w14:paraId="3E7A04F9" w14:textId="77777777" w:rsidR="00510A75" w:rsidRDefault="00590D9B">
            <w:pPr>
              <w:jc w:val="center"/>
            </w:pPr>
            <w:r>
              <w:rPr>
                <w:rFonts w:ascii="Times New Roman" w:hAnsi="Times New Roman"/>
                <w:b/>
                <w:color w:val="FFFFFF"/>
                <w:sz w:val="19"/>
              </w:rPr>
              <w:t>Key Metric</w:t>
            </w:r>
          </w:p>
        </w:tc>
        <w:tc>
          <w:tcPr>
            <w:tcW w:w="1872" w:type="dxa"/>
            <w:shd w:val="clear" w:color="auto" w:fill="0F172A"/>
            <w:tcMar>
              <w:top w:w="100" w:type="dxa"/>
              <w:left w:w="130" w:type="dxa"/>
              <w:bottom w:w="100" w:type="dxa"/>
              <w:right w:w="130" w:type="dxa"/>
            </w:tcMar>
          </w:tcPr>
          <w:p w14:paraId="6A1D94B4" w14:textId="77777777" w:rsidR="00510A75" w:rsidRDefault="00590D9B">
            <w:pPr>
              <w:jc w:val="center"/>
            </w:pPr>
            <w:r>
              <w:rPr>
                <w:rFonts w:ascii="Times New Roman" w:hAnsi="Times New Roman"/>
                <w:b/>
                <w:color w:val="FFFFFF"/>
                <w:sz w:val="19"/>
              </w:rPr>
              <w:t>Operational Tradeoffs &amp; Limitations</w:t>
            </w:r>
          </w:p>
        </w:tc>
      </w:tr>
      <w:tr w:rsidR="00510A75" w14:paraId="6AAA713E" w14:textId="77777777">
        <w:trPr>
          <w:jc w:val="center"/>
        </w:trPr>
        <w:tc>
          <w:tcPr>
            <w:tcW w:w="1872" w:type="dxa"/>
            <w:shd w:val="clear" w:color="auto" w:fill="FFFFFF"/>
            <w:tcMar>
              <w:top w:w="70" w:type="dxa"/>
              <w:left w:w="130" w:type="dxa"/>
              <w:bottom w:w="70" w:type="dxa"/>
              <w:right w:w="130" w:type="dxa"/>
            </w:tcMar>
          </w:tcPr>
          <w:p w14:paraId="7873008A" w14:textId="77777777" w:rsidR="00510A75" w:rsidRDefault="00590D9B">
            <w:pPr>
              <w:jc w:val="right"/>
            </w:pPr>
            <w:r>
              <w:rPr>
                <w:rFonts w:ascii="Times New Roman" w:hAnsi="Times New Roman"/>
                <w:color w:val="0F172A"/>
                <w:sz w:val="18"/>
              </w:rPr>
              <w:t>Zhang et al. (2024) [1]</w:t>
            </w:r>
          </w:p>
        </w:tc>
        <w:tc>
          <w:tcPr>
            <w:tcW w:w="1872" w:type="dxa"/>
            <w:shd w:val="clear" w:color="auto" w:fill="FFFFFF"/>
            <w:tcMar>
              <w:top w:w="70" w:type="dxa"/>
              <w:left w:w="130" w:type="dxa"/>
              <w:bottom w:w="70" w:type="dxa"/>
              <w:right w:w="130" w:type="dxa"/>
            </w:tcMar>
          </w:tcPr>
          <w:p w14:paraId="6EE89921" w14:textId="77777777" w:rsidR="00510A75" w:rsidRDefault="00590D9B">
            <w:r>
              <w:rPr>
                <w:rFonts w:ascii="Times New Roman" w:hAnsi="Times New Roman"/>
                <w:color w:val="0F172A"/>
                <w:sz w:val="18"/>
              </w:rPr>
              <w:t>MAT-LSTM (Attention + LSTM) vs TCN</w:t>
            </w:r>
          </w:p>
        </w:tc>
        <w:tc>
          <w:tcPr>
            <w:tcW w:w="1872" w:type="dxa"/>
            <w:shd w:val="clear" w:color="auto" w:fill="FFFFFF"/>
            <w:tcMar>
              <w:top w:w="70" w:type="dxa"/>
              <w:left w:w="130" w:type="dxa"/>
              <w:bottom w:w="70" w:type="dxa"/>
              <w:right w:w="130" w:type="dxa"/>
            </w:tcMar>
          </w:tcPr>
          <w:p w14:paraId="6C476F83" w14:textId="77777777" w:rsidR="00510A75" w:rsidRDefault="00590D9B">
            <w:r>
              <w:rPr>
                <w:rFonts w:ascii="Times New Roman" w:hAnsi="Times New Roman"/>
                <w:color w:val="0F172A"/>
                <w:sz w:val="18"/>
              </w:rPr>
              <w:t>Multi-lot urban parking feeds</w:t>
            </w:r>
          </w:p>
        </w:tc>
        <w:tc>
          <w:tcPr>
            <w:tcW w:w="1872" w:type="dxa"/>
            <w:shd w:val="clear" w:color="auto" w:fill="FFFFFF"/>
            <w:tcMar>
              <w:top w:w="70" w:type="dxa"/>
              <w:left w:w="130" w:type="dxa"/>
              <w:bottom w:w="70" w:type="dxa"/>
              <w:right w:w="130" w:type="dxa"/>
            </w:tcMar>
          </w:tcPr>
          <w:p w14:paraId="0B8DDD6B" w14:textId="77777777" w:rsidR="00510A75" w:rsidRDefault="00590D9B">
            <w:pPr>
              <w:jc w:val="right"/>
            </w:pPr>
            <w:r>
              <w:rPr>
                <w:rFonts w:ascii="Times New Roman" w:hAnsi="Times New Roman"/>
                <w:color w:val="0F172A"/>
                <w:sz w:val="18"/>
              </w:rPr>
              <w:t>48% accuracy gain over LSTM; MAE = 1.42</w:t>
            </w:r>
          </w:p>
        </w:tc>
        <w:tc>
          <w:tcPr>
            <w:tcW w:w="1872" w:type="dxa"/>
            <w:shd w:val="clear" w:color="auto" w:fill="FFFFFF"/>
            <w:tcMar>
              <w:top w:w="70" w:type="dxa"/>
              <w:left w:w="130" w:type="dxa"/>
              <w:bottom w:w="70" w:type="dxa"/>
              <w:right w:w="130" w:type="dxa"/>
            </w:tcMar>
          </w:tcPr>
          <w:p w14:paraId="5C7409D7" w14:textId="77777777" w:rsidR="00510A75" w:rsidRDefault="00590D9B">
            <w:pPr>
              <w:jc w:val="right"/>
            </w:pPr>
            <w:r>
              <w:rPr>
                <w:rFonts w:ascii="Times New Roman" w:hAnsi="Times New Roman"/>
                <w:color w:val="0F172A"/>
                <w:sz w:val="18"/>
              </w:rPr>
              <w:t>High GPU overhead; latency &gt; 100 ms hinders edge IoT nodes.</w:t>
            </w:r>
          </w:p>
        </w:tc>
      </w:tr>
      <w:tr w:rsidR="00510A75" w14:paraId="42479C18" w14:textId="77777777">
        <w:trPr>
          <w:jc w:val="center"/>
        </w:trPr>
        <w:tc>
          <w:tcPr>
            <w:tcW w:w="1872" w:type="dxa"/>
            <w:shd w:val="clear" w:color="auto" w:fill="F8FAFC"/>
            <w:tcMar>
              <w:top w:w="70" w:type="dxa"/>
              <w:left w:w="130" w:type="dxa"/>
              <w:bottom w:w="70" w:type="dxa"/>
              <w:right w:w="130" w:type="dxa"/>
            </w:tcMar>
          </w:tcPr>
          <w:p w14:paraId="27C74632" w14:textId="77777777" w:rsidR="00510A75" w:rsidRDefault="00590D9B">
            <w:pPr>
              <w:jc w:val="right"/>
            </w:pPr>
            <w:r>
              <w:rPr>
                <w:rFonts w:ascii="Times New Roman" w:hAnsi="Times New Roman"/>
                <w:color w:val="0F172A"/>
                <w:sz w:val="18"/>
              </w:rPr>
              <w:t>Enríquez et al. (2024) [2]</w:t>
            </w:r>
          </w:p>
        </w:tc>
        <w:tc>
          <w:tcPr>
            <w:tcW w:w="1872" w:type="dxa"/>
            <w:shd w:val="clear" w:color="auto" w:fill="F8FAFC"/>
            <w:tcMar>
              <w:top w:w="70" w:type="dxa"/>
              <w:left w:w="130" w:type="dxa"/>
              <w:bottom w:w="70" w:type="dxa"/>
              <w:right w:w="130" w:type="dxa"/>
            </w:tcMar>
          </w:tcPr>
          <w:p w14:paraId="22DCAA82" w14:textId="77777777" w:rsidR="00510A75" w:rsidRDefault="00590D9B">
            <w:r>
              <w:rPr>
                <w:rFonts w:ascii="Times New Roman" w:hAnsi="Times New Roman"/>
                <w:color w:val="0F172A"/>
                <w:sz w:val="18"/>
              </w:rPr>
              <w:t>AdaBoost on distributed fog computing nodes</w:t>
            </w:r>
          </w:p>
        </w:tc>
        <w:tc>
          <w:tcPr>
            <w:tcW w:w="1872" w:type="dxa"/>
            <w:shd w:val="clear" w:color="auto" w:fill="F8FAFC"/>
            <w:tcMar>
              <w:top w:w="70" w:type="dxa"/>
              <w:left w:w="130" w:type="dxa"/>
              <w:bottom w:w="70" w:type="dxa"/>
              <w:right w:w="130" w:type="dxa"/>
            </w:tcMar>
          </w:tcPr>
          <w:p w14:paraId="0685F580" w14:textId="77777777" w:rsidR="00510A75" w:rsidRDefault="00590D9B">
            <w:r>
              <w:rPr>
                <w:rFonts w:ascii="Times New Roman" w:hAnsi="Times New Roman"/>
                <w:color w:val="0F172A"/>
                <w:sz w:val="18"/>
              </w:rPr>
              <w:t>Urban mobility corridor telemetry</w:t>
            </w:r>
          </w:p>
        </w:tc>
        <w:tc>
          <w:tcPr>
            <w:tcW w:w="1872" w:type="dxa"/>
            <w:shd w:val="clear" w:color="auto" w:fill="F8FAFC"/>
            <w:tcMar>
              <w:top w:w="70" w:type="dxa"/>
              <w:left w:w="130" w:type="dxa"/>
              <w:bottom w:w="70" w:type="dxa"/>
              <w:right w:w="130" w:type="dxa"/>
            </w:tcMar>
          </w:tcPr>
          <w:p w14:paraId="5C27F2C9" w14:textId="77777777" w:rsidR="00510A75" w:rsidRDefault="00590D9B">
            <w:pPr>
              <w:jc w:val="right"/>
            </w:pPr>
            <w:r>
              <w:rPr>
                <w:rFonts w:ascii="Times New Roman" w:hAnsi="Times New Roman"/>
                <w:color w:val="0F172A"/>
                <w:sz w:val="18"/>
              </w:rPr>
              <w:t>Accuracy = 84.2%; Edge latency &lt; 15 ms</w:t>
            </w:r>
          </w:p>
        </w:tc>
        <w:tc>
          <w:tcPr>
            <w:tcW w:w="1872" w:type="dxa"/>
            <w:shd w:val="clear" w:color="auto" w:fill="F8FAFC"/>
            <w:tcMar>
              <w:top w:w="70" w:type="dxa"/>
              <w:left w:w="130" w:type="dxa"/>
              <w:bottom w:w="70" w:type="dxa"/>
              <w:right w:w="130" w:type="dxa"/>
            </w:tcMar>
          </w:tcPr>
          <w:p w14:paraId="0399E735" w14:textId="77777777" w:rsidR="00510A75" w:rsidRDefault="00590D9B">
            <w:r>
              <w:rPr>
                <w:rFonts w:ascii="Times New Roman" w:hAnsi="Times New Roman"/>
                <w:color w:val="0F172A"/>
                <w:sz w:val="18"/>
              </w:rPr>
              <w:t>Restricted to single-model boosting; lacks multi-lag formulation.</w:t>
            </w:r>
          </w:p>
        </w:tc>
      </w:tr>
      <w:tr w:rsidR="00510A75" w14:paraId="4E1EDAFE" w14:textId="77777777">
        <w:trPr>
          <w:jc w:val="center"/>
        </w:trPr>
        <w:tc>
          <w:tcPr>
            <w:tcW w:w="1872" w:type="dxa"/>
            <w:shd w:val="clear" w:color="auto" w:fill="FFFFFF"/>
            <w:tcMar>
              <w:top w:w="70" w:type="dxa"/>
              <w:left w:w="130" w:type="dxa"/>
              <w:bottom w:w="70" w:type="dxa"/>
              <w:right w:w="130" w:type="dxa"/>
            </w:tcMar>
          </w:tcPr>
          <w:p w14:paraId="503C1544" w14:textId="77777777" w:rsidR="00510A75" w:rsidRDefault="00590D9B">
            <w:pPr>
              <w:jc w:val="right"/>
            </w:pPr>
            <w:r>
              <w:rPr>
                <w:rFonts w:ascii="Times New Roman" w:hAnsi="Times New Roman"/>
                <w:color w:val="0F172A"/>
                <w:sz w:val="18"/>
              </w:rPr>
              <w:t>Dia et al. (2022) [3]</w:t>
            </w:r>
          </w:p>
        </w:tc>
        <w:tc>
          <w:tcPr>
            <w:tcW w:w="1872" w:type="dxa"/>
            <w:shd w:val="clear" w:color="auto" w:fill="FFFFFF"/>
            <w:tcMar>
              <w:top w:w="70" w:type="dxa"/>
              <w:left w:w="130" w:type="dxa"/>
              <w:bottom w:w="70" w:type="dxa"/>
              <w:right w:w="130" w:type="dxa"/>
            </w:tcMar>
          </w:tcPr>
          <w:p w14:paraId="2C08B5A9" w14:textId="77777777" w:rsidR="00510A75" w:rsidRDefault="00590D9B">
            <w:r>
              <w:rPr>
                <w:rFonts w:ascii="Times New Roman" w:hAnsi="Times New Roman"/>
                <w:color w:val="0F172A"/>
                <w:sz w:val="18"/>
              </w:rPr>
              <w:t>Comparative: MLP, SVM, KNN, CART, RF</w:t>
            </w:r>
          </w:p>
        </w:tc>
        <w:tc>
          <w:tcPr>
            <w:tcW w:w="1872" w:type="dxa"/>
            <w:shd w:val="clear" w:color="auto" w:fill="FFFFFF"/>
            <w:tcMar>
              <w:top w:w="70" w:type="dxa"/>
              <w:left w:w="130" w:type="dxa"/>
              <w:bottom w:w="70" w:type="dxa"/>
              <w:right w:w="130" w:type="dxa"/>
            </w:tcMar>
          </w:tcPr>
          <w:p w14:paraId="652DD3B5" w14:textId="77777777" w:rsidR="00510A75" w:rsidRDefault="00590D9B">
            <w:r>
              <w:rPr>
                <w:rFonts w:ascii="Times New Roman" w:hAnsi="Times New Roman"/>
                <w:color w:val="0F172A"/>
                <w:sz w:val="18"/>
              </w:rPr>
              <w:t>AIoT segment availability records</w:t>
            </w:r>
          </w:p>
        </w:tc>
        <w:tc>
          <w:tcPr>
            <w:tcW w:w="1872" w:type="dxa"/>
            <w:shd w:val="clear" w:color="auto" w:fill="FFFFFF"/>
            <w:tcMar>
              <w:top w:w="70" w:type="dxa"/>
              <w:left w:w="130" w:type="dxa"/>
              <w:bottom w:w="70" w:type="dxa"/>
              <w:right w:w="130" w:type="dxa"/>
            </w:tcMar>
          </w:tcPr>
          <w:p w14:paraId="2A1FB340" w14:textId="77777777" w:rsidR="00510A75" w:rsidRDefault="00590D9B">
            <w:pPr>
              <w:jc w:val="right"/>
            </w:pPr>
            <w:r>
              <w:rPr>
                <w:rFonts w:ascii="Times New Roman" w:hAnsi="Times New Roman"/>
                <w:color w:val="0F172A"/>
                <w:sz w:val="18"/>
              </w:rPr>
              <w:t>Random Forest Macro F1 = 0.812</w:t>
            </w:r>
          </w:p>
        </w:tc>
        <w:tc>
          <w:tcPr>
            <w:tcW w:w="1872" w:type="dxa"/>
            <w:shd w:val="clear" w:color="auto" w:fill="FFFFFF"/>
            <w:tcMar>
              <w:top w:w="70" w:type="dxa"/>
              <w:left w:w="130" w:type="dxa"/>
              <w:bottom w:w="70" w:type="dxa"/>
              <w:right w:w="130" w:type="dxa"/>
            </w:tcMar>
          </w:tcPr>
          <w:p w14:paraId="1D2C78B1" w14:textId="77777777" w:rsidR="00510A75" w:rsidRDefault="00590D9B">
            <w:r>
              <w:rPr>
                <w:rFonts w:ascii="Times New Roman" w:hAnsi="Times New Roman"/>
                <w:color w:val="0F172A"/>
                <w:sz w:val="18"/>
              </w:rPr>
              <w:t>Evaluated on static segments without chronological test isolation.</w:t>
            </w:r>
          </w:p>
        </w:tc>
      </w:tr>
      <w:tr w:rsidR="00510A75" w14:paraId="0AA287AE" w14:textId="77777777">
        <w:trPr>
          <w:jc w:val="center"/>
        </w:trPr>
        <w:tc>
          <w:tcPr>
            <w:tcW w:w="1872" w:type="dxa"/>
            <w:shd w:val="clear" w:color="auto" w:fill="F8FAFC"/>
            <w:tcMar>
              <w:top w:w="70" w:type="dxa"/>
              <w:left w:w="130" w:type="dxa"/>
              <w:bottom w:w="70" w:type="dxa"/>
              <w:right w:w="130" w:type="dxa"/>
            </w:tcMar>
          </w:tcPr>
          <w:p w14:paraId="10C42110" w14:textId="77777777" w:rsidR="00510A75" w:rsidRDefault="00590D9B">
            <w:pPr>
              <w:jc w:val="right"/>
            </w:pPr>
            <w:r>
              <w:rPr>
                <w:rFonts w:ascii="Times New Roman" w:hAnsi="Times New Roman"/>
                <w:color w:val="0F172A"/>
                <w:sz w:val="18"/>
              </w:rPr>
              <w:t>Dahiya et al. (2024) [4]</w:t>
            </w:r>
          </w:p>
        </w:tc>
        <w:tc>
          <w:tcPr>
            <w:tcW w:w="1872" w:type="dxa"/>
            <w:shd w:val="clear" w:color="auto" w:fill="F8FAFC"/>
            <w:tcMar>
              <w:top w:w="70" w:type="dxa"/>
              <w:left w:w="130" w:type="dxa"/>
              <w:bottom w:w="70" w:type="dxa"/>
              <w:right w:w="130" w:type="dxa"/>
            </w:tcMar>
          </w:tcPr>
          <w:p w14:paraId="4F350DAC" w14:textId="77777777" w:rsidR="00510A75" w:rsidRDefault="00590D9B">
            <w:r>
              <w:rPr>
                <w:rFonts w:ascii="Times New Roman" w:hAnsi="Times New Roman"/>
                <w:color w:val="0F172A"/>
                <w:sz w:val="18"/>
              </w:rPr>
              <w:t>Supervised ensembles (RF, SVM, KNN, NB)</w:t>
            </w:r>
          </w:p>
        </w:tc>
        <w:tc>
          <w:tcPr>
            <w:tcW w:w="1872" w:type="dxa"/>
            <w:shd w:val="clear" w:color="auto" w:fill="F8FAFC"/>
            <w:tcMar>
              <w:top w:w="70" w:type="dxa"/>
              <w:left w:w="130" w:type="dxa"/>
              <w:bottom w:w="70" w:type="dxa"/>
              <w:right w:w="130" w:type="dxa"/>
            </w:tcMar>
          </w:tcPr>
          <w:p w14:paraId="415A556D" w14:textId="77777777" w:rsidR="00510A75" w:rsidRDefault="00590D9B">
            <w:r>
              <w:rPr>
                <w:rFonts w:ascii="Times New Roman" w:hAnsi="Times New Roman"/>
                <w:color w:val="0F172A"/>
                <w:sz w:val="18"/>
              </w:rPr>
              <w:t>UCI Birmingham Parking benchmark</w:t>
            </w:r>
          </w:p>
        </w:tc>
        <w:tc>
          <w:tcPr>
            <w:tcW w:w="1872" w:type="dxa"/>
            <w:shd w:val="clear" w:color="auto" w:fill="F8FAFC"/>
            <w:tcMar>
              <w:top w:w="70" w:type="dxa"/>
              <w:left w:w="130" w:type="dxa"/>
              <w:bottom w:w="70" w:type="dxa"/>
              <w:right w:w="130" w:type="dxa"/>
            </w:tcMar>
          </w:tcPr>
          <w:p w14:paraId="418C1D8D" w14:textId="77777777" w:rsidR="00510A75" w:rsidRDefault="00590D9B">
            <w:pPr>
              <w:jc w:val="right"/>
            </w:pPr>
            <w:r>
              <w:rPr>
                <w:rFonts w:ascii="Times New Roman" w:hAnsi="Times New Roman"/>
                <w:color w:val="0F172A"/>
                <w:sz w:val="18"/>
              </w:rPr>
              <w:t>Precision = 87.4%; Recall = 85.9%</w:t>
            </w:r>
          </w:p>
        </w:tc>
        <w:tc>
          <w:tcPr>
            <w:tcW w:w="1872" w:type="dxa"/>
            <w:shd w:val="clear" w:color="auto" w:fill="F8FAFC"/>
            <w:tcMar>
              <w:top w:w="70" w:type="dxa"/>
              <w:left w:w="130" w:type="dxa"/>
              <w:bottom w:w="70" w:type="dxa"/>
              <w:right w:w="130" w:type="dxa"/>
            </w:tcMar>
          </w:tcPr>
          <w:p w14:paraId="375673BA" w14:textId="77777777" w:rsidR="00510A75" w:rsidRDefault="00590D9B">
            <w:r>
              <w:rPr>
                <w:rFonts w:ascii="Times New Roman" w:hAnsi="Times New Roman"/>
                <w:color w:val="0F172A"/>
                <w:sz w:val="18"/>
              </w:rPr>
              <w:t>Non-chronological splitting introduces temporal lookahead leakage.</w:t>
            </w:r>
          </w:p>
        </w:tc>
      </w:tr>
      <w:tr w:rsidR="00510A75" w14:paraId="4370C87C" w14:textId="77777777">
        <w:trPr>
          <w:jc w:val="center"/>
        </w:trPr>
        <w:tc>
          <w:tcPr>
            <w:tcW w:w="1872" w:type="dxa"/>
            <w:shd w:val="clear" w:color="auto" w:fill="FFFFFF"/>
            <w:tcMar>
              <w:top w:w="70" w:type="dxa"/>
              <w:left w:w="130" w:type="dxa"/>
              <w:bottom w:w="70" w:type="dxa"/>
              <w:right w:w="130" w:type="dxa"/>
            </w:tcMar>
          </w:tcPr>
          <w:p w14:paraId="183BE146" w14:textId="77777777" w:rsidR="00510A75" w:rsidRDefault="00590D9B">
            <w:pPr>
              <w:jc w:val="right"/>
            </w:pPr>
            <w:r>
              <w:rPr>
                <w:rFonts w:ascii="Times New Roman" w:hAnsi="Times New Roman"/>
                <w:color w:val="0F172A"/>
                <w:sz w:val="18"/>
              </w:rPr>
              <w:t>Thai et al. (2022) [5]</w:t>
            </w:r>
          </w:p>
        </w:tc>
        <w:tc>
          <w:tcPr>
            <w:tcW w:w="1872" w:type="dxa"/>
            <w:shd w:val="clear" w:color="auto" w:fill="FFFFFF"/>
            <w:tcMar>
              <w:top w:w="70" w:type="dxa"/>
              <w:left w:w="130" w:type="dxa"/>
              <w:bottom w:w="70" w:type="dxa"/>
              <w:right w:w="130" w:type="dxa"/>
            </w:tcMar>
          </w:tcPr>
          <w:p w14:paraId="4C3E03B6" w14:textId="77777777" w:rsidR="00510A75" w:rsidRDefault="00590D9B">
            <w:r>
              <w:rPr>
                <w:rFonts w:ascii="Times New Roman" w:hAnsi="Times New Roman"/>
                <w:color w:val="0F172A"/>
                <w:sz w:val="18"/>
              </w:rPr>
              <w:t>Long Short-Term Memory (LSTM) vs AutoTS</w:t>
            </w:r>
          </w:p>
        </w:tc>
        <w:tc>
          <w:tcPr>
            <w:tcW w:w="1872" w:type="dxa"/>
            <w:shd w:val="clear" w:color="auto" w:fill="FFFFFF"/>
            <w:tcMar>
              <w:top w:w="70" w:type="dxa"/>
              <w:left w:w="130" w:type="dxa"/>
              <w:bottom w:w="70" w:type="dxa"/>
              <w:right w:w="130" w:type="dxa"/>
            </w:tcMar>
          </w:tcPr>
          <w:p w14:paraId="02212953" w14:textId="77777777" w:rsidR="00510A75" w:rsidRDefault="00590D9B">
            <w:pPr>
              <w:jc w:val="right"/>
            </w:pPr>
            <w:r>
              <w:rPr>
                <w:rFonts w:ascii="Times New Roman" w:hAnsi="Times New Roman"/>
                <w:color w:val="0F172A"/>
                <w:sz w:val="18"/>
              </w:rPr>
              <w:t>UCI Birmingham Parking (30 car parks)</w:t>
            </w:r>
          </w:p>
        </w:tc>
        <w:tc>
          <w:tcPr>
            <w:tcW w:w="1872" w:type="dxa"/>
            <w:shd w:val="clear" w:color="auto" w:fill="FFFFFF"/>
            <w:tcMar>
              <w:top w:w="70" w:type="dxa"/>
              <w:left w:w="130" w:type="dxa"/>
              <w:bottom w:w="70" w:type="dxa"/>
              <w:right w:w="130" w:type="dxa"/>
            </w:tcMar>
          </w:tcPr>
          <w:p w14:paraId="4D3AFE36" w14:textId="77777777" w:rsidR="00510A75" w:rsidRDefault="00590D9B">
            <w:r>
              <w:rPr>
                <w:rFonts w:ascii="Times New Roman" w:hAnsi="Times New Roman"/>
                <w:color w:val="0F172A"/>
                <w:sz w:val="18"/>
              </w:rPr>
              <w:t>Outperformed AutoTS in multi-step MSE</w:t>
            </w:r>
          </w:p>
        </w:tc>
        <w:tc>
          <w:tcPr>
            <w:tcW w:w="1872" w:type="dxa"/>
            <w:shd w:val="clear" w:color="auto" w:fill="FFFFFF"/>
            <w:tcMar>
              <w:top w:w="70" w:type="dxa"/>
              <w:left w:w="130" w:type="dxa"/>
              <w:bottom w:w="70" w:type="dxa"/>
              <w:right w:w="130" w:type="dxa"/>
            </w:tcMar>
          </w:tcPr>
          <w:p w14:paraId="6B374C23" w14:textId="77777777" w:rsidR="00510A75" w:rsidRDefault="00590D9B">
            <w:r>
              <w:rPr>
                <w:rFonts w:ascii="Times New Roman" w:hAnsi="Times New Roman"/>
                <w:color w:val="0F172A"/>
                <w:sz w:val="18"/>
              </w:rPr>
              <w:t>Continuous regression lacks discrete municipal category mapping.</w:t>
            </w:r>
          </w:p>
        </w:tc>
      </w:tr>
      <w:tr w:rsidR="00510A75" w14:paraId="7643F61A" w14:textId="77777777">
        <w:trPr>
          <w:jc w:val="center"/>
        </w:trPr>
        <w:tc>
          <w:tcPr>
            <w:tcW w:w="1872" w:type="dxa"/>
            <w:shd w:val="clear" w:color="auto" w:fill="F8FAFC"/>
            <w:tcMar>
              <w:top w:w="70" w:type="dxa"/>
              <w:left w:w="130" w:type="dxa"/>
              <w:bottom w:w="70" w:type="dxa"/>
              <w:right w:w="130" w:type="dxa"/>
            </w:tcMar>
          </w:tcPr>
          <w:p w14:paraId="58C81AEE" w14:textId="77777777" w:rsidR="00510A75" w:rsidRDefault="00590D9B">
            <w:pPr>
              <w:jc w:val="right"/>
            </w:pPr>
            <w:r>
              <w:rPr>
                <w:rFonts w:ascii="Times New Roman" w:hAnsi="Times New Roman"/>
                <w:color w:val="0F172A"/>
                <w:sz w:val="18"/>
              </w:rPr>
              <w:t>Janowski et al. (2024) [6]</w:t>
            </w:r>
          </w:p>
        </w:tc>
        <w:tc>
          <w:tcPr>
            <w:tcW w:w="1872" w:type="dxa"/>
            <w:shd w:val="clear" w:color="auto" w:fill="F8FAFC"/>
            <w:tcMar>
              <w:top w:w="70" w:type="dxa"/>
              <w:left w:w="130" w:type="dxa"/>
              <w:bottom w:w="70" w:type="dxa"/>
              <w:right w:w="130" w:type="dxa"/>
            </w:tcMar>
          </w:tcPr>
          <w:p w14:paraId="0FBE0D28" w14:textId="77777777" w:rsidR="00510A75" w:rsidRDefault="00590D9B">
            <w:pPr>
              <w:jc w:val="right"/>
            </w:pPr>
            <w:r>
              <w:rPr>
                <w:rFonts w:ascii="Times New Roman" w:hAnsi="Times New Roman"/>
                <w:color w:val="0F172A"/>
                <w:sz w:val="18"/>
              </w:rPr>
              <w:t>SPARK: YOLOv9 + Artificial Bee Colony</w:t>
            </w:r>
          </w:p>
        </w:tc>
        <w:tc>
          <w:tcPr>
            <w:tcW w:w="1872" w:type="dxa"/>
            <w:shd w:val="clear" w:color="auto" w:fill="F8FAFC"/>
            <w:tcMar>
              <w:top w:w="70" w:type="dxa"/>
              <w:left w:w="130" w:type="dxa"/>
              <w:bottom w:w="70" w:type="dxa"/>
              <w:right w:w="130" w:type="dxa"/>
            </w:tcMar>
          </w:tcPr>
          <w:p w14:paraId="090B7234" w14:textId="77777777" w:rsidR="00510A75" w:rsidRDefault="00590D9B">
            <w:r>
              <w:rPr>
                <w:rFonts w:ascii="Times New Roman" w:hAnsi="Times New Roman"/>
                <w:color w:val="0F172A"/>
                <w:sz w:val="18"/>
              </w:rPr>
              <w:t>Video feeds + Smart City web app</w:t>
            </w:r>
          </w:p>
        </w:tc>
        <w:tc>
          <w:tcPr>
            <w:tcW w:w="1872" w:type="dxa"/>
            <w:shd w:val="clear" w:color="auto" w:fill="F8FAFC"/>
            <w:tcMar>
              <w:top w:w="70" w:type="dxa"/>
              <w:left w:w="130" w:type="dxa"/>
              <w:bottom w:w="70" w:type="dxa"/>
              <w:right w:w="130" w:type="dxa"/>
            </w:tcMar>
          </w:tcPr>
          <w:p w14:paraId="1728F0FC" w14:textId="77777777" w:rsidR="00510A75" w:rsidRDefault="00590D9B">
            <w:pPr>
              <w:jc w:val="right"/>
            </w:pPr>
            <w:r>
              <w:rPr>
                <w:rFonts w:ascii="Times New Roman" w:hAnsi="Times New Roman"/>
                <w:color w:val="0F172A"/>
                <w:sz w:val="18"/>
              </w:rPr>
              <w:t>Space detection accuracy = 87.33%</w:t>
            </w:r>
          </w:p>
        </w:tc>
        <w:tc>
          <w:tcPr>
            <w:tcW w:w="1872" w:type="dxa"/>
            <w:shd w:val="clear" w:color="auto" w:fill="F8FAFC"/>
            <w:tcMar>
              <w:top w:w="70" w:type="dxa"/>
              <w:left w:w="130" w:type="dxa"/>
              <w:bottom w:w="70" w:type="dxa"/>
              <w:right w:w="130" w:type="dxa"/>
            </w:tcMar>
          </w:tcPr>
          <w:p w14:paraId="18B1C0F3" w14:textId="77777777" w:rsidR="00510A75" w:rsidRDefault="00590D9B">
            <w:r>
              <w:rPr>
                <w:rFonts w:ascii="Times New Roman" w:hAnsi="Times New Roman"/>
                <w:color w:val="0F172A"/>
                <w:sz w:val="18"/>
              </w:rPr>
              <w:t>Camera occlusion; high bandwidth; no multi-step future forecasting.</w:t>
            </w:r>
          </w:p>
        </w:tc>
      </w:tr>
    </w:tbl>
    <w:p w14:paraId="28453CC2" w14:textId="77777777" w:rsidR="00510A75" w:rsidRDefault="00510A75">
      <w:pPr>
        <w:spacing w:after="80"/>
      </w:pPr>
    </w:p>
    <w:p w14:paraId="033894F4" w14:textId="77777777" w:rsidR="00510A75" w:rsidRDefault="00590D9B">
      <w:pPr>
        <w:keepNext/>
        <w:spacing w:before="220" w:after="60"/>
      </w:pPr>
      <w:r>
        <w:rPr>
          <w:rFonts w:ascii="Times New Roman" w:hAnsi="Times New Roman"/>
          <w:b/>
          <w:color w:val="1E293B"/>
          <w:sz w:val="26"/>
        </w:rPr>
        <w:t>2.1 Critical Synthesis by Methodological Approach</w:t>
      </w:r>
    </w:p>
    <w:p w14:paraId="2CB70A24" w14:textId="77777777" w:rsidR="00510A75" w:rsidRDefault="00590D9B">
      <w:pPr>
        <w:spacing w:after="120"/>
        <w:jc w:val="both"/>
      </w:pPr>
      <w:r>
        <w:rPr>
          <w:rFonts w:ascii="Times New Roman" w:hAnsi="Times New Roman"/>
          <w:color w:val="0F172A"/>
          <w:sz w:val="24"/>
        </w:rPr>
        <w:t>A critical analysis of the literature reveals three dominant methodological paradigms, each exhibiting distinct computational tradeoffs:</w:t>
      </w:r>
    </w:p>
    <w:p w14:paraId="050CD516" w14:textId="77777777" w:rsidR="00510A75" w:rsidRDefault="00590D9B">
      <w:pPr>
        <w:spacing w:after="120"/>
        <w:jc w:val="both"/>
      </w:pPr>
      <w:r>
        <w:rPr>
          <w:rFonts w:ascii="Times New Roman" w:hAnsi="Times New Roman"/>
          <w:color w:val="0F172A"/>
          <w:sz w:val="24"/>
        </w:rPr>
        <w:t xml:space="preserve">1. Classical Supervised Ensembles on Tabular Telemetry: Studies by Dia et al. [3] and Dahiya et al. [4] demonstrate that tree-based bagging (Random Forest) and boosting algorithms </w:t>
      </w:r>
      <w:r>
        <w:rPr>
          <w:rFonts w:ascii="Times New Roman" w:hAnsi="Times New Roman"/>
          <w:color w:val="0F172A"/>
          <w:sz w:val="24"/>
        </w:rPr>
        <w:lastRenderedPageBreak/>
        <w:t>consistently yield superior generalization on tabular IoT sensor records compared to kernel methods (SVM) and instance-based learners (KNN). In comparative benchmarks on the Birmingham dataset, Dahiya et al. [4] observed that Random Forest achieved 87.4% precision and 85.9% recall, substantially outperforming Naive Bayes and KNN. The robustness of decision tree ensembles stems from their ability to capture non-linear threshold boundaries between facility capacities, current occupancies, and temporal indices</w:t>
      </w:r>
      <w:r>
        <w:rPr>
          <w:rFonts w:ascii="Times New Roman" w:hAnsi="Times New Roman"/>
          <w:color w:val="0F172A"/>
          <w:sz w:val="24"/>
        </w:rPr>
        <w:t xml:space="preserve"> without requiring strict Gaussian distribution assumptions.</w:t>
      </w:r>
    </w:p>
    <w:p w14:paraId="5857547A" w14:textId="77777777" w:rsidR="00510A75" w:rsidRDefault="00590D9B">
      <w:pPr>
        <w:spacing w:after="120"/>
        <w:jc w:val="both"/>
      </w:pPr>
      <w:r>
        <w:rPr>
          <w:rFonts w:ascii="Times New Roman" w:hAnsi="Times New Roman"/>
          <w:color w:val="0F172A"/>
          <w:sz w:val="24"/>
        </w:rPr>
        <w:t>2. Deep Sequential and Attention-Based Networks: To capture non-linear diurnal dependencies across multi-block topologies, several authors propose recurrent architectures [1], [5]. Zhang et al. [1] integrated multi-head self-attention mechanisms with LSTM networks (MAT-LSTM), achieving up to a 48% accuracy improvement over vanilla LSTM baselines. Similarly, Thai et al. [5] demonstrated that LSTM sequence networks outperformed automated statistical baselines (AutoTS) on the Birmingham dataset. However, recur</w:t>
      </w:r>
      <w:r>
        <w:rPr>
          <w:rFonts w:ascii="Times New Roman" w:hAnsi="Times New Roman"/>
          <w:color w:val="0F172A"/>
          <w:sz w:val="24"/>
        </w:rPr>
        <w:t>rent neural networks require sequential tensor windowing, high computational overhead, and GPU acceleration during inference (frequently exceeding 100 ms per pass), rendering them poorly suited for lightweight roadside edge devices or low-cost serverless backends.</w:t>
      </w:r>
    </w:p>
    <w:p w14:paraId="2950C1F6" w14:textId="77777777" w:rsidR="00510A75" w:rsidRDefault="00590D9B">
      <w:pPr>
        <w:spacing w:after="120"/>
        <w:jc w:val="both"/>
      </w:pPr>
      <w:r>
        <w:rPr>
          <w:rFonts w:ascii="Times New Roman" w:hAnsi="Times New Roman"/>
          <w:color w:val="0F172A"/>
          <w:sz w:val="24"/>
        </w:rPr>
        <w:t>3. Distributed Edge and Vision-Based Systems: Addressing bandwidth bottlenecks in centralized architectures, Enríquez et al. [2] developed a fog-computing framework where AdaBoost models execute on localized edge gateways, achieving sub-15 millisecond response times. Recently, Janowski et al. [6] proposed the SPARK system combining YOLOv9 visual detection with swarm optimization (ABC). While computer vision provides real-time stall detection, optical systems are severely constrained by environmental occlusi</w:t>
      </w:r>
      <w:r>
        <w:rPr>
          <w:rFonts w:ascii="Times New Roman" w:hAnsi="Times New Roman"/>
          <w:color w:val="0F172A"/>
          <w:sz w:val="24"/>
        </w:rPr>
        <w:t>on, adverse weather, and high camera infrastructure costs, and do not inherently forecast future demand thirty minutes ahead.</w:t>
      </w:r>
    </w:p>
    <w:p w14:paraId="1A2DB497" w14:textId="77777777" w:rsidR="00510A75" w:rsidRDefault="00590D9B">
      <w:pPr>
        <w:keepNext/>
        <w:spacing w:before="220" w:after="60"/>
      </w:pPr>
      <w:r>
        <w:rPr>
          <w:rFonts w:ascii="Times New Roman" w:hAnsi="Times New Roman"/>
          <w:b/>
          <w:color w:val="1E293B"/>
          <w:sz w:val="26"/>
        </w:rPr>
        <w:t>2.2 Research Gaps Addressed by This Project</w:t>
      </w:r>
    </w:p>
    <w:p w14:paraId="6675BD80" w14:textId="77777777" w:rsidR="00510A75" w:rsidRDefault="00590D9B">
      <w:pPr>
        <w:spacing w:after="120"/>
        <w:jc w:val="both"/>
      </w:pPr>
      <w:r>
        <w:rPr>
          <w:rFonts w:ascii="Times New Roman" w:hAnsi="Times New Roman"/>
          <w:color w:val="0F172A"/>
          <w:sz w:val="24"/>
        </w:rPr>
        <w:t>Existing smart parking literature exhibits two pervasive methodological deficiencies: First, published evaluations frequently rely on randomized train-test splits [3], [4], which leak future sensor states into training sets and yield deceptively inflated performance scores. Second, technical papers predominantly report overall accuracy while ignoring severe minority class degradation on saturated lots (≥80% capacity), precisely when drivers require warnings. This project directly resolves these gaps by impl</w:t>
      </w:r>
      <w:r>
        <w:rPr>
          <w:rFonts w:ascii="Times New Roman" w:hAnsi="Times New Roman"/>
          <w:color w:val="0F172A"/>
          <w:sz w:val="24"/>
        </w:rPr>
        <w:t>ementing a strict chronological split, evaluating cost-sensitive balanced loss weighting, and providing bootstrap statistical confidence intervals across all competitive models.</w:t>
      </w:r>
    </w:p>
    <w:p w14:paraId="4DF3BDA0" w14:textId="77777777" w:rsidR="00510A75" w:rsidRDefault="00590D9B">
      <w:pPr>
        <w:keepNext/>
        <w:spacing w:before="280" w:after="80"/>
      </w:pPr>
      <w:r>
        <w:rPr>
          <w:rFonts w:ascii="Times New Roman" w:hAnsi="Times New Roman"/>
          <w:b/>
          <w:color w:val="0F172A"/>
          <w:sz w:val="30"/>
        </w:rPr>
        <w:t>3. Methodology</w:t>
      </w:r>
    </w:p>
    <w:p w14:paraId="1ABE9312" w14:textId="77777777" w:rsidR="00510A75" w:rsidRDefault="00590D9B">
      <w:pPr>
        <w:keepNext/>
        <w:spacing w:before="220" w:after="60"/>
      </w:pPr>
      <w:r>
        <w:rPr>
          <w:rFonts w:ascii="Times New Roman" w:hAnsi="Times New Roman"/>
          <w:b/>
          <w:color w:val="1E293B"/>
          <w:sz w:val="26"/>
        </w:rPr>
        <w:t>3.1 End-to-End System Pipeline</w:t>
      </w:r>
    </w:p>
    <w:p w14:paraId="1C1CDB41" w14:textId="77777777" w:rsidR="00510A75" w:rsidRDefault="00590D9B">
      <w:pPr>
        <w:spacing w:after="120"/>
        <w:jc w:val="both"/>
      </w:pPr>
      <w:r>
        <w:rPr>
          <w:rFonts w:ascii="Times New Roman" w:hAnsi="Times New Roman"/>
          <w:color w:val="0F172A"/>
          <w:sz w:val="24"/>
        </w:rPr>
        <w:t xml:space="preserve">Figure 1 illustrates the end-to-end architecture of the Smart Parking Availability Predictor. The workflow comprises six reproducible stages: (1) ingestion and cleaning of authentic municipal sensor streams, (2) formulation of past-only temporal, autoregressive lag, and rolling features, </w:t>
      </w:r>
      <w:r>
        <w:rPr>
          <w:rFonts w:ascii="Times New Roman" w:hAnsi="Times New Roman"/>
          <w:color w:val="0F172A"/>
          <w:sz w:val="24"/>
        </w:rPr>
        <w:lastRenderedPageBreak/>
        <w:t>(3) chronological partitioning into training, validation, and held-out test splits, (4) dual-split model benchmarking across 11 algorithms, (5) production serialization of the winning architecture with metadata, and (6) deployment within a containerized consumer web companion.</w:t>
      </w:r>
    </w:p>
    <w:p w14:paraId="1A140B8E" w14:textId="77777777" w:rsidR="00510A75" w:rsidRDefault="00590D9B">
      <w:pPr>
        <w:spacing w:before="120" w:after="40"/>
        <w:jc w:val="center"/>
      </w:pPr>
      <w:r>
        <w:rPr>
          <w:noProof/>
        </w:rPr>
        <w:drawing>
          <wp:inline distT="0" distB="0" distL="0" distR="0" wp14:anchorId="1F87F46F" wp14:editId="3DB8F72E">
            <wp:extent cx="5120640" cy="2800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_pipeline.png"/>
                    <pic:cNvPicPr/>
                  </pic:nvPicPr>
                  <pic:blipFill>
                    <a:blip r:embed="rId9"/>
                    <a:stretch>
                      <a:fillRect/>
                    </a:stretch>
                  </pic:blipFill>
                  <pic:spPr>
                    <a:xfrm>
                      <a:off x="0" y="0"/>
                      <a:ext cx="5120640" cy="2800505"/>
                    </a:xfrm>
                    <a:prstGeom prst="rect">
                      <a:avLst/>
                    </a:prstGeom>
                  </pic:spPr>
                </pic:pic>
              </a:graphicData>
            </a:graphic>
          </wp:inline>
        </w:drawing>
      </w:r>
    </w:p>
    <w:p w14:paraId="0E0C103E" w14:textId="77777777" w:rsidR="00510A75" w:rsidRDefault="00590D9B">
      <w:pPr>
        <w:spacing w:before="40" w:after="160"/>
        <w:jc w:val="center"/>
      </w:pPr>
      <w:r>
        <w:rPr>
          <w:rFonts w:ascii="Times New Roman" w:hAnsi="Times New Roman"/>
          <w:i/>
          <w:color w:val="334155"/>
          <w:sz w:val="20"/>
        </w:rPr>
        <w:t>Figure 1: End-to-end smart parking machine learning architecture and deployment pipeline.</w:t>
      </w:r>
    </w:p>
    <w:p w14:paraId="7FD7E333" w14:textId="77777777" w:rsidR="00510A75" w:rsidRDefault="00590D9B">
      <w:pPr>
        <w:keepNext/>
        <w:spacing w:before="220" w:after="60"/>
      </w:pPr>
      <w:r>
        <w:rPr>
          <w:rFonts w:ascii="Times New Roman" w:hAnsi="Times New Roman"/>
          <w:b/>
          <w:color w:val="1E293B"/>
          <w:sz w:val="26"/>
        </w:rPr>
        <w:t>3.2 Target Availability Class Formulation</w:t>
      </w:r>
    </w:p>
    <w:p w14:paraId="18342313" w14:textId="77777777" w:rsidR="00510A75" w:rsidRDefault="00590D9B">
      <w:pPr>
        <w:spacing w:after="120"/>
        <w:jc w:val="both"/>
      </w:pPr>
      <w:r>
        <w:rPr>
          <w:rFonts w:ascii="Times New Roman" w:hAnsi="Times New Roman"/>
          <w:color w:val="0F172A"/>
          <w:sz w:val="24"/>
        </w:rPr>
        <w:t>The predictive objective is formulated as a three-class classification task forecasting car park availability one reading step ahead (~30 to 60 minutes into the future): Available (Class 0, occupancy &lt; 50%), Nearly Full (Class 1, occupancy 50% to &lt;80%), and Full / Saturated (Class 2, occupancy ≥ 80%). This tripartite formulation mirrors standard municipal Variable Message Sign (VMS) guidance. Forewarning drivers of state transitions thirty minutes in advance allows motorists to divert to alternative facilit</w:t>
      </w:r>
      <w:r>
        <w:rPr>
          <w:rFonts w:ascii="Times New Roman" w:hAnsi="Times New Roman"/>
          <w:color w:val="0F172A"/>
          <w:sz w:val="24"/>
        </w:rPr>
        <w:t>ies before entering congested terminal aisles.</w:t>
      </w:r>
    </w:p>
    <w:p w14:paraId="23325A02" w14:textId="77777777" w:rsidR="00510A75" w:rsidRDefault="00590D9B">
      <w:pPr>
        <w:keepNext/>
        <w:spacing w:before="220" w:after="60"/>
      </w:pPr>
      <w:r>
        <w:rPr>
          <w:rFonts w:ascii="Times New Roman" w:hAnsi="Times New Roman"/>
          <w:b/>
          <w:color w:val="1E293B"/>
          <w:sz w:val="26"/>
        </w:rPr>
        <w:t>3.3 Machine Learning Algorithms Evaluated</w:t>
      </w:r>
    </w:p>
    <w:p w14:paraId="5DB3CADA" w14:textId="77777777" w:rsidR="00510A75" w:rsidRDefault="00590D9B">
      <w:pPr>
        <w:spacing w:after="120"/>
        <w:jc w:val="both"/>
      </w:pPr>
      <w:r>
        <w:rPr>
          <w:rFonts w:ascii="Times New Roman" w:hAnsi="Times New Roman"/>
          <w:color w:val="0F172A"/>
          <w:sz w:val="24"/>
        </w:rPr>
        <w:t>To provide a comprehensive assessment across model families, eleven distinct configurations were trained on the identical training partition: (1) Persistence Baseline: Assumes status at time t persists unchanged at t+1; this establishes the fundamental baseline ML must surpass. (2) Logistic Regression: Multinomial cross-entropy with L2 penalty (max_iter=1000). (3) Gaussian Naive Bayes: Probabilistic benchmark assuming conditional feature independence. (4) Decision Tree (CART): Tree induction with max_depth=</w:t>
      </w:r>
      <w:r>
        <w:rPr>
          <w:rFonts w:ascii="Times New Roman" w:hAnsi="Times New Roman"/>
          <w:color w:val="0F172A"/>
          <w:sz w:val="24"/>
        </w:rPr>
        <w:t xml:space="preserve">8 to control variance. (5) K-Nearest Neighbors: Instance learner evaluated with k=7 neighbors. (6) Support Vector Machine: Radial Basis Function (RBF) kernel with C=1.0 and feature scaling. (7) Multi-Layer Perceptron: Deep feedforward network with two hidden layers (64 and 32 units), ReLU activation, Adam optimizer, and early stopping. (8) AdaBoost: Sequential boosting of 100 decision stumps. (9) Random Forest: Bagging ensemble of 100 trees, max_depth=12, with cost-sensitive balanced </w:t>
      </w:r>
      <w:r>
        <w:rPr>
          <w:rFonts w:ascii="Times New Roman" w:hAnsi="Times New Roman"/>
          <w:color w:val="0F172A"/>
          <w:sz w:val="24"/>
        </w:rPr>
        <w:lastRenderedPageBreak/>
        <w:t>class weighting. (10) X</w:t>
      </w:r>
      <w:r>
        <w:rPr>
          <w:rFonts w:ascii="Times New Roman" w:hAnsi="Times New Roman"/>
          <w:color w:val="0F172A"/>
          <w:sz w:val="24"/>
        </w:rPr>
        <w:t>GBoost: Gradient boosted decision trees (100 estimators, depth 6, learning rate 0.1). (11) LightGBM: Histogram-based gradient boosting (100 estimators, depth 6, learning rate 0.1).</w:t>
      </w:r>
    </w:p>
    <w:p w14:paraId="5579FC03" w14:textId="77777777" w:rsidR="00510A75" w:rsidRDefault="00590D9B">
      <w:pPr>
        <w:keepNext/>
        <w:spacing w:before="220" w:after="60"/>
      </w:pPr>
      <w:r>
        <w:rPr>
          <w:rFonts w:ascii="Times New Roman" w:hAnsi="Times New Roman"/>
          <w:b/>
          <w:color w:val="1E293B"/>
          <w:sz w:val="26"/>
        </w:rPr>
        <w:t>3.4 Evaluation Metrics and Class Imbalance Rationale</w:t>
      </w:r>
    </w:p>
    <w:p w14:paraId="43C5F1BB" w14:textId="77777777" w:rsidR="00510A75" w:rsidRDefault="00590D9B">
      <w:pPr>
        <w:spacing w:after="120"/>
        <w:jc w:val="both"/>
      </w:pPr>
      <w:r>
        <w:rPr>
          <w:rFonts w:ascii="Times New Roman" w:hAnsi="Times New Roman"/>
          <w:color w:val="0F172A"/>
          <w:sz w:val="24"/>
        </w:rPr>
        <w:t>In imbalanced municipal datasets where Available instances represent over 54% of observations, raw accuracy is fundamentally misleading. A trivial model always predicting Available would yield over 54% accuracy while achieving 0% recall on full facilities. Consequently, this evaluation prioritizes Macro-Averaged F1-Score (which weights each class equally) and Recall on the minority 'Full' class (ensuring drivers are reliably alerted when lots are saturated). Additionally, ROC-AUC (One-vs-Rest) evaluates dis</w:t>
      </w:r>
      <w:r>
        <w:rPr>
          <w:rFonts w:ascii="Times New Roman" w:hAnsi="Times New Roman"/>
          <w:color w:val="0F172A"/>
          <w:sz w:val="24"/>
        </w:rPr>
        <w:t>criminative threshold capability, while training execution time and inference latency (ms/sample) quantify deployment viability.</w:t>
      </w:r>
    </w:p>
    <w:p w14:paraId="1BD76954" w14:textId="77777777" w:rsidR="00510A75" w:rsidRDefault="00590D9B">
      <w:pPr>
        <w:keepNext/>
        <w:spacing w:before="280" w:after="80"/>
      </w:pPr>
      <w:r>
        <w:rPr>
          <w:rFonts w:ascii="Times New Roman" w:hAnsi="Times New Roman"/>
          <w:b/>
          <w:color w:val="0F172A"/>
          <w:sz w:val="30"/>
        </w:rPr>
        <w:t>4. Data Cleaning and Preprocessing</w:t>
      </w:r>
    </w:p>
    <w:p w14:paraId="31F07F8D" w14:textId="77777777" w:rsidR="00510A75" w:rsidRDefault="00590D9B">
      <w:pPr>
        <w:keepNext/>
        <w:spacing w:before="220" w:after="60"/>
      </w:pPr>
      <w:r>
        <w:rPr>
          <w:rFonts w:ascii="Times New Roman" w:hAnsi="Times New Roman"/>
          <w:b/>
          <w:color w:val="1E293B"/>
          <w:sz w:val="26"/>
        </w:rPr>
        <w:t>4.1 Dataset Characteristics (UCI Parking Birmingham)</w:t>
      </w:r>
    </w:p>
    <w:p w14:paraId="725A1B5D" w14:textId="77777777" w:rsidR="00510A75" w:rsidRDefault="00590D9B">
      <w:pPr>
        <w:spacing w:after="120"/>
        <w:jc w:val="both"/>
      </w:pPr>
      <w:r>
        <w:rPr>
          <w:rFonts w:ascii="Times New Roman" w:hAnsi="Times New Roman"/>
          <w:color w:val="0F172A"/>
          <w:sz w:val="24"/>
        </w:rPr>
        <w:t>The project utilizes the authentic Parking Birmingham dataset (UCI Machine Learning Repository ID: 482, CC BY 4.0 licence [7]). The raw dataset (data/raw/dataset.csv) contains 35,717 records collected between October 4, 2016, and December 19, 2016. A strict inspection of the raw data reveals exactly 30 distinct car park SystemCodeNumber identifiers. However, facility 'BHMBRTARC01' contains only 88 total observation records, all logged exclusively between December 13 and December 18, 2016. Because this car p</w:t>
      </w:r>
      <w:r>
        <w:rPr>
          <w:rFonts w:ascii="Times New Roman" w:hAnsi="Times New Roman"/>
          <w:color w:val="0F172A"/>
          <w:sz w:val="24"/>
        </w:rPr>
        <w:t>ark had no sensor telemetry prior to December 13, it falls entirely within the held-out test split, meaning only 29 car parks appear in the training and validation sets. This explains why earlier encoding maps in the repository listed 29 facilities.</w:t>
      </w:r>
    </w:p>
    <w:p w14:paraId="05D8A225" w14:textId="77777777" w:rsidR="00510A75" w:rsidRDefault="00590D9B">
      <w:pPr>
        <w:keepNext/>
        <w:spacing w:before="220" w:after="60"/>
      </w:pPr>
      <w:r>
        <w:rPr>
          <w:rFonts w:ascii="Times New Roman" w:hAnsi="Times New Roman"/>
          <w:b/>
          <w:color w:val="1E293B"/>
          <w:sz w:val="26"/>
        </w:rPr>
        <w:t>4.2 Telemetry Cleaning and Outlier Handling</w:t>
      </w:r>
    </w:p>
    <w:p w14:paraId="62D11385" w14:textId="77777777" w:rsidR="00510A75" w:rsidRDefault="00590D9B">
      <w:pPr>
        <w:spacing w:after="120"/>
        <w:jc w:val="both"/>
      </w:pPr>
      <w:r>
        <w:rPr>
          <w:rFonts w:ascii="Times New Roman" w:hAnsi="Times New Roman"/>
          <w:color w:val="0F172A"/>
          <w:sz w:val="24"/>
        </w:rPr>
        <w:t>Sensor telemetry was audited and cleaned strictly per src/preprocess.py. Exactly 216 duplicate rows on (SystemCodeNumber, LastUpdated) were identified and dropped, reducing the dataset from 35,717 to 35,501 rows. Inspection revealed 12 negative occupancy records (down to -8 bays), which were clipped to 0 bays. Additionally, 373 records exhibited occupancy exceeding rated capacity (up to 104.1%), caused by temporary double-parking or overflow bays; these were clipped to rated capacity [Occupancy = min(Occupa</w:t>
      </w:r>
      <w:r>
        <w:rPr>
          <w:rFonts w:ascii="Times New Roman" w:hAnsi="Times New Roman"/>
          <w:color w:val="0F172A"/>
          <w:sz w:val="24"/>
        </w:rPr>
        <w:t>ncy, Capacity)]. All records fell within monitored municipal operating hours (07:30 to 16:34; zero records outside 07:00–17:00). Finally, constructing autoregressive lags (t-1, t-2, t-3) and a 1-step lookahead target per car park dropped 4 boundary rows per facility (30 × 4 = 120 rows), yielding a final usable dataset of exactly 35,381 clean records. Table 2 summarizes the cleaning audit.</w:t>
      </w:r>
    </w:p>
    <w:p w14:paraId="09E6CA5C" w14:textId="77777777" w:rsidR="00510A75" w:rsidRDefault="00590D9B">
      <w:pPr>
        <w:keepNext/>
        <w:spacing w:before="160" w:after="60"/>
      </w:pPr>
      <w:r>
        <w:rPr>
          <w:rFonts w:ascii="Times New Roman" w:hAnsi="Times New Roman"/>
          <w:b/>
          <w:color w:val="0F172A"/>
        </w:rPr>
        <w:t>Table 2: Telemetry cleaning audit and anomaly mitigation summary.</w:t>
      </w:r>
    </w:p>
    <w:tbl>
      <w:tblPr>
        <w:tblW w:w="0" w:type="auto"/>
        <w:jc w:val="center"/>
        <w:tblLook w:val="04A0" w:firstRow="1" w:lastRow="0" w:firstColumn="1" w:lastColumn="0" w:noHBand="0" w:noVBand="1"/>
      </w:tblPr>
      <w:tblGrid>
        <w:gridCol w:w="2340"/>
        <w:gridCol w:w="2340"/>
        <w:gridCol w:w="2340"/>
        <w:gridCol w:w="2340"/>
      </w:tblGrid>
      <w:tr w:rsidR="00510A75" w14:paraId="4EBE5C13" w14:textId="77777777">
        <w:trPr>
          <w:jc w:val="center"/>
        </w:trPr>
        <w:tc>
          <w:tcPr>
            <w:tcW w:w="2340" w:type="dxa"/>
            <w:shd w:val="clear" w:color="auto" w:fill="0F172A"/>
            <w:tcMar>
              <w:top w:w="100" w:type="dxa"/>
              <w:left w:w="130" w:type="dxa"/>
              <w:bottom w:w="100" w:type="dxa"/>
              <w:right w:w="130" w:type="dxa"/>
            </w:tcMar>
          </w:tcPr>
          <w:p w14:paraId="75EDD441" w14:textId="77777777" w:rsidR="00510A75" w:rsidRDefault="00590D9B">
            <w:pPr>
              <w:jc w:val="center"/>
            </w:pPr>
            <w:r>
              <w:rPr>
                <w:rFonts w:ascii="Times New Roman" w:hAnsi="Times New Roman"/>
                <w:b/>
                <w:color w:val="FFFFFF"/>
                <w:sz w:val="19"/>
              </w:rPr>
              <w:t>Telemetry Condition</w:t>
            </w:r>
          </w:p>
        </w:tc>
        <w:tc>
          <w:tcPr>
            <w:tcW w:w="2340" w:type="dxa"/>
            <w:shd w:val="clear" w:color="auto" w:fill="0F172A"/>
            <w:tcMar>
              <w:top w:w="100" w:type="dxa"/>
              <w:left w:w="130" w:type="dxa"/>
              <w:bottom w:w="100" w:type="dxa"/>
              <w:right w:w="130" w:type="dxa"/>
            </w:tcMar>
          </w:tcPr>
          <w:p w14:paraId="3FF4C197" w14:textId="77777777" w:rsidR="00510A75" w:rsidRDefault="00590D9B">
            <w:pPr>
              <w:jc w:val="center"/>
            </w:pPr>
            <w:r>
              <w:rPr>
                <w:rFonts w:ascii="Times New Roman" w:hAnsi="Times New Roman"/>
                <w:b/>
                <w:color w:val="FFFFFF"/>
                <w:sz w:val="19"/>
              </w:rPr>
              <w:t>Raw Count</w:t>
            </w:r>
          </w:p>
        </w:tc>
        <w:tc>
          <w:tcPr>
            <w:tcW w:w="2340" w:type="dxa"/>
            <w:shd w:val="clear" w:color="auto" w:fill="0F172A"/>
            <w:tcMar>
              <w:top w:w="100" w:type="dxa"/>
              <w:left w:w="130" w:type="dxa"/>
              <w:bottom w:w="100" w:type="dxa"/>
              <w:right w:w="130" w:type="dxa"/>
            </w:tcMar>
          </w:tcPr>
          <w:p w14:paraId="2BB3A0FD" w14:textId="77777777" w:rsidR="00510A75" w:rsidRDefault="00590D9B">
            <w:pPr>
              <w:jc w:val="center"/>
            </w:pPr>
            <w:r>
              <w:rPr>
                <w:rFonts w:ascii="Times New Roman" w:hAnsi="Times New Roman"/>
                <w:b/>
                <w:color w:val="FFFFFF"/>
                <w:sz w:val="19"/>
              </w:rPr>
              <w:t>Cleaned Count</w:t>
            </w:r>
          </w:p>
        </w:tc>
        <w:tc>
          <w:tcPr>
            <w:tcW w:w="2340" w:type="dxa"/>
            <w:shd w:val="clear" w:color="auto" w:fill="0F172A"/>
            <w:tcMar>
              <w:top w:w="100" w:type="dxa"/>
              <w:left w:w="130" w:type="dxa"/>
              <w:bottom w:w="100" w:type="dxa"/>
              <w:right w:w="130" w:type="dxa"/>
            </w:tcMar>
          </w:tcPr>
          <w:p w14:paraId="2533C94D" w14:textId="77777777" w:rsidR="00510A75" w:rsidRDefault="00590D9B">
            <w:pPr>
              <w:jc w:val="center"/>
            </w:pPr>
            <w:r>
              <w:rPr>
                <w:rFonts w:ascii="Times New Roman" w:hAnsi="Times New Roman"/>
                <w:b/>
                <w:color w:val="FFFFFF"/>
                <w:sz w:val="19"/>
              </w:rPr>
              <w:t>Data Mitigation Action</w:t>
            </w:r>
          </w:p>
        </w:tc>
      </w:tr>
      <w:tr w:rsidR="00510A75" w14:paraId="0059B95E" w14:textId="77777777">
        <w:trPr>
          <w:jc w:val="center"/>
        </w:trPr>
        <w:tc>
          <w:tcPr>
            <w:tcW w:w="2340" w:type="dxa"/>
            <w:shd w:val="clear" w:color="auto" w:fill="FFFFFF"/>
            <w:tcMar>
              <w:top w:w="70" w:type="dxa"/>
              <w:left w:w="130" w:type="dxa"/>
              <w:bottom w:w="70" w:type="dxa"/>
              <w:right w:w="130" w:type="dxa"/>
            </w:tcMar>
          </w:tcPr>
          <w:p w14:paraId="77DF1B37" w14:textId="77777777" w:rsidR="00510A75" w:rsidRDefault="00590D9B">
            <w:r>
              <w:rPr>
                <w:rFonts w:ascii="Times New Roman" w:hAnsi="Times New Roman"/>
                <w:color w:val="0F172A"/>
                <w:sz w:val="18"/>
              </w:rPr>
              <w:lastRenderedPageBreak/>
              <w:t>Total Observation Rows</w:t>
            </w:r>
          </w:p>
        </w:tc>
        <w:tc>
          <w:tcPr>
            <w:tcW w:w="2340" w:type="dxa"/>
            <w:shd w:val="clear" w:color="auto" w:fill="FFFFFF"/>
            <w:tcMar>
              <w:top w:w="70" w:type="dxa"/>
              <w:left w:w="130" w:type="dxa"/>
              <w:bottom w:w="70" w:type="dxa"/>
              <w:right w:w="130" w:type="dxa"/>
            </w:tcMar>
          </w:tcPr>
          <w:p w14:paraId="452416C6" w14:textId="77777777" w:rsidR="00510A75" w:rsidRDefault="00590D9B">
            <w:pPr>
              <w:jc w:val="right"/>
            </w:pPr>
            <w:r>
              <w:rPr>
                <w:rFonts w:ascii="Times New Roman" w:hAnsi="Times New Roman"/>
                <w:color w:val="0F172A"/>
                <w:sz w:val="18"/>
              </w:rPr>
              <w:t>35,717</w:t>
            </w:r>
          </w:p>
        </w:tc>
        <w:tc>
          <w:tcPr>
            <w:tcW w:w="2340" w:type="dxa"/>
            <w:shd w:val="clear" w:color="auto" w:fill="FFFFFF"/>
            <w:tcMar>
              <w:top w:w="70" w:type="dxa"/>
              <w:left w:w="130" w:type="dxa"/>
              <w:bottom w:w="70" w:type="dxa"/>
              <w:right w:w="130" w:type="dxa"/>
            </w:tcMar>
          </w:tcPr>
          <w:p w14:paraId="148A8545" w14:textId="77777777" w:rsidR="00510A75" w:rsidRDefault="00590D9B">
            <w:pPr>
              <w:jc w:val="right"/>
            </w:pPr>
            <w:r>
              <w:rPr>
                <w:rFonts w:ascii="Times New Roman" w:hAnsi="Times New Roman"/>
                <w:color w:val="0F172A"/>
                <w:sz w:val="18"/>
              </w:rPr>
              <w:t>35,381</w:t>
            </w:r>
          </w:p>
        </w:tc>
        <w:tc>
          <w:tcPr>
            <w:tcW w:w="2340" w:type="dxa"/>
            <w:shd w:val="clear" w:color="auto" w:fill="FFFFFF"/>
            <w:tcMar>
              <w:top w:w="70" w:type="dxa"/>
              <w:left w:w="130" w:type="dxa"/>
              <w:bottom w:w="70" w:type="dxa"/>
              <w:right w:w="130" w:type="dxa"/>
            </w:tcMar>
          </w:tcPr>
          <w:p w14:paraId="21276BA7" w14:textId="77777777" w:rsidR="00510A75" w:rsidRDefault="00590D9B">
            <w:pPr>
              <w:jc w:val="right"/>
            </w:pPr>
            <w:r>
              <w:rPr>
                <w:rFonts w:ascii="Times New Roman" w:hAnsi="Times New Roman"/>
                <w:color w:val="0F172A"/>
                <w:sz w:val="18"/>
              </w:rPr>
              <w:t>216 duplicates dropped; 120 boundary lag rows dropped</w:t>
            </w:r>
          </w:p>
        </w:tc>
      </w:tr>
      <w:tr w:rsidR="00510A75" w14:paraId="3BBB9397" w14:textId="77777777">
        <w:trPr>
          <w:jc w:val="center"/>
        </w:trPr>
        <w:tc>
          <w:tcPr>
            <w:tcW w:w="2340" w:type="dxa"/>
            <w:shd w:val="clear" w:color="auto" w:fill="F8FAFC"/>
            <w:tcMar>
              <w:top w:w="70" w:type="dxa"/>
              <w:left w:w="130" w:type="dxa"/>
              <w:bottom w:w="70" w:type="dxa"/>
              <w:right w:w="130" w:type="dxa"/>
            </w:tcMar>
          </w:tcPr>
          <w:p w14:paraId="0D28FA82" w14:textId="77777777" w:rsidR="00510A75" w:rsidRDefault="00590D9B">
            <w:r>
              <w:rPr>
                <w:rFonts w:ascii="Times New Roman" w:hAnsi="Times New Roman"/>
                <w:color w:val="0F172A"/>
                <w:sz w:val="18"/>
              </w:rPr>
              <w:t>Duplicate (Car Park, Timestamp) Logs</w:t>
            </w:r>
          </w:p>
        </w:tc>
        <w:tc>
          <w:tcPr>
            <w:tcW w:w="2340" w:type="dxa"/>
            <w:shd w:val="clear" w:color="auto" w:fill="F8FAFC"/>
            <w:tcMar>
              <w:top w:w="70" w:type="dxa"/>
              <w:left w:w="130" w:type="dxa"/>
              <w:bottom w:w="70" w:type="dxa"/>
              <w:right w:w="130" w:type="dxa"/>
            </w:tcMar>
          </w:tcPr>
          <w:p w14:paraId="781EF8E8" w14:textId="77777777" w:rsidR="00510A75" w:rsidRDefault="00590D9B">
            <w:pPr>
              <w:jc w:val="right"/>
            </w:pPr>
            <w:r>
              <w:rPr>
                <w:rFonts w:ascii="Times New Roman" w:hAnsi="Times New Roman"/>
                <w:color w:val="0F172A"/>
                <w:sz w:val="18"/>
              </w:rPr>
              <w:t>216</w:t>
            </w:r>
          </w:p>
        </w:tc>
        <w:tc>
          <w:tcPr>
            <w:tcW w:w="2340" w:type="dxa"/>
            <w:shd w:val="clear" w:color="auto" w:fill="F8FAFC"/>
            <w:tcMar>
              <w:top w:w="70" w:type="dxa"/>
              <w:left w:w="130" w:type="dxa"/>
              <w:bottom w:w="70" w:type="dxa"/>
              <w:right w:w="130" w:type="dxa"/>
            </w:tcMar>
          </w:tcPr>
          <w:p w14:paraId="573FE6E3" w14:textId="77777777" w:rsidR="00510A75" w:rsidRDefault="00590D9B">
            <w:pPr>
              <w:jc w:val="right"/>
            </w:pPr>
            <w:r>
              <w:rPr>
                <w:rFonts w:ascii="Times New Roman" w:hAnsi="Times New Roman"/>
                <w:color w:val="0F172A"/>
                <w:sz w:val="18"/>
              </w:rPr>
              <w:t>0</w:t>
            </w:r>
          </w:p>
        </w:tc>
        <w:tc>
          <w:tcPr>
            <w:tcW w:w="2340" w:type="dxa"/>
            <w:shd w:val="clear" w:color="auto" w:fill="F8FAFC"/>
            <w:tcMar>
              <w:top w:w="70" w:type="dxa"/>
              <w:left w:w="130" w:type="dxa"/>
              <w:bottom w:w="70" w:type="dxa"/>
              <w:right w:w="130" w:type="dxa"/>
            </w:tcMar>
          </w:tcPr>
          <w:p w14:paraId="498984E1" w14:textId="77777777" w:rsidR="00510A75" w:rsidRDefault="00590D9B">
            <w:r>
              <w:rPr>
                <w:rFonts w:ascii="Times New Roman" w:hAnsi="Times New Roman"/>
                <w:color w:val="0F172A"/>
                <w:sz w:val="18"/>
              </w:rPr>
              <w:t>Deduplicated, retaining first valid sensor log</w:t>
            </w:r>
          </w:p>
        </w:tc>
      </w:tr>
      <w:tr w:rsidR="00510A75" w14:paraId="215A2EAD" w14:textId="77777777">
        <w:trPr>
          <w:jc w:val="center"/>
        </w:trPr>
        <w:tc>
          <w:tcPr>
            <w:tcW w:w="2340" w:type="dxa"/>
            <w:shd w:val="clear" w:color="auto" w:fill="FFFFFF"/>
            <w:tcMar>
              <w:top w:w="70" w:type="dxa"/>
              <w:left w:w="130" w:type="dxa"/>
              <w:bottom w:w="70" w:type="dxa"/>
              <w:right w:w="130" w:type="dxa"/>
            </w:tcMar>
          </w:tcPr>
          <w:p w14:paraId="2619D841" w14:textId="77777777" w:rsidR="00510A75" w:rsidRDefault="00590D9B">
            <w:pPr>
              <w:jc w:val="right"/>
            </w:pPr>
            <w:r>
              <w:rPr>
                <w:rFonts w:ascii="Times New Roman" w:hAnsi="Times New Roman"/>
                <w:color w:val="0F172A"/>
                <w:sz w:val="18"/>
              </w:rPr>
              <w:t>Negative Occupancy Readings (&lt; 0)</w:t>
            </w:r>
          </w:p>
        </w:tc>
        <w:tc>
          <w:tcPr>
            <w:tcW w:w="2340" w:type="dxa"/>
            <w:shd w:val="clear" w:color="auto" w:fill="FFFFFF"/>
            <w:tcMar>
              <w:top w:w="70" w:type="dxa"/>
              <w:left w:w="130" w:type="dxa"/>
              <w:bottom w:w="70" w:type="dxa"/>
              <w:right w:w="130" w:type="dxa"/>
            </w:tcMar>
          </w:tcPr>
          <w:p w14:paraId="488A0BA1" w14:textId="77777777" w:rsidR="00510A75" w:rsidRDefault="00590D9B">
            <w:pPr>
              <w:jc w:val="right"/>
            </w:pPr>
            <w:r>
              <w:rPr>
                <w:rFonts w:ascii="Times New Roman" w:hAnsi="Times New Roman"/>
                <w:color w:val="0F172A"/>
                <w:sz w:val="18"/>
              </w:rPr>
              <w:t>12</w:t>
            </w:r>
          </w:p>
        </w:tc>
        <w:tc>
          <w:tcPr>
            <w:tcW w:w="2340" w:type="dxa"/>
            <w:shd w:val="clear" w:color="auto" w:fill="FFFFFF"/>
            <w:tcMar>
              <w:top w:w="70" w:type="dxa"/>
              <w:left w:w="130" w:type="dxa"/>
              <w:bottom w:w="70" w:type="dxa"/>
              <w:right w:w="130" w:type="dxa"/>
            </w:tcMar>
          </w:tcPr>
          <w:p w14:paraId="72ED0D68" w14:textId="77777777" w:rsidR="00510A75" w:rsidRDefault="00590D9B">
            <w:pPr>
              <w:jc w:val="right"/>
            </w:pPr>
            <w:r>
              <w:rPr>
                <w:rFonts w:ascii="Times New Roman" w:hAnsi="Times New Roman"/>
                <w:color w:val="0F172A"/>
                <w:sz w:val="18"/>
              </w:rPr>
              <w:t>0</w:t>
            </w:r>
          </w:p>
        </w:tc>
        <w:tc>
          <w:tcPr>
            <w:tcW w:w="2340" w:type="dxa"/>
            <w:shd w:val="clear" w:color="auto" w:fill="FFFFFF"/>
            <w:tcMar>
              <w:top w:w="70" w:type="dxa"/>
              <w:left w:w="130" w:type="dxa"/>
              <w:bottom w:w="70" w:type="dxa"/>
              <w:right w:w="130" w:type="dxa"/>
            </w:tcMar>
          </w:tcPr>
          <w:p w14:paraId="0B283A88" w14:textId="77777777" w:rsidR="00510A75" w:rsidRDefault="00590D9B">
            <w:pPr>
              <w:jc w:val="right"/>
            </w:pPr>
            <w:r>
              <w:rPr>
                <w:rFonts w:ascii="Times New Roman" w:hAnsi="Times New Roman"/>
                <w:color w:val="0F172A"/>
                <w:sz w:val="18"/>
              </w:rPr>
              <w:t>Clipped to 0 bays (sensor barrier calibration error)</w:t>
            </w:r>
          </w:p>
        </w:tc>
      </w:tr>
      <w:tr w:rsidR="00510A75" w14:paraId="2B871A81" w14:textId="77777777">
        <w:trPr>
          <w:jc w:val="center"/>
        </w:trPr>
        <w:tc>
          <w:tcPr>
            <w:tcW w:w="2340" w:type="dxa"/>
            <w:shd w:val="clear" w:color="auto" w:fill="F8FAFC"/>
            <w:tcMar>
              <w:top w:w="70" w:type="dxa"/>
              <w:left w:w="130" w:type="dxa"/>
              <w:bottom w:w="70" w:type="dxa"/>
              <w:right w:w="130" w:type="dxa"/>
            </w:tcMar>
          </w:tcPr>
          <w:p w14:paraId="1BBD7053" w14:textId="77777777" w:rsidR="00510A75" w:rsidRDefault="00590D9B">
            <w:r>
              <w:rPr>
                <w:rFonts w:ascii="Times New Roman" w:hAnsi="Times New Roman"/>
                <w:color w:val="0F172A"/>
                <w:sz w:val="18"/>
              </w:rPr>
              <w:t>Overflow Readings (&gt; Capacity)</w:t>
            </w:r>
          </w:p>
        </w:tc>
        <w:tc>
          <w:tcPr>
            <w:tcW w:w="2340" w:type="dxa"/>
            <w:shd w:val="clear" w:color="auto" w:fill="F8FAFC"/>
            <w:tcMar>
              <w:top w:w="70" w:type="dxa"/>
              <w:left w:w="130" w:type="dxa"/>
              <w:bottom w:w="70" w:type="dxa"/>
              <w:right w:w="130" w:type="dxa"/>
            </w:tcMar>
          </w:tcPr>
          <w:p w14:paraId="4D8AF2F3" w14:textId="77777777" w:rsidR="00510A75" w:rsidRDefault="00590D9B">
            <w:pPr>
              <w:jc w:val="right"/>
            </w:pPr>
            <w:r>
              <w:rPr>
                <w:rFonts w:ascii="Times New Roman" w:hAnsi="Times New Roman"/>
                <w:color w:val="0F172A"/>
                <w:sz w:val="18"/>
              </w:rPr>
              <w:t>373</w:t>
            </w:r>
          </w:p>
        </w:tc>
        <w:tc>
          <w:tcPr>
            <w:tcW w:w="2340" w:type="dxa"/>
            <w:shd w:val="clear" w:color="auto" w:fill="F8FAFC"/>
            <w:tcMar>
              <w:top w:w="70" w:type="dxa"/>
              <w:left w:w="130" w:type="dxa"/>
              <w:bottom w:w="70" w:type="dxa"/>
              <w:right w:w="130" w:type="dxa"/>
            </w:tcMar>
          </w:tcPr>
          <w:p w14:paraId="6697231A" w14:textId="77777777" w:rsidR="00510A75" w:rsidRDefault="00590D9B">
            <w:pPr>
              <w:jc w:val="right"/>
            </w:pPr>
            <w:r>
              <w:rPr>
                <w:rFonts w:ascii="Times New Roman" w:hAnsi="Times New Roman"/>
                <w:color w:val="0F172A"/>
                <w:sz w:val="18"/>
              </w:rPr>
              <w:t>0</w:t>
            </w:r>
          </w:p>
        </w:tc>
        <w:tc>
          <w:tcPr>
            <w:tcW w:w="2340" w:type="dxa"/>
            <w:shd w:val="clear" w:color="auto" w:fill="F8FAFC"/>
            <w:tcMar>
              <w:top w:w="70" w:type="dxa"/>
              <w:left w:w="130" w:type="dxa"/>
              <w:bottom w:w="70" w:type="dxa"/>
              <w:right w:w="130" w:type="dxa"/>
            </w:tcMar>
          </w:tcPr>
          <w:p w14:paraId="4F2A7995" w14:textId="77777777" w:rsidR="00510A75" w:rsidRDefault="00590D9B">
            <w:r>
              <w:rPr>
                <w:rFonts w:ascii="Times New Roman" w:hAnsi="Times New Roman"/>
                <w:color w:val="0F172A"/>
                <w:sz w:val="18"/>
              </w:rPr>
              <w:t>Clipped to rated capacity [min(Occupancy, Capacity)]</w:t>
            </w:r>
          </w:p>
        </w:tc>
      </w:tr>
      <w:tr w:rsidR="00510A75" w14:paraId="2E91EC2C" w14:textId="77777777">
        <w:trPr>
          <w:jc w:val="center"/>
        </w:trPr>
        <w:tc>
          <w:tcPr>
            <w:tcW w:w="2340" w:type="dxa"/>
            <w:shd w:val="clear" w:color="auto" w:fill="FFFFFF"/>
            <w:tcMar>
              <w:top w:w="70" w:type="dxa"/>
              <w:left w:w="130" w:type="dxa"/>
              <w:bottom w:w="70" w:type="dxa"/>
              <w:right w:w="130" w:type="dxa"/>
            </w:tcMar>
          </w:tcPr>
          <w:p w14:paraId="79108460" w14:textId="77777777" w:rsidR="00510A75" w:rsidRDefault="00590D9B">
            <w:pPr>
              <w:jc w:val="right"/>
            </w:pPr>
            <w:r>
              <w:rPr>
                <w:rFonts w:ascii="Times New Roman" w:hAnsi="Times New Roman"/>
                <w:color w:val="0F172A"/>
                <w:sz w:val="18"/>
              </w:rPr>
              <w:t>Records Outside Operating Hours (07–17)</w:t>
            </w:r>
          </w:p>
        </w:tc>
        <w:tc>
          <w:tcPr>
            <w:tcW w:w="2340" w:type="dxa"/>
            <w:shd w:val="clear" w:color="auto" w:fill="FFFFFF"/>
            <w:tcMar>
              <w:top w:w="70" w:type="dxa"/>
              <w:left w:w="130" w:type="dxa"/>
              <w:bottom w:w="70" w:type="dxa"/>
              <w:right w:w="130" w:type="dxa"/>
            </w:tcMar>
          </w:tcPr>
          <w:p w14:paraId="09B35BF4" w14:textId="77777777" w:rsidR="00510A75" w:rsidRDefault="00590D9B">
            <w:pPr>
              <w:jc w:val="right"/>
            </w:pPr>
            <w:r>
              <w:rPr>
                <w:rFonts w:ascii="Times New Roman" w:hAnsi="Times New Roman"/>
                <w:color w:val="0F172A"/>
                <w:sz w:val="18"/>
              </w:rPr>
              <w:t>0</w:t>
            </w:r>
          </w:p>
        </w:tc>
        <w:tc>
          <w:tcPr>
            <w:tcW w:w="2340" w:type="dxa"/>
            <w:shd w:val="clear" w:color="auto" w:fill="FFFFFF"/>
            <w:tcMar>
              <w:top w:w="70" w:type="dxa"/>
              <w:left w:w="130" w:type="dxa"/>
              <w:bottom w:w="70" w:type="dxa"/>
              <w:right w:w="130" w:type="dxa"/>
            </w:tcMar>
          </w:tcPr>
          <w:p w14:paraId="40DB4388" w14:textId="77777777" w:rsidR="00510A75" w:rsidRDefault="00590D9B">
            <w:pPr>
              <w:jc w:val="right"/>
            </w:pPr>
            <w:r>
              <w:rPr>
                <w:rFonts w:ascii="Times New Roman" w:hAnsi="Times New Roman"/>
                <w:color w:val="0F172A"/>
                <w:sz w:val="18"/>
              </w:rPr>
              <w:t>0</w:t>
            </w:r>
          </w:p>
        </w:tc>
        <w:tc>
          <w:tcPr>
            <w:tcW w:w="2340" w:type="dxa"/>
            <w:shd w:val="clear" w:color="auto" w:fill="FFFFFF"/>
            <w:tcMar>
              <w:top w:w="70" w:type="dxa"/>
              <w:left w:w="130" w:type="dxa"/>
              <w:bottom w:w="70" w:type="dxa"/>
              <w:right w:w="130" w:type="dxa"/>
            </w:tcMar>
          </w:tcPr>
          <w:p w14:paraId="36BA9279" w14:textId="77777777" w:rsidR="00510A75" w:rsidRDefault="00590D9B">
            <w:pPr>
              <w:jc w:val="right"/>
            </w:pPr>
            <w:r>
              <w:rPr>
                <w:rFonts w:ascii="Times New Roman" w:hAnsi="Times New Roman"/>
                <w:color w:val="0F172A"/>
                <w:sz w:val="18"/>
              </w:rPr>
              <w:t>All raw timestamps fall between 07:30 and 16:34</w:t>
            </w:r>
          </w:p>
        </w:tc>
      </w:tr>
      <w:tr w:rsidR="00510A75" w14:paraId="3AD7C0DD" w14:textId="77777777">
        <w:trPr>
          <w:jc w:val="center"/>
        </w:trPr>
        <w:tc>
          <w:tcPr>
            <w:tcW w:w="2340" w:type="dxa"/>
            <w:shd w:val="clear" w:color="auto" w:fill="F8FAFC"/>
            <w:tcMar>
              <w:top w:w="70" w:type="dxa"/>
              <w:left w:w="130" w:type="dxa"/>
              <w:bottom w:w="70" w:type="dxa"/>
              <w:right w:w="130" w:type="dxa"/>
            </w:tcMar>
          </w:tcPr>
          <w:p w14:paraId="2F1E2103" w14:textId="77777777" w:rsidR="00510A75" w:rsidRDefault="00590D9B">
            <w:r>
              <w:rPr>
                <w:rFonts w:ascii="Times New Roman" w:hAnsi="Times New Roman"/>
                <w:color w:val="0F172A"/>
                <w:sz w:val="18"/>
              </w:rPr>
              <w:t>Missing / Null Feature Values</w:t>
            </w:r>
          </w:p>
        </w:tc>
        <w:tc>
          <w:tcPr>
            <w:tcW w:w="2340" w:type="dxa"/>
            <w:shd w:val="clear" w:color="auto" w:fill="F8FAFC"/>
            <w:tcMar>
              <w:top w:w="70" w:type="dxa"/>
              <w:left w:w="130" w:type="dxa"/>
              <w:bottom w:w="70" w:type="dxa"/>
              <w:right w:w="130" w:type="dxa"/>
            </w:tcMar>
          </w:tcPr>
          <w:p w14:paraId="31E53F71" w14:textId="77777777" w:rsidR="00510A75" w:rsidRDefault="00590D9B">
            <w:pPr>
              <w:jc w:val="right"/>
            </w:pPr>
            <w:r>
              <w:rPr>
                <w:rFonts w:ascii="Times New Roman" w:hAnsi="Times New Roman"/>
                <w:color w:val="0F172A"/>
                <w:sz w:val="18"/>
              </w:rPr>
              <w:t>0</w:t>
            </w:r>
          </w:p>
        </w:tc>
        <w:tc>
          <w:tcPr>
            <w:tcW w:w="2340" w:type="dxa"/>
            <w:shd w:val="clear" w:color="auto" w:fill="F8FAFC"/>
            <w:tcMar>
              <w:top w:w="70" w:type="dxa"/>
              <w:left w:w="130" w:type="dxa"/>
              <w:bottom w:w="70" w:type="dxa"/>
              <w:right w:w="130" w:type="dxa"/>
            </w:tcMar>
          </w:tcPr>
          <w:p w14:paraId="42BF933D" w14:textId="77777777" w:rsidR="00510A75" w:rsidRDefault="00590D9B">
            <w:pPr>
              <w:jc w:val="right"/>
            </w:pPr>
            <w:r>
              <w:rPr>
                <w:rFonts w:ascii="Times New Roman" w:hAnsi="Times New Roman"/>
                <w:color w:val="0F172A"/>
                <w:sz w:val="18"/>
              </w:rPr>
              <w:t>0</w:t>
            </w:r>
          </w:p>
        </w:tc>
        <w:tc>
          <w:tcPr>
            <w:tcW w:w="2340" w:type="dxa"/>
            <w:shd w:val="clear" w:color="auto" w:fill="F8FAFC"/>
            <w:tcMar>
              <w:top w:w="70" w:type="dxa"/>
              <w:left w:w="130" w:type="dxa"/>
              <w:bottom w:w="70" w:type="dxa"/>
              <w:right w:w="130" w:type="dxa"/>
            </w:tcMar>
          </w:tcPr>
          <w:p w14:paraId="4A80660C" w14:textId="77777777" w:rsidR="00510A75" w:rsidRDefault="00590D9B">
            <w:r>
              <w:rPr>
                <w:rFonts w:ascii="Times New Roman" w:hAnsi="Times New Roman"/>
                <w:color w:val="0F172A"/>
                <w:sz w:val="18"/>
              </w:rPr>
              <w:t>Zero missing values in raw columns</w:t>
            </w:r>
          </w:p>
        </w:tc>
      </w:tr>
    </w:tbl>
    <w:p w14:paraId="020EA459" w14:textId="77777777" w:rsidR="00510A75" w:rsidRDefault="00510A75">
      <w:pPr>
        <w:spacing w:after="80"/>
      </w:pPr>
    </w:p>
    <w:p w14:paraId="06C39771" w14:textId="77777777" w:rsidR="00510A75" w:rsidRDefault="00590D9B">
      <w:pPr>
        <w:keepNext/>
        <w:spacing w:before="220" w:after="60"/>
      </w:pPr>
      <w:r>
        <w:rPr>
          <w:rFonts w:ascii="Times New Roman" w:hAnsi="Times New Roman"/>
          <w:b/>
          <w:color w:val="1E293B"/>
          <w:sz w:val="26"/>
        </w:rPr>
        <w:t>4.3 Feature Formulation and Cyclical Transformations</w:t>
      </w:r>
    </w:p>
    <w:p w14:paraId="18958ADE" w14:textId="77777777" w:rsidR="00510A75" w:rsidRDefault="00590D9B">
      <w:pPr>
        <w:spacing w:after="120"/>
        <w:jc w:val="both"/>
      </w:pPr>
      <w:r>
        <w:rPr>
          <w:rFonts w:ascii="Times New Roman" w:hAnsi="Times New Roman"/>
          <w:color w:val="0F172A"/>
          <w:sz w:val="24"/>
        </w:rPr>
        <w:t>To ensure robust temporal and autoregressive modeling without lookahead bias, fifteen past-only features were formulated strictly using information available at time t. Temporal features include hour, minute, day of week, weekend indicator, and week of year. To preserve the circular continuity of daily time, hour was projected into trigonometric cycles: hour_sin = sin(2π × t / 24) and hour_cos = cos(2π × t / 24). Historical dynamics were captured via autoregressive lags: lag_1 (~30 mins prior), lag_2 (~60 m</w:t>
      </w:r>
      <w:r>
        <w:rPr>
          <w:rFonts w:ascii="Times New Roman" w:hAnsi="Times New Roman"/>
          <w:color w:val="0F172A"/>
          <w:sz w:val="24"/>
        </w:rPr>
        <w:t>ins prior), and lag_3 (~90 mins prior), complemented by rolling mean and standard deviation over the prior three steps. Table 3 presents the complete feature registry.</w:t>
      </w:r>
    </w:p>
    <w:p w14:paraId="3BFD35B0" w14:textId="77777777" w:rsidR="00510A75" w:rsidRDefault="00590D9B">
      <w:pPr>
        <w:keepNext/>
        <w:spacing w:before="160" w:after="60"/>
      </w:pPr>
      <w:r>
        <w:rPr>
          <w:rFonts w:ascii="Times New Roman" w:hAnsi="Times New Roman"/>
          <w:b/>
          <w:color w:val="0F172A"/>
        </w:rPr>
        <w:t>Table 3: Comprehensive feature engineering registry and physical descriptions.</w:t>
      </w:r>
    </w:p>
    <w:tbl>
      <w:tblPr>
        <w:tblW w:w="0" w:type="auto"/>
        <w:jc w:val="center"/>
        <w:tblLook w:val="04A0" w:firstRow="1" w:lastRow="0" w:firstColumn="1" w:lastColumn="0" w:noHBand="0" w:noVBand="1"/>
      </w:tblPr>
      <w:tblGrid>
        <w:gridCol w:w="2340"/>
        <w:gridCol w:w="2340"/>
        <w:gridCol w:w="2340"/>
        <w:gridCol w:w="2340"/>
      </w:tblGrid>
      <w:tr w:rsidR="00510A75" w14:paraId="340A4CDC" w14:textId="77777777">
        <w:trPr>
          <w:jc w:val="center"/>
        </w:trPr>
        <w:tc>
          <w:tcPr>
            <w:tcW w:w="2340" w:type="dxa"/>
            <w:shd w:val="clear" w:color="auto" w:fill="0F172A"/>
            <w:tcMar>
              <w:top w:w="100" w:type="dxa"/>
              <w:left w:w="130" w:type="dxa"/>
              <w:bottom w:w="100" w:type="dxa"/>
              <w:right w:w="130" w:type="dxa"/>
            </w:tcMar>
          </w:tcPr>
          <w:p w14:paraId="7C0183BA" w14:textId="77777777" w:rsidR="00510A75" w:rsidRDefault="00590D9B">
            <w:pPr>
              <w:jc w:val="center"/>
            </w:pPr>
            <w:r>
              <w:rPr>
                <w:rFonts w:ascii="Times New Roman" w:hAnsi="Times New Roman"/>
                <w:b/>
                <w:color w:val="FFFFFF"/>
                <w:sz w:val="19"/>
              </w:rPr>
              <w:t>Feature Name</w:t>
            </w:r>
          </w:p>
        </w:tc>
        <w:tc>
          <w:tcPr>
            <w:tcW w:w="2340" w:type="dxa"/>
            <w:shd w:val="clear" w:color="auto" w:fill="0F172A"/>
            <w:tcMar>
              <w:top w:w="100" w:type="dxa"/>
              <w:left w:w="130" w:type="dxa"/>
              <w:bottom w:w="100" w:type="dxa"/>
              <w:right w:w="130" w:type="dxa"/>
            </w:tcMar>
          </w:tcPr>
          <w:p w14:paraId="6127768C" w14:textId="77777777" w:rsidR="00510A75" w:rsidRDefault="00590D9B">
            <w:pPr>
              <w:jc w:val="center"/>
            </w:pPr>
            <w:r>
              <w:rPr>
                <w:rFonts w:ascii="Times New Roman" w:hAnsi="Times New Roman"/>
                <w:b/>
                <w:color w:val="FFFFFF"/>
                <w:sz w:val="19"/>
              </w:rPr>
              <w:t>Data Type</w:t>
            </w:r>
          </w:p>
        </w:tc>
        <w:tc>
          <w:tcPr>
            <w:tcW w:w="2340" w:type="dxa"/>
            <w:shd w:val="clear" w:color="auto" w:fill="0F172A"/>
            <w:tcMar>
              <w:top w:w="100" w:type="dxa"/>
              <w:left w:w="130" w:type="dxa"/>
              <w:bottom w:w="100" w:type="dxa"/>
              <w:right w:w="130" w:type="dxa"/>
            </w:tcMar>
          </w:tcPr>
          <w:p w14:paraId="41FBBBFD" w14:textId="77777777" w:rsidR="00510A75" w:rsidRDefault="00590D9B">
            <w:pPr>
              <w:jc w:val="center"/>
            </w:pPr>
            <w:r>
              <w:rPr>
                <w:rFonts w:ascii="Times New Roman" w:hAnsi="Times New Roman"/>
                <w:b/>
                <w:color w:val="FFFFFF"/>
                <w:sz w:val="19"/>
              </w:rPr>
              <w:t>Scaling Applied</w:t>
            </w:r>
          </w:p>
        </w:tc>
        <w:tc>
          <w:tcPr>
            <w:tcW w:w="2340" w:type="dxa"/>
            <w:shd w:val="clear" w:color="auto" w:fill="0F172A"/>
            <w:tcMar>
              <w:top w:w="100" w:type="dxa"/>
              <w:left w:w="130" w:type="dxa"/>
              <w:bottom w:w="100" w:type="dxa"/>
              <w:right w:w="130" w:type="dxa"/>
            </w:tcMar>
          </w:tcPr>
          <w:p w14:paraId="7167BEA9" w14:textId="77777777" w:rsidR="00510A75" w:rsidRDefault="00590D9B">
            <w:pPr>
              <w:jc w:val="center"/>
            </w:pPr>
            <w:r>
              <w:rPr>
                <w:rFonts w:ascii="Times New Roman" w:hAnsi="Times New Roman"/>
                <w:b/>
                <w:color w:val="FFFFFF"/>
                <w:sz w:val="19"/>
              </w:rPr>
              <w:t>Physical Definition</w:t>
            </w:r>
          </w:p>
        </w:tc>
      </w:tr>
      <w:tr w:rsidR="00510A75" w14:paraId="56768CCB" w14:textId="77777777">
        <w:trPr>
          <w:jc w:val="center"/>
        </w:trPr>
        <w:tc>
          <w:tcPr>
            <w:tcW w:w="2340" w:type="dxa"/>
            <w:shd w:val="clear" w:color="auto" w:fill="FFFFFF"/>
            <w:tcMar>
              <w:top w:w="70" w:type="dxa"/>
              <w:left w:w="130" w:type="dxa"/>
              <w:bottom w:w="70" w:type="dxa"/>
              <w:right w:w="130" w:type="dxa"/>
            </w:tcMar>
          </w:tcPr>
          <w:p w14:paraId="0A336A51" w14:textId="77777777" w:rsidR="00510A75" w:rsidRDefault="00590D9B">
            <w:r>
              <w:rPr>
                <w:rFonts w:ascii="Times New Roman" w:hAnsi="Times New Roman"/>
                <w:color w:val="0F172A"/>
                <w:sz w:val="18"/>
              </w:rPr>
              <w:t>Capacity</w:t>
            </w:r>
          </w:p>
        </w:tc>
        <w:tc>
          <w:tcPr>
            <w:tcW w:w="2340" w:type="dxa"/>
            <w:shd w:val="clear" w:color="auto" w:fill="FFFFFF"/>
            <w:tcMar>
              <w:top w:w="70" w:type="dxa"/>
              <w:left w:w="130" w:type="dxa"/>
              <w:bottom w:w="70" w:type="dxa"/>
              <w:right w:w="130" w:type="dxa"/>
            </w:tcMar>
          </w:tcPr>
          <w:p w14:paraId="71826975" w14:textId="77777777" w:rsidR="00510A75" w:rsidRDefault="00590D9B">
            <w:r>
              <w:rPr>
                <w:rFonts w:ascii="Times New Roman" w:hAnsi="Times New Roman"/>
                <w:color w:val="0F172A"/>
                <w:sz w:val="18"/>
              </w:rPr>
              <w:t>Numeric (Discrete)</w:t>
            </w:r>
          </w:p>
        </w:tc>
        <w:tc>
          <w:tcPr>
            <w:tcW w:w="2340" w:type="dxa"/>
            <w:shd w:val="clear" w:color="auto" w:fill="FFFFFF"/>
            <w:tcMar>
              <w:top w:w="70" w:type="dxa"/>
              <w:left w:w="130" w:type="dxa"/>
              <w:bottom w:w="70" w:type="dxa"/>
              <w:right w:w="130" w:type="dxa"/>
            </w:tcMar>
          </w:tcPr>
          <w:p w14:paraId="3314AB03"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3AF14F28" w14:textId="77777777" w:rsidR="00510A75" w:rsidRDefault="00590D9B">
            <w:pPr>
              <w:jc w:val="right"/>
            </w:pPr>
            <w:r>
              <w:rPr>
                <w:rFonts w:ascii="Times New Roman" w:hAnsi="Times New Roman"/>
                <w:color w:val="0F172A"/>
                <w:sz w:val="18"/>
              </w:rPr>
              <w:t>Total rated parking bays in facility (220 to 4,675)</w:t>
            </w:r>
          </w:p>
        </w:tc>
      </w:tr>
      <w:tr w:rsidR="00510A75" w14:paraId="309DB72D" w14:textId="77777777">
        <w:trPr>
          <w:jc w:val="center"/>
        </w:trPr>
        <w:tc>
          <w:tcPr>
            <w:tcW w:w="2340" w:type="dxa"/>
            <w:shd w:val="clear" w:color="auto" w:fill="F8FAFC"/>
            <w:tcMar>
              <w:top w:w="70" w:type="dxa"/>
              <w:left w:w="130" w:type="dxa"/>
              <w:bottom w:w="70" w:type="dxa"/>
              <w:right w:w="130" w:type="dxa"/>
            </w:tcMar>
          </w:tcPr>
          <w:p w14:paraId="1D042ABB" w14:textId="77777777" w:rsidR="00510A75" w:rsidRDefault="00590D9B">
            <w:r>
              <w:rPr>
                <w:rFonts w:ascii="Times New Roman" w:hAnsi="Times New Roman"/>
                <w:color w:val="0F172A"/>
                <w:sz w:val="18"/>
              </w:rPr>
              <w:t>occupancy_pct</w:t>
            </w:r>
          </w:p>
        </w:tc>
        <w:tc>
          <w:tcPr>
            <w:tcW w:w="2340" w:type="dxa"/>
            <w:shd w:val="clear" w:color="auto" w:fill="F8FAFC"/>
            <w:tcMar>
              <w:top w:w="70" w:type="dxa"/>
              <w:left w:w="130" w:type="dxa"/>
              <w:bottom w:w="70" w:type="dxa"/>
              <w:right w:w="130" w:type="dxa"/>
            </w:tcMar>
          </w:tcPr>
          <w:p w14:paraId="43E7F963" w14:textId="77777777" w:rsidR="00510A75" w:rsidRDefault="00590D9B">
            <w:r>
              <w:rPr>
                <w:rFonts w:ascii="Times New Roman" w:hAnsi="Times New Roman"/>
                <w:color w:val="0F172A"/>
                <w:sz w:val="18"/>
              </w:rPr>
              <w:t>Numeric (Continuous)</w:t>
            </w:r>
          </w:p>
        </w:tc>
        <w:tc>
          <w:tcPr>
            <w:tcW w:w="2340" w:type="dxa"/>
            <w:shd w:val="clear" w:color="auto" w:fill="F8FAFC"/>
            <w:tcMar>
              <w:top w:w="70" w:type="dxa"/>
              <w:left w:w="130" w:type="dxa"/>
              <w:bottom w:w="70" w:type="dxa"/>
              <w:right w:w="130" w:type="dxa"/>
            </w:tcMar>
          </w:tcPr>
          <w:p w14:paraId="3557204F"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6A7F4C44" w14:textId="77777777" w:rsidR="00510A75" w:rsidRDefault="00590D9B">
            <w:pPr>
              <w:jc w:val="right"/>
            </w:pPr>
            <w:r>
              <w:rPr>
                <w:rFonts w:ascii="Times New Roman" w:hAnsi="Times New Roman"/>
                <w:color w:val="0F172A"/>
                <w:sz w:val="18"/>
              </w:rPr>
              <w:t>Current occupancy percentage at time t (0.0% to 100.0%)</w:t>
            </w:r>
          </w:p>
        </w:tc>
      </w:tr>
      <w:tr w:rsidR="00510A75" w14:paraId="6BCAFCA8" w14:textId="77777777">
        <w:trPr>
          <w:jc w:val="center"/>
        </w:trPr>
        <w:tc>
          <w:tcPr>
            <w:tcW w:w="2340" w:type="dxa"/>
            <w:shd w:val="clear" w:color="auto" w:fill="FFFFFF"/>
            <w:tcMar>
              <w:top w:w="70" w:type="dxa"/>
              <w:left w:w="130" w:type="dxa"/>
              <w:bottom w:w="70" w:type="dxa"/>
              <w:right w:w="130" w:type="dxa"/>
            </w:tcMar>
          </w:tcPr>
          <w:p w14:paraId="2D891776" w14:textId="77777777" w:rsidR="00510A75" w:rsidRDefault="00590D9B">
            <w:r>
              <w:rPr>
                <w:rFonts w:ascii="Times New Roman" w:hAnsi="Times New Roman"/>
                <w:color w:val="0F172A"/>
                <w:sz w:val="18"/>
              </w:rPr>
              <w:t>hour</w:t>
            </w:r>
          </w:p>
        </w:tc>
        <w:tc>
          <w:tcPr>
            <w:tcW w:w="2340" w:type="dxa"/>
            <w:shd w:val="clear" w:color="auto" w:fill="FFFFFF"/>
            <w:tcMar>
              <w:top w:w="70" w:type="dxa"/>
              <w:left w:w="130" w:type="dxa"/>
              <w:bottom w:w="70" w:type="dxa"/>
              <w:right w:w="130" w:type="dxa"/>
            </w:tcMar>
          </w:tcPr>
          <w:p w14:paraId="7F55C2BC" w14:textId="77777777" w:rsidR="00510A75" w:rsidRDefault="00590D9B">
            <w:r>
              <w:rPr>
                <w:rFonts w:ascii="Times New Roman" w:hAnsi="Times New Roman"/>
                <w:color w:val="0F172A"/>
                <w:sz w:val="18"/>
              </w:rPr>
              <w:t>Temporal (Integer)</w:t>
            </w:r>
          </w:p>
        </w:tc>
        <w:tc>
          <w:tcPr>
            <w:tcW w:w="2340" w:type="dxa"/>
            <w:shd w:val="clear" w:color="auto" w:fill="FFFFFF"/>
            <w:tcMar>
              <w:top w:w="70" w:type="dxa"/>
              <w:left w:w="130" w:type="dxa"/>
              <w:bottom w:w="70" w:type="dxa"/>
              <w:right w:w="130" w:type="dxa"/>
            </w:tcMar>
          </w:tcPr>
          <w:p w14:paraId="181CA155"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1D65F73F" w14:textId="77777777" w:rsidR="00510A75" w:rsidRDefault="00590D9B">
            <w:pPr>
              <w:jc w:val="right"/>
            </w:pPr>
            <w:r>
              <w:rPr>
                <w:rFonts w:ascii="Times New Roman" w:hAnsi="Times New Roman"/>
                <w:color w:val="0F172A"/>
                <w:sz w:val="18"/>
              </w:rPr>
              <w:t>Hour of day (7 to 16)</w:t>
            </w:r>
          </w:p>
        </w:tc>
      </w:tr>
      <w:tr w:rsidR="00510A75" w14:paraId="29E78ACD" w14:textId="77777777">
        <w:trPr>
          <w:jc w:val="center"/>
        </w:trPr>
        <w:tc>
          <w:tcPr>
            <w:tcW w:w="2340" w:type="dxa"/>
            <w:shd w:val="clear" w:color="auto" w:fill="F8FAFC"/>
            <w:tcMar>
              <w:top w:w="70" w:type="dxa"/>
              <w:left w:w="130" w:type="dxa"/>
              <w:bottom w:w="70" w:type="dxa"/>
              <w:right w:w="130" w:type="dxa"/>
            </w:tcMar>
          </w:tcPr>
          <w:p w14:paraId="654BB1E3" w14:textId="77777777" w:rsidR="00510A75" w:rsidRDefault="00590D9B">
            <w:r>
              <w:rPr>
                <w:rFonts w:ascii="Times New Roman" w:hAnsi="Times New Roman"/>
                <w:color w:val="0F172A"/>
                <w:sz w:val="18"/>
              </w:rPr>
              <w:t>minute</w:t>
            </w:r>
          </w:p>
        </w:tc>
        <w:tc>
          <w:tcPr>
            <w:tcW w:w="2340" w:type="dxa"/>
            <w:shd w:val="clear" w:color="auto" w:fill="F8FAFC"/>
            <w:tcMar>
              <w:top w:w="70" w:type="dxa"/>
              <w:left w:w="130" w:type="dxa"/>
              <w:bottom w:w="70" w:type="dxa"/>
              <w:right w:w="130" w:type="dxa"/>
            </w:tcMar>
          </w:tcPr>
          <w:p w14:paraId="23F45138" w14:textId="77777777" w:rsidR="00510A75" w:rsidRDefault="00590D9B">
            <w:r>
              <w:rPr>
                <w:rFonts w:ascii="Times New Roman" w:hAnsi="Times New Roman"/>
                <w:color w:val="0F172A"/>
                <w:sz w:val="18"/>
              </w:rPr>
              <w:t>Temporal (Integer)</w:t>
            </w:r>
          </w:p>
        </w:tc>
        <w:tc>
          <w:tcPr>
            <w:tcW w:w="2340" w:type="dxa"/>
            <w:shd w:val="clear" w:color="auto" w:fill="F8FAFC"/>
            <w:tcMar>
              <w:top w:w="70" w:type="dxa"/>
              <w:left w:w="130" w:type="dxa"/>
              <w:bottom w:w="70" w:type="dxa"/>
              <w:right w:w="130" w:type="dxa"/>
            </w:tcMar>
          </w:tcPr>
          <w:p w14:paraId="6EDC9F91"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20E26FCB" w14:textId="77777777" w:rsidR="00510A75" w:rsidRDefault="00590D9B">
            <w:pPr>
              <w:jc w:val="right"/>
            </w:pPr>
            <w:r>
              <w:rPr>
                <w:rFonts w:ascii="Times New Roman" w:hAnsi="Times New Roman"/>
                <w:color w:val="0F172A"/>
                <w:sz w:val="18"/>
              </w:rPr>
              <w:t>Minute of sensor reading (0 to 59)</w:t>
            </w:r>
          </w:p>
        </w:tc>
      </w:tr>
      <w:tr w:rsidR="00510A75" w14:paraId="7F464915" w14:textId="77777777">
        <w:trPr>
          <w:jc w:val="center"/>
        </w:trPr>
        <w:tc>
          <w:tcPr>
            <w:tcW w:w="2340" w:type="dxa"/>
            <w:shd w:val="clear" w:color="auto" w:fill="FFFFFF"/>
            <w:tcMar>
              <w:top w:w="70" w:type="dxa"/>
              <w:left w:w="130" w:type="dxa"/>
              <w:bottom w:w="70" w:type="dxa"/>
              <w:right w:w="130" w:type="dxa"/>
            </w:tcMar>
          </w:tcPr>
          <w:p w14:paraId="32C49BF6" w14:textId="77777777" w:rsidR="00510A75" w:rsidRDefault="00590D9B">
            <w:r>
              <w:rPr>
                <w:rFonts w:ascii="Times New Roman" w:hAnsi="Times New Roman"/>
                <w:color w:val="0F172A"/>
                <w:sz w:val="18"/>
              </w:rPr>
              <w:lastRenderedPageBreak/>
              <w:t>dayofweek</w:t>
            </w:r>
          </w:p>
        </w:tc>
        <w:tc>
          <w:tcPr>
            <w:tcW w:w="2340" w:type="dxa"/>
            <w:shd w:val="clear" w:color="auto" w:fill="FFFFFF"/>
            <w:tcMar>
              <w:top w:w="70" w:type="dxa"/>
              <w:left w:w="130" w:type="dxa"/>
              <w:bottom w:w="70" w:type="dxa"/>
              <w:right w:w="130" w:type="dxa"/>
            </w:tcMar>
          </w:tcPr>
          <w:p w14:paraId="3B9FFCC4" w14:textId="77777777" w:rsidR="00510A75" w:rsidRDefault="00590D9B">
            <w:r>
              <w:rPr>
                <w:rFonts w:ascii="Times New Roman" w:hAnsi="Times New Roman"/>
                <w:color w:val="0F172A"/>
                <w:sz w:val="18"/>
              </w:rPr>
              <w:t>Temporal (Integer)</w:t>
            </w:r>
          </w:p>
        </w:tc>
        <w:tc>
          <w:tcPr>
            <w:tcW w:w="2340" w:type="dxa"/>
            <w:shd w:val="clear" w:color="auto" w:fill="FFFFFF"/>
            <w:tcMar>
              <w:top w:w="70" w:type="dxa"/>
              <w:left w:w="130" w:type="dxa"/>
              <w:bottom w:w="70" w:type="dxa"/>
              <w:right w:w="130" w:type="dxa"/>
            </w:tcMar>
          </w:tcPr>
          <w:p w14:paraId="03B0C13A"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2EF16F44" w14:textId="77777777" w:rsidR="00510A75" w:rsidRDefault="00590D9B">
            <w:pPr>
              <w:jc w:val="right"/>
            </w:pPr>
            <w:r>
              <w:rPr>
                <w:rFonts w:ascii="Times New Roman" w:hAnsi="Times New Roman"/>
                <w:color w:val="0F172A"/>
                <w:sz w:val="18"/>
              </w:rPr>
              <w:t>Day of week index (0 = Monday, 6 = Sunday)</w:t>
            </w:r>
          </w:p>
        </w:tc>
      </w:tr>
      <w:tr w:rsidR="00510A75" w14:paraId="0BEB9970" w14:textId="77777777">
        <w:trPr>
          <w:jc w:val="center"/>
        </w:trPr>
        <w:tc>
          <w:tcPr>
            <w:tcW w:w="2340" w:type="dxa"/>
            <w:shd w:val="clear" w:color="auto" w:fill="F8FAFC"/>
            <w:tcMar>
              <w:top w:w="70" w:type="dxa"/>
              <w:left w:w="130" w:type="dxa"/>
              <w:bottom w:w="70" w:type="dxa"/>
              <w:right w:w="130" w:type="dxa"/>
            </w:tcMar>
          </w:tcPr>
          <w:p w14:paraId="466EB279" w14:textId="77777777" w:rsidR="00510A75" w:rsidRDefault="00590D9B">
            <w:r>
              <w:rPr>
                <w:rFonts w:ascii="Times New Roman" w:hAnsi="Times New Roman"/>
                <w:color w:val="0F172A"/>
                <w:sz w:val="18"/>
              </w:rPr>
              <w:t>is_weekend</w:t>
            </w:r>
          </w:p>
        </w:tc>
        <w:tc>
          <w:tcPr>
            <w:tcW w:w="2340" w:type="dxa"/>
            <w:shd w:val="clear" w:color="auto" w:fill="F8FAFC"/>
            <w:tcMar>
              <w:top w:w="70" w:type="dxa"/>
              <w:left w:w="130" w:type="dxa"/>
              <w:bottom w:w="70" w:type="dxa"/>
              <w:right w:w="130" w:type="dxa"/>
            </w:tcMar>
          </w:tcPr>
          <w:p w14:paraId="1FC1B1F0" w14:textId="77777777" w:rsidR="00510A75" w:rsidRDefault="00590D9B">
            <w:r>
              <w:rPr>
                <w:rFonts w:ascii="Times New Roman" w:hAnsi="Times New Roman"/>
                <w:color w:val="0F172A"/>
                <w:sz w:val="18"/>
              </w:rPr>
              <w:t>Binary Indicator</w:t>
            </w:r>
          </w:p>
        </w:tc>
        <w:tc>
          <w:tcPr>
            <w:tcW w:w="2340" w:type="dxa"/>
            <w:shd w:val="clear" w:color="auto" w:fill="F8FAFC"/>
            <w:tcMar>
              <w:top w:w="70" w:type="dxa"/>
              <w:left w:w="130" w:type="dxa"/>
              <w:bottom w:w="70" w:type="dxa"/>
              <w:right w:w="130" w:type="dxa"/>
            </w:tcMar>
          </w:tcPr>
          <w:p w14:paraId="64D3FFD4"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340A5856" w14:textId="77777777" w:rsidR="00510A75" w:rsidRDefault="00590D9B">
            <w:pPr>
              <w:jc w:val="right"/>
            </w:pPr>
            <w:r>
              <w:rPr>
                <w:rFonts w:ascii="Times New Roman" w:hAnsi="Times New Roman"/>
                <w:color w:val="0F172A"/>
                <w:sz w:val="18"/>
              </w:rPr>
              <w:t>1 if Saturday or Sunday, else 0</w:t>
            </w:r>
          </w:p>
        </w:tc>
      </w:tr>
      <w:tr w:rsidR="00510A75" w14:paraId="0D6D94F9" w14:textId="77777777">
        <w:trPr>
          <w:jc w:val="center"/>
        </w:trPr>
        <w:tc>
          <w:tcPr>
            <w:tcW w:w="2340" w:type="dxa"/>
            <w:shd w:val="clear" w:color="auto" w:fill="FFFFFF"/>
            <w:tcMar>
              <w:top w:w="70" w:type="dxa"/>
              <w:left w:w="130" w:type="dxa"/>
              <w:bottom w:w="70" w:type="dxa"/>
              <w:right w:w="130" w:type="dxa"/>
            </w:tcMar>
          </w:tcPr>
          <w:p w14:paraId="686A0805" w14:textId="77777777" w:rsidR="00510A75" w:rsidRDefault="00590D9B">
            <w:r>
              <w:rPr>
                <w:rFonts w:ascii="Times New Roman" w:hAnsi="Times New Roman"/>
                <w:color w:val="0F172A"/>
                <w:sz w:val="18"/>
              </w:rPr>
              <w:t>weekofyear</w:t>
            </w:r>
          </w:p>
        </w:tc>
        <w:tc>
          <w:tcPr>
            <w:tcW w:w="2340" w:type="dxa"/>
            <w:shd w:val="clear" w:color="auto" w:fill="FFFFFF"/>
            <w:tcMar>
              <w:top w:w="70" w:type="dxa"/>
              <w:left w:w="130" w:type="dxa"/>
              <w:bottom w:w="70" w:type="dxa"/>
              <w:right w:w="130" w:type="dxa"/>
            </w:tcMar>
          </w:tcPr>
          <w:p w14:paraId="46C299B5" w14:textId="77777777" w:rsidR="00510A75" w:rsidRDefault="00590D9B">
            <w:r>
              <w:rPr>
                <w:rFonts w:ascii="Times New Roman" w:hAnsi="Times New Roman"/>
                <w:color w:val="0F172A"/>
                <w:sz w:val="18"/>
              </w:rPr>
              <w:t>Temporal (Integer)</w:t>
            </w:r>
          </w:p>
        </w:tc>
        <w:tc>
          <w:tcPr>
            <w:tcW w:w="2340" w:type="dxa"/>
            <w:shd w:val="clear" w:color="auto" w:fill="FFFFFF"/>
            <w:tcMar>
              <w:top w:w="70" w:type="dxa"/>
              <w:left w:w="130" w:type="dxa"/>
              <w:bottom w:w="70" w:type="dxa"/>
              <w:right w:w="130" w:type="dxa"/>
            </w:tcMar>
          </w:tcPr>
          <w:p w14:paraId="328F9231"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48E828AF" w14:textId="77777777" w:rsidR="00510A75" w:rsidRDefault="00590D9B">
            <w:pPr>
              <w:jc w:val="right"/>
            </w:pPr>
            <w:r>
              <w:rPr>
                <w:rFonts w:ascii="Times New Roman" w:hAnsi="Times New Roman"/>
                <w:color w:val="0F172A"/>
                <w:sz w:val="18"/>
              </w:rPr>
              <w:t>Calendar week index (40 to 51)</w:t>
            </w:r>
          </w:p>
        </w:tc>
      </w:tr>
      <w:tr w:rsidR="00510A75" w14:paraId="03A83430" w14:textId="77777777">
        <w:trPr>
          <w:jc w:val="center"/>
        </w:trPr>
        <w:tc>
          <w:tcPr>
            <w:tcW w:w="2340" w:type="dxa"/>
            <w:shd w:val="clear" w:color="auto" w:fill="F8FAFC"/>
            <w:tcMar>
              <w:top w:w="70" w:type="dxa"/>
              <w:left w:w="130" w:type="dxa"/>
              <w:bottom w:w="70" w:type="dxa"/>
              <w:right w:w="130" w:type="dxa"/>
            </w:tcMar>
          </w:tcPr>
          <w:p w14:paraId="3FF8CE4D" w14:textId="77777777" w:rsidR="00510A75" w:rsidRDefault="00590D9B">
            <w:r>
              <w:rPr>
                <w:rFonts w:ascii="Times New Roman" w:hAnsi="Times New Roman"/>
                <w:color w:val="0F172A"/>
                <w:sz w:val="18"/>
              </w:rPr>
              <w:t>hour_sin</w:t>
            </w:r>
          </w:p>
        </w:tc>
        <w:tc>
          <w:tcPr>
            <w:tcW w:w="2340" w:type="dxa"/>
            <w:shd w:val="clear" w:color="auto" w:fill="F8FAFC"/>
            <w:tcMar>
              <w:top w:w="70" w:type="dxa"/>
              <w:left w:w="130" w:type="dxa"/>
              <w:bottom w:w="70" w:type="dxa"/>
              <w:right w:w="130" w:type="dxa"/>
            </w:tcMar>
          </w:tcPr>
          <w:p w14:paraId="470F4281" w14:textId="77777777" w:rsidR="00510A75" w:rsidRDefault="00590D9B">
            <w:r>
              <w:rPr>
                <w:rFonts w:ascii="Times New Roman" w:hAnsi="Times New Roman"/>
                <w:color w:val="0F172A"/>
                <w:sz w:val="18"/>
              </w:rPr>
              <w:t>Cyclical Continuous</w:t>
            </w:r>
          </w:p>
        </w:tc>
        <w:tc>
          <w:tcPr>
            <w:tcW w:w="2340" w:type="dxa"/>
            <w:shd w:val="clear" w:color="auto" w:fill="F8FAFC"/>
            <w:tcMar>
              <w:top w:w="70" w:type="dxa"/>
              <w:left w:w="130" w:type="dxa"/>
              <w:bottom w:w="70" w:type="dxa"/>
              <w:right w:w="130" w:type="dxa"/>
            </w:tcMar>
          </w:tcPr>
          <w:p w14:paraId="2F77233C"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088F7C82" w14:textId="77777777" w:rsidR="00510A75" w:rsidRDefault="00590D9B">
            <w:pPr>
              <w:jc w:val="right"/>
            </w:pPr>
            <w:r>
              <w:rPr>
                <w:rFonts w:ascii="Times New Roman" w:hAnsi="Times New Roman"/>
                <w:color w:val="0F172A"/>
                <w:sz w:val="18"/>
              </w:rPr>
              <w:t>sin(2π × t / 24) diurnal cycle projection</w:t>
            </w:r>
          </w:p>
        </w:tc>
      </w:tr>
      <w:tr w:rsidR="00510A75" w14:paraId="4ACDC0C9" w14:textId="77777777">
        <w:trPr>
          <w:jc w:val="center"/>
        </w:trPr>
        <w:tc>
          <w:tcPr>
            <w:tcW w:w="2340" w:type="dxa"/>
            <w:shd w:val="clear" w:color="auto" w:fill="FFFFFF"/>
            <w:tcMar>
              <w:top w:w="70" w:type="dxa"/>
              <w:left w:w="130" w:type="dxa"/>
              <w:bottom w:w="70" w:type="dxa"/>
              <w:right w:w="130" w:type="dxa"/>
            </w:tcMar>
          </w:tcPr>
          <w:p w14:paraId="66E6C850" w14:textId="77777777" w:rsidR="00510A75" w:rsidRDefault="00590D9B">
            <w:r>
              <w:rPr>
                <w:rFonts w:ascii="Times New Roman" w:hAnsi="Times New Roman"/>
                <w:color w:val="0F172A"/>
                <w:sz w:val="18"/>
              </w:rPr>
              <w:t>hour_cos</w:t>
            </w:r>
          </w:p>
        </w:tc>
        <w:tc>
          <w:tcPr>
            <w:tcW w:w="2340" w:type="dxa"/>
            <w:shd w:val="clear" w:color="auto" w:fill="FFFFFF"/>
            <w:tcMar>
              <w:top w:w="70" w:type="dxa"/>
              <w:left w:w="130" w:type="dxa"/>
              <w:bottom w:w="70" w:type="dxa"/>
              <w:right w:w="130" w:type="dxa"/>
            </w:tcMar>
          </w:tcPr>
          <w:p w14:paraId="3E9F8BB7" w14:textId="77777777" w:rsidR="00510A75" w:rsidRDefault="00590D9B">
            <w:r>
              <w:rPr>
                <w:rFonts w:ascii="Times New Roman" w:hAnsi="Times New Roman"/>
                <w:color w:val="0F172A"/>
                <w:sz w:val="18"/>
              </w:rPr>
              <w:t>Cyclical Continuous</w:t>
            </w:r>
          </w:p>
        </w:tc>
        <w:tc>
          <w:tcPr>
            <w:tcW w:w="2340" w:type="dxa"/>
            <w:shd w:val="clear" w:color="auto" w:fill="FFFFFF"/>
            <w:tcMar>
              <w:top w:w="70" w:type="dxa"/>
              <w:left w:w="130" w:type="dxa"/>
              <w:bottom w:w="70" w:type="dxa"/>
              <w:right w:w="130" w:type="dxa"/>
            </w:tcMar>
          </w:tcPr>
          <w:p w14:paraId="09BFBF7B"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1C21768D" w14:textId="77777777" w:rsidR="00510A75" w:rsidRDefault="00590D9B">
            <w:pPr>
              <w:jc w:val="right"/>
            </w:pPr>
            <w:r>
              <w:rPr>
                <w:rFonts w:ascii="Times New Roman" w:hAnsi="Times New Roman"/>
                <w:color w:val="0F172A"/>
                <w:sz w:val="18"/>
              </w:rPr>
              <w:t>cos(2π × t / 24) diurnal cycle projection</w:t>
            </w:r>
          </w:p>
        </w:tc>
      </w:tr>
      <w:tr w:rsidR="00510A75" w14:paraId="40C8FB21" w14:textId="77777777">
        <w:trPr>
          <w:jc w:val="center"/>
        </w:trPr>
        <w:tc>
          <w:tcPr>
            <w:tcW w:w="2340" w:type="dxa"/>
            <w:shd w:val="clear" w:color="auto" w:fill="F8FAFC"/>
            <w:tcMar>
              <w:top w:w="70" w:type="dxa"/>
              <w:left w:w="130" w:type="dxa"/>
              <w:bottom w:w="70" w:type="dxa"/>
              <w:right w:w="130" w:type="dxa"/>
            </w:tcMar>
          </w:tcPr>
          <w:p w14:paraId="5269B663" w14:textId="77777777" w:rsidR="00510A75" w:rsidRDefault="00590D9B">
            <w:r>
              <w:rPr>
                <w:rFonts w:ascii="Times New Roman" w:hAnsi="Times New Roman"/>
                <w:color w:val="0F172A"/>
                <w:sz w:val="18"/>
              </w:rPr>
              <w:t>SystemCodeNumber_enc</w:t>
            </w:r>
          </w:p>
        </w:tc>
        <w:tc>
          <w:tcPr>
            <w:tcW w:w="2340" w:type="dxa"/>
            <w:shd w:val="clear" w:color="auto" w:fill="F8FAFC"/>
            <w:tcMar>
              <w:top w:w="70" w:type="dxa"/>
              <w:left w:w="130" w:type="dxa"/>
              <w:bottom w:w="70" w:type="dxa"/>
              <w:right w:w="130" w:type="dxa"/>
            </w:tcMar>
          </w:tcPr>
          <w:p w14:paraId="3C86C5DD" w14:textId="77777777" w:rsidR="00510A75" w:rsidRDefault="00590D9B">
            <w:r>
              <w:rPr>
                <w:rFonts w:ascii="Times New Roman" w:hAnsi="Times New Roman"/>
                <w:color w:val="0F172A"/>
                <w:sz w:val="18"/>
              </w:rPr>
              <w:t>Categorical ID</w:t>
            </w:r>
          </w:p>
        </w:tc>
        <w:tc>
          <w:tcPr>
            <w:tcW w:w="2340" w:type="dxa"/>
            <w:shd w:val="clear" w:color="auto" w:fill="F8FAFC"/>
            <w:tcMar>
              <w:top w:w="70" w:type="dxa"/>
              <w:left w:w="130" w:type="dxa"/>
              <w:bottom w:w="70" w:type="dxa"/>
              <w:right w:w="130" w:type="dxa"/>
            </w:tcMar>
          </w:tcPr>
          <w:p w14:paraId="19617738"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4B276135" w14:textId="77777777" w:rsidR="00510A75" w:rsidRDefault="00590D9B">
            <w:pPr>
              <w:jc w:val="right"/>
            </w:pPr>
            <w:r>
              <w:rPr>
                <w:rFonts w:ascii="Times New Roman" w:hAnsi="Times New Roman"/>
                <w:color w:val="0F172A"/>
                <w:sz w:val="18"/>
              </w:rPr>
              <w:t>LabelEncoded car park identifier (0 to 29)</w:t>
            </w:r>
          </w:p>
        </w:tc>
      </w:tr>
      <w:tr w:rsidR="00510A75" w14:paraId="249EDC69" w14:textId="77777777">
        <w:trPr>
          <w:jc w:val="center"/>
        </w:trPr>
        <w:tc>
          <w:tcPr>
            <w:tcW w:w="2340" w:type="dxa"/>
            <w:shd w:val="clear" w:color="auto" w:fill="FFFFFF"/>
            <w:tcMar>
              <w:top w:w="70" w:type="dxa"/>
              <w:left w:w="130" w:type="dxa"/>
              <w:bottom w:w="70" w:type="dxa"/>
              <w:right w:w="130" w:type="dxa"/>
            </w:tcMar>
          </w:tcPr>
          <w:p w14:paraId="795708C3" w14:textId="77777777" w:rsidR="00510A75" w:rsidRDefault="00590D9B">
            <w:pPr>
              <w:jc w:val="right"/>
            </w:pPr>
            <w:r>
              <w:rPr>
                <w:rFonts w:ascii="Times New Roman" w:hAnsi="Times New Roman"/>
                <w:color w:val="0F172A"/>
                <w:sz w:val="18"/>
              </w:rPr>
              <w:t>lag_1</w:t>
            </w:r>
          </w:p>
        </w:tc>
        <w:tc>
          <w:tcPr>
            <w:tcW w:w="2340" w:type="dxa"/>
            <w:shd w:val="clear" w:color="auto" w:fill="FFFFFF"/>
            <w:tcMar>
              <w:top w:w="70" w:type="dxa"/>
              <w:left w:w="130" w:type="dxa"/>
              <w:bottom w:w="70" w:type="dxa"/>
              <w:right w:w="130" w:type="dxa"/>
            </w:tcMar>
          </w:tcPr>
          <w:p w14:paraId="1AF810A3" w14:textId="77777777" w:rsidR="00510A75" w:rsidRDefault="00590D9B">
            <w:r>
              <w:rPr>
                <w:rFonts w:ascii="Times New Roman" w:hAnsi="Times New Roman"/>
                <w:color w:val="0F172A"/>
                <w:sz w:val="18"/>
              </w:rPr>
              <w:t>Autoregressive Lag</w:t>
            </w:r>
          </w:p>
        </w:tc>
        <w:tc>
          <w:tcPr>
            <w:tcW w:w="2340" w:type="dxa"/>
            <w:shd w:val="clear" w:color="auto" w:fill="FFFFFF"/>
            <w:tcMar>
              <w:top w:w="70" w:type="dxa"/>
              <w:left w:w="130" w:type="dxa"/>
              <w:bottom w:w="70" w:type="dxa"/>
              <w:right w:w="130" w:type="dxa"/>
            </w:tcMar>
          </w:tcPr>
          <w:p w14:paraId="39A2F0FE"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3B040775" w14:textId="77777777" w:rsidR="00510A75" w:rsidRDefault="00590D9B">
            <w:pPr>
              <w:jc w:val="right"/>
            </w:pPr>
            <w:r>
              <w:rPr>
                <w:rFonts w:ascii="Times New Roman" w:hAnsi="Times New Roman"/>
                <w:color w:val="0F172A"/>
                <w:sz w:val="18"/>
              </w:rPr>
              <w:t>Occupancy percentage ~30 minutes prior (t-1)</w:t>
            </w:r>
          </w:p>
        </w:tc>
      </w:tr>
      <w:tr w:rsidR="00510A75" w14:paraId="2899A883" w14:textId="77777777">
        <w:trPr>
          <w:jc w:val="center"/>
        </w:trPr>
        <w:tc>
          <w:tcPr>
            <w:tcW w:w="2340" w:type="dxa"/>
            <w:shd w:val="clear" w:color="auto" w:fill="F8FAFC"/>
            <w:tcMar>
              <w:top w:w="70" w:type="dxa"/>
              <w:left w:w="130" w:type="dxa"/>
              <w:bottom w:w="70" w:type="dxa"/>
              <w:right w:w="130" w:type="dxa"/>
            </w:tcMar>
          </w:tcPr>
          <w:p w14:paraId="7D7A77DD" w14:textId="77777777" w:rsidR="00510A75" w:rsidRDefault="00590D9B">
            <w:pPr>
              <w:jc w:val="right"/>
            </w:pPr>
            <w:r>
              <w:rPr>
                <w:rFonts w:ascii="Times New Roman" w:hAnsi="Times New Roman"/>
                <w:color w:val="0F172A"/>
                <w:sz w:val="18"/>
              </w:rPr>
              <w:t>lag_2</w:t>
            </w:r>
          </w:p>
        </w:tc>
        <w:tc>
          <w:tcPr>
            <w:tcW w:w="2340" w:type="dxa"/>
            <w:shd w:val="clear" w:color="auto" w:fill="F8FAFC"/>
            <w:tcMar>
              <w:top w:w="70" w:type="dxa"/>
              <w:left w:w="130" w:type="dxa"/>
              <w:bottom w:w="70" w:type="dxa"/>
              <w:right w:w="130" w:type="dxa"/>
            </w:tcMar>
          </w:tcPr>
          <w:p w14:paraId="5E5563AD" w14:textId="77777777" w:rsidR="00510A75" w:rsidRDefault="00590D9B">
            <w:r>
              <w:rPr>
                <w:rFonts w:ascii="Times New Roman" w:hAnsi="Times New Roman"/>
                <w:color w:val="0F172A"/>
                <w:sz w:val="18"/>
              </w:rPr>
              <w:t>Autoregressive Lag</w:t>
            </w:r>
          </w:p>
        </w:tc>
        <w:tc>
          <w:tcPr>
            <w:tcW w:w="2340" w:type="dxa"/>
            <w:shd w:val="clear" w:color="auto" w:fill="F8FAFC"/>
            <w:tcMar>
              <w:top w:w="70" w:type="dxa"/>
              <w:left w:w="130" w:type="dxa"/>
              <w:bottom w:w="70" w:type="dxa"/>
              <w:right w:w="130" w:type="dxa"/>
            </w:tcMar>
          </w:tcPr>
          <w:p w14:paraId="0CDDD092"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34973A05" w14:textId="77777777" w:rsidR="00510A75" w:rsidRDefault="00590D9B">
            <w:pPr>
              <w:jc w:val="right"/>
            </w:pPr>
            <w:r>
              <w:rPr>
                <w:rFonts w:ascii="Times New Roman" w:hAnsi="Times New Roman"/>
                <w:color w:val="0F172A"/>
                <w:sz w:val="18"/>
              </w:rPr>
              <w:t>Occupancy percentage ~60 minutes prior (t-2)</w:t>
            </w:r>
          </w:p>
        </w:tc>
      </w:tr>
      <w:tr w:rsidR="00510A75" w14:paraId="411E0535" w14:textId="77777777">
        <w:trPr>
          <w:jc w:val="center"/>
        </w:trPr>
        <w:tc>
          <w:tcPr>
            <w:tcW w:w="2340" w:type="dxa"/>
            <w:shd w:val="clear" w:color="auto" w:fill="FFFFFF"/>
            <w:tcMar>
              <w:top w:w="70" w:type="dxa"/>
              <w:left w:w="130" w:type="dxa"/>
              <w:bottom w:w="70" w:type="dxa"/>
              <w:right w:w="130" w:type="dxa"/>
            </w:tcMar>
          </w:tcPr>
          <w:p w14:paraId="29E26323" w14:textId="77777777" w:rsidR="00510A75" w:rsidRDefault="00590D9B">
            <w:pPr>
              <w:jc w:val="right"/>
            </w:pPr>
            <w:r>
              <w:rPr>
                <w:rFonts w:ascii="Times New Roman" w:hAnsi="Times New Roman"/>
                <w:color w:val="0F172A"/>
                <w:sz w:val="18"/>
              </w:rPr>
              <w:t>lag_3</w:t>
            </w:r>
          </w:p>
        </w:tc>
        <w:tc>
          <w:tcPr>
            <w:tcW w:w="2340" w:type="dxa"/>
            <w:shd w:val="clear" w:color="auto" w:fill="FFFFFF"/>
            <w:tcMar>
              <w:top w:w="70" w:type="dxa"/>
              <w:left w:w="130" w:type="dxa"/>
              <w:bottom w:w="70" w:type="dxa"/>
              <w:right w:w="130" w:type="dxa"/>
            </w:tcMar>
          </w:tcPr>
          <w:p w14:paraId="6D01FC5F" w14:textId="77777777" w:rsidR="00510A75" w:rsidRDefault="00590D9B">
            <w:r>
              <w:rPr>
                <w:rFonts w:ascii="Times New Roman" w:hAnsi="Times New Roman"/>
                <w:color w:val="0F172A"/>
                <w:sz w:val="18"/>
              </w:rPr>
              <w:t>Autoregressive Lag</w:t>
            </w:r>
          </w:p>
        </w:tc>
        <w:tc>
          <w:tcPr>
            <w:tcW w:w="2340" w:type="dxa"/>
            <w:shd w:val="clear" w:color="auto" w:fill="FFFFFF"/>
            <w:tcMar>
              <w:top w:w="70" w:type="dxa"/>
              <w:left w:w="130" w:type="dxa"/>
              <w:bottom w:w="70" w:type="dxa"/>
              <w:right w:w="130" w:type="dxa"/>
            </w:tcMar>
          </w:tcPr>
          <w:p w14:paraId="003BAD5F"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0C76B582" w14:textId="77777777" w:rsidR="00510A75" w:rsidRDefault="00590D9B">
            <w:pPr>
              <w:jc w:val="right"/>
            </w:pPr>
            <w:r>
              <w:rPr>
                <w:rFonts w:ascii="Times New Roman" w:hAnsi="Times New Roman"/>
                <w:color w:val="0F172A"/>
                <w:sz w:val="18"/>
              </w:rPr>
              <w:t>Occupancy percentage ~90 minutes prior (t-3)</w:t>
            </w:r>
          </w:p>
        </w:tc>
      </w:tr>
      <w:tr w:rsidR="00510A75" w14:paraId="13A8DEA6" w14:textId="77777777">
        <w:trPr>
          <w:jc w:val="center"/>
        </w:trPr>
        <w:tc>
          <w:tcPr>
            <w:tcW w:w="2340" w:type="dxa"/>
            <w:shd w:val="clear" w:color="auto" w:fill="F8FAFC"/>
            <w:tcMar>
              <w:top w:w="70" w:type="dxa"/>
              <w:left w:w="130" w:type="dxa"/>
              <w:bottom w:w="70" w:type="dxa"/>
              <w:right w:w="130" w:type="dxa"/>
            </w:tcMar>
          </w:tcPr>
          <w:p w14:paraId="37BAA753" w14:textId="77777777" w:rsidR="00510A75" w:rsidRDefault="00590D9B">
            <w:pPr>
              <w:jc w:val="right"/>
            </w:pPr>
            <w:r>
              <w:rPr>
                <w:rFonts w:ascii="Times New Roman" w:hAnsi="Times New Roman"/>
                <w:color w:val="0F172A"/>
                <w:sz w:val="18"/>
              </w:rPr>
              <w:t>rolling_mean_3</w:t>
            </w:r>
          </w:p>
        </w:tc>
        <w:tc>
          <w:tcPr>
            <w:tcW w:w="2340" w:type="dxa"/>
            <w:shd w:val="clear" w:color="auto" w:fill="F8FAFC"/>
            <w:tcMar>
              <w:top w:w="70" w:type="dxa"/>
              <w:left w:w="130" w:type="dxa"/>
              <w:bottom w:w="70" w:type="dxa"/>
              <w:right w:w="130" w:type="dxa"/>
            </w:tcMar>
          </w:tcPr>
          <w:p w14:paraId="0EB1E6FC" w14:textId="77777777" w:rsidR="00510A75" w:rsidRDefault="00590D9B">
            <w:r>
              <w:rPr>
                <w:rFonts w:ascii="Times New Roman" w:hAnsi="Times New Roman"/>
                <w:color w:val="0F172A"/>
                <w:sz w:val="18"/>
              </w:rPr>
              <w:t>Rolling Aggregation</w:t>
            </w:r>
          </w:p>
        </w:tc>
        <w:tc>
          <w:tcPr>
            <w:tcW w:w="2340" w:type="dxa"/>
            <w:shd w:val="clear" w:color="auto" w:fill="F8FAFC"/>
            <w:tcMar>
              <w:top w:w="70" w:type="dxa"/>
              <w:left w:w="130" w:type="dxa"/>
              <w:bottom w:w="70" w:type="dxa"/>
              <w:right w:w="130" w:type="dxa"/>
            </w:tcMar>
          </w:tcPr>
          <w:p w14:paraId="59F6FE21" w14:textId="77777777" w:rsidR="00510A75" w:rsidRDefault="00590D9B">
            <w:r>
              <w:rPr>
                <w:rFonts w:ascii="Times New Roman" w:hAnsi="Times New Roman"/>
                <w:color w:val="0F172A"/>
                <w:sz w:val="18"/>
              </w:rPr>
              <w:t>StandardScaler (Train)</w:t>
            </w:r>
          </w:p>
        </w:tc>
        <w:tc>
          <w:tcPr>
            <w:tcW w:w="2340" w:type="dxa"/>
            <w:shd w:val="clear" w:color="auto" w:fill="F8FAFC"/>
            <w:tcMar>
              <w:top w:w="70" w:type="dxa"/>
              <w:left w:w="130" w:type="dxa"/>
              <w:bottom w:w="70" w:type="dxa"/>
              <w:right w:w="130" w:type="dxa"/>
            </w:tcMar>
          </w:tcPr>
          <w:p w14:paraId="738014BF" w14:textId="77777777" w:rsidR="00510A75" w:rsidRDefault="00590D9B">
            <w:pPr>
              <w:jc w:val="right"/>
            </w:pPr>
            <w:r>
              <w:rPr>
                <w:rFonts w:ascii="Times New Roman" w:hAnsi="Times New Roman"/>
                <w:color w:val="0F172A"/>
                <w:sz w:val="18"/>
              </w:rPr>
              <w:t>Mean occupancy percentage over prior 3 steps</w:t>
            </w:r>
          </w:p>
        </w:tc>
      </w:tr>
      <w:tr w:rsidR="00510A75" w14:paraId="7BBF2357" w14:textId="77777777">
        <w:trPr>
          <w:jc w:val="center"/>
        </w:trPr>
        <w:tc>
          <w:tcPr>
            <w:tcW w:w="2340" w:type="dxa"/>
            <w:shd w:val="clear" w:color="auto" w:fill="FFFFFF"/>
            <w:tcMar>
              <w:top w:w="70" w:type="dxa"/>
              <w:left w:w="130" w:type="dxa"/>
              <w:bottom w:w="70" w:type="dxa"/>
              <w:right w:w="130" w:type="dxa"/>
            </w:tcMar>
          </w:tcPr>
          <w:p w14:paraId="50723223" w14:textId="77777777" w:rsidR="00510A75" w:rsidRDefault="00590D9B">
            <w:pPr>
              <w:jc w:val="right"/>
            </w:pPr>
            <w:r>
              <w:rPr>
                <w:rFonts w:ascii="Times New Roman" w:hAnsi="Times New Roman"/>
                <w:color w:val="0F172A"/>
                <w:sz w:val="18"/>
              </w:rPr>
              <w:t>rolling_std_3</w:t>
            </w:r>
          </w:p>
        </w:tc>
        <w:tc>
          <w:tcPr>
            <w:tcW w:w="2340" w:type="dxa"/>
            <w:shd w:val="clear" w:color="auto" w:fill="FFFFFF"/>
            <w:tcMar>
              <w:top w:w="70" w:type="dxa"/>
              <w:left w:w="130" w:type="dxa"/>
              <w:bottom w:w="70" w:type="dxa"/>
              <w:right w:w="130" w:type="dxa"/>
            </w:tcMar>
          </w:tcPr>
          <w:p w14:paraId="47FA4C85" w14:textId="77777777" w:rsidR="00510A75" w:rsidRDefault="00590D9B">
            <w:r>
              <w:rPr>
                <w:rFonts w:ascii="Times New Roman" w:hAnsi="Times New Roman"/>
                <w:color w:val="0F172A"/>
                <w:sz w:val="18"/>
              </w:rPr>
              <w:t>Rolling Aggregation</w:t>
            </w:r>
          </w:p>
        </w:tc>
        <w:tc>
          <w:tcPr>
            <w:tcW w:w="2340" w:type="dxa"/>
            <w:shd w:val="clear" w:color="auto" w:fill="FFFFFF"/>
            <w:tcMar>
              <w:top w:w="70" w:type="dxa"/>
              <w:left w:w="130" w:type="dxa"/>
              <w:bottom w:w="70" w:type="dxa"/>
              <w:right w:w="130" w:type="dxa"/>
            </w:tcMar>
          </w:tcPr>
          <w:p w14:paraId="6856620E" w14:textId="77777777" w:rsidR="00510A75" w:rsidRDefault="00590D9B">
            <w:r>
              <w:rPr>
                <w:rFonts w:ascii="Times New Roman" w:hAnsi="Times New Roman"/>
                <w:color w:val="0F172A"/>
                <w:sz w:val="18"/>
              </w:rPr>
              <w:t>StandardScaler (Train)</w:t>
            </w:r>
          </w:p>
        </w:tc>
        <w:tc>
          <w:tcPr>
            <w:tcW w:w="2340" w:type="dxa"/>
            <w:shd w:val="clear" w:color="auto" w:fill="FFFFFF"/>
            <w:tcMar>
              <w:top w:w="70" w:type="dxa"/>
              <w:left w:w="130" w:type="dxa"/>
              <w:bottom w:w="70" w:type="dxa"/>
              <w:right w:w="130" w:type="dxa"/>
            </w:tcMar>
          </w:tcPr>
          <w:p w14:paraId="54FCA7D3" w14:textId="77777777" w:rsidR="00510A75" w:rsidRDefault="00590D9B">
            <w:pPr>
              <w:jc w:val="right"/>
            </w:pPr>
            <w:r>
              <w:rPr>
                <w:rFonts w:ascii="Times New Roman" w:hAnsi="Times New Roman"/>
                <w:color w:val="0F172A"/>
                <w:sz w:val="18"/>
              </w:rPr>
              <w:t>Standard deviation over prior 3 steps</w:t>
            </w:r>
          </w:p>
        </w:tc>
      </w:tr>
    </w:tbl>
    <w:p w14:paraId="6EBBAAB4" w14:textId="77777777" w:rsidR="00510A75" w:rsidRDefault="00510A75">
      <w:pPr>
        <w:spacing w:after="80"/>
      </w:pPr>
    </w:p>
    <w:p w14:paraId="30909D06" w14:textId="77777777" w:rsidR="00510A75" w:rsidRDefault="00590D9B">
      <w:pPr>
        <w:keepNext/>
        <w:spacing w:before="220" w:after="60"/>
      </w:pPr>
      <w:r>
        <w:rPr>
          <w:rFonts w:ascii="Times New Roman" w:hAnsi="Times New Roman"/>
          <w:b/>
          <w:color w:val="1E293B"/>
          <w:sz w:val="26"/>
        </w:rPr>
        <w:t>4.4 Chronological Splitting vs. Random Splitting Leakage</w:t>
      </w:r>
    </w:p>
    <w:p w14:paraId="36E4BCBB" w14:textId="77777777" w:rsidR="00510A75" w:rsidRDefault="00590D9B">
      <w:pPr>
        <w:spacing w:after="120"/>
        <w:jc w:val="both"/>
      </w:pPr>
      <w:r>
        <w:rPr>
          <w:rFonts w:ascii="Times New Roman" w:hAnsi="Times New Roman"/>
          <w:color w:val="0F172A"/>
          <w:sz w:val="24"/>
        </w:rPr>
        <w:t>A central design requirement is the enforcement of a strict chronological 70/15/15 partition. In thirty-minute parking sensor telemetry, vehicle occupancy is autocorrelated. If records are randomly shuffled, readings from 14:00 and 14:30 on the same date at the same car park enter both the training and test sets. The model simply memorizes that afternoon's specific traffic level rather than learning generalized transition dynamics. To establish true predictive validity, the 35,381 records were split chronol</w:t>
      </w:r>
      <w:r>
        <w:rPr>
          <w:rFonts w:ascii="Times New Roman" w:hAnsi="Times New Roman"/>
          <w:color w:val="0F172A"/>
          <w:sz w:val="24"/>
        </w:rPr>
        <w:t>ogically as detailed in Table 4: Training on earlier calendar weeks (Oct 4 to Nov 26, 24,766 rows), Validation on intermediate weeks (Nov 26 to Dec 8, 5,307 rows), and Testing on future unseen weeks (Dec 8 to Dec 19, 5,308 rows). StandardScalers were fit strictly on the training set.</w:t>
      </w:r>
    </w:p>
    <w:p w14:paraId="00292BB4" w14:textId="77777777" w:rsidR="00510A75" w:rsidRDefault="00590D9B">
      <w:pPr>
        <w:keepNext/>
        <w:spacing w:before="160" w:after="60"/>
      </w:pPr>
      <w:r>
        <w:rPr>
          <w:rFonts w:ascii="Times New Roman" w:hAnsi="Times New Roman"/>
          <w:b/>
          <w:color w:val="0F172A"/>
        </w:rPr>
        <w:lastRenderedPageBreak/>
        <w:t>Table 4: Chronological dataset splits, sample partitions, and calendar coverage.</w:t>
      </w:r>
    </w:p>
    <w:tbl>
      <w:tblPr>
        <w:tblW w:w="0" w:type="auto"/>
        <w:jc w:val="center"/>
        <w:tblLook w:val="04A0" w:firstRow="1" w:lastRow="0" w:firstColumn="1" w:lastColumn="0" w:noHBand="0" w:noVBand="1"/>
      </w:tblPr>
      <w:tblGrid>
        <w:gridCol w:w="1872"/>
        <w:gridCol w:w="1872"/>
        <w:gridCol w:w="1872"/>
        <w:gridCol w:w="1872"/>
        <w:gridCol w:w="1872"/>
      </w:tblGrid>
      <w:tr w:rsidR="00510A75" w14:paraId="15B4FF40" w14:textId="77777777">
        <w:trPr>
          <w:jc w:val="center"/>
        </w:trPr>
        <w:tc>
          <w:tcPr>
            <w:tcW w:w="1872" w:type="dxa"/>
            <w:shd w:val="clear" w:color="auto" w:fill="0F172A"/>
            <w:tcMar>
              <w:top w:w="100" w:type="dxa"/>
              <w:left w:w="130" w:type="dxa"/>
              <w:bottom w:w="100" w:type="dxa"/>
              <w:right w:w="130" w:type="dxa"/>
            </w:tcMar>
          </w:tcPr>
          <w:p w14:paraId="467E3CBB" w14:textId="77777777" w:rsidR="00510A75" w:rsidRDefault="00590D9B">
            <w:pPr>
              <w:jc w:val="center"/>
            </w:pPr>
            <w:r>
              <w:rPr>
                <w:rFonts w:ascii="Times New Roman" w:hAnsi="Times New Roman"/>
                <w:b/>
                <w:color w:val="FFFFFF"/>
                <w:sz w:val="19"/>
              </w:rPr>
              <w:t>Partition</w:t>
            </w:r>
          </w:p>
        </w:tc>
        <w:tc>
          <w:tcPr>
            <w:tcW w:w="1872" w:type="dxa"/>
            <w:shd w:val="clear" w:color="auto" w:fill="0F172A"/>
            <w:tcMar>
              <w:top w:w="100" w:type="dxa"/>
              <w:left w:w="130" w:type="dxa"/>
              <w:bottom w:w="100" w:type="dxa"/>
              <w:right w:w="130" w:type="dxa"/>
            </w:tcMar>
          </w:tcPr>
          <w:p w14:paraId="73ECAF71" w14:textId="77777777" w:rsidR="00510A75" w:rsidRDefault="00590D9B">
            <w:pPr>
              <w:jc w:val="center"/>
            </w:pPr>
            <w:r>
              <w:rPr>
                <w:rFonts w:ascii="Times New Roman" w:hAnsi="Times New Roman"/>
                <w:b/>
                <w:color w:val="FFFFFF"/>
                <w:sz w:val="19"/>
              </w:rPr>
              <w:t>Row Count</w:t>
            </w:r>
          </w:p>
        </w:tc>
        <w:tc>
          <w:tcPr>
            <w:tcW w:w="1872" w:type="dxa"/>
            <w:shd w:val="clear" w:color="auto" w:fill="0F172A"/>
            <w:tcMar>
              <w:top w:w="100" w:type="dxa"/>
              <w:left w:w="130" w:type="dxa"/>
              <w:bottom w:w="100" w:type="dxa"/>
              <w:right w:w="130" w:type="dxa"/>
            </w:tcMar>
          </w:tcPr>
          <w:p w14:paraId="5A1384A6" w14:textId="77777777" w:rsidR="00510A75" w:rsidRDefault="00590D9B">
            <w:pPr>
              <w:jc w:val="center"/>
            </w:pPr>
            <w:r>
              <w:rPr>
                <w:rFonts w:ascii="Times New Roman" w:hAnsi="Times New Roman"/>
                <w:b/>
                <w:color w:val="FFFFFF"/>
                <w:sz w:val="19"/>
              </w:rPr>
              <w:t>Proportion (%)</w:t>
            </w:r>
          </w:p>
        </w:tc>
        <w:tc>
          <w:tcPr>
            <w:tcW w:w="1872" w:type="dxa"/>
            <w:shd w:val="clear" w:color="auto" w:fill="0F172A"/>
            <w:tcMar>
              <w:top w:w="100" w:type="dxa"/>
              <w:left w:w="130" w:type="dxa"/>
              <w:bottom w:w="100" w:type="dxa"/>
              <w:right w:w="130" w:type="dxa"/>
            </w:tcMar>
          </w:tcPr>
          <w:p w14:paraId="39D4C539" w14:textId="77777777" w:rsidR="00510A75" w:rsidRDefault="00590D9B">
            <w:pPr>
              <w:jc w:val="center"/>
            </w:pPr>
            <w:r>
              <w:rPr>
                <w:rFonts w:ascii="Times New Roman" w:hAnsi="Times New Roman"/>
                <w:b/>
                <w:color w:val="FFFFFF"/>
                <w:sz w:val="19"/>
              </w:rPr>
              <w:t>Calendar Date Span</w:t>
            </w:r>
          </w:p>
        </w:tc>
        <w:tc>
          <w:tcPr>
            <w:tcW w:w="1872" w:type="dxa"/>
            <w:shd w:val="clear" w:color="auto" w:fill="0F172A"/>
            <w:tcMar>
              <w:top w:w="100" w:type="dxa"/>
              <w:left w:w="130" w:type="dxa"/>
              <w:bottom w:w="100" w:type="dxa"/>
              <w:right w:w="130" w:type="dxa"/>
            </w:tcMar>
          </w:tcPr>
          <w:p w14:paraId="329EEB48" w14:textId="77777777" w:rsidR="00510A75" w:rsidRDefault="00590D9B">
            <w:pPr>
              <w:jc w:val="center"/>
            </w:pPr>
            <w:r>
              <w:rPr>
                <w:rFonts w:ascii="Times New Roman" w:hAnsi="Times New Roman"/>
                <w:b/>
                <w:color w:val="FFFFFF"/>
                <w:sz w:val="19"/>
              </w:rPr>
              <w:t>Operating Days Covered</w:t>
            </w:r>
          </w:p>
        </w:tc>
      </w:tr>
      <w:tr w:rsidR="00510A75" w14:paraId="155FDB4C" w14:textId="77777777">
        <w:trPr>
          <w:jc w:val="center"/>
        </w:trPr>
        <w:tc>
          <w:tcPr>
            <w:tcW w:w="1872" w:type="dxa"/>
            <w:shd w:val="clear" w:color="auto" w:fill="FFFFFF"/>
            <w:tcMar>
              <w:top w:w="70" w:type="dxa"/>
              <w:left w:w="130" w:type="dxa"/>
              <w:bottom w:w="70" w:type="dxa"/>
              <w:right w:w="130" w:type="dxa"/>
            </w:tcMar>
          </w:tcPr>
          <w:p w14:paraId="5BB108C6" w14:textId="77777777" w:rsidR="00510A75" w:rsidRDefault="00590D9B">
            <w:r>
              <w:rPr>
                <w:rFonts w:ascii="Times New Roman" w:hAnsi="Times New Roman"/>
                <w:color w:val="0F172A"/>
                <w:sz w:val="18"/>
              </w:rPr>
              <w:t>Training Split</w:t>
            </w:r>
          </w:p>
        </w:tc>
        <w:tc>
          <w:tcPr>
            <w:tcW w:w="1872" w:type="dxa"/>
            <w:shd w:val="clear" w:color="auto" w:fill="FFFFFF"/>
            <w:tcMar>
              <w:top w:w="70" w:type="dxa"/>
              <w:left w:w="130" w:type="dxa"/>
              <w:bottom w:w="70" w:type="dxa"/>
              <w:right w:w="130" w:type="dxa"/>
            </w:tcMar>
          </w:tcPr>
          <w:p w14:paraId="31AA7B8F" w14:textId="77777777" w:rsidR="00510A75" w:rsidRDefault="00590D9B">
            <w:pPr>
              <w:jc w:val="right"/>
            </w:pPr>
            <w:r>
              <w:rPr>
                <w:rFonts w:ascii="Times New Roman" w:hAnsi="Times New Roman"/>
                <w:color w:val="0F172A"/>
                <w:sz w:val="18"/>
              </w:rPr>
              <w:t>24,766</w:t>
            </w:r>
          </w:p>
        </w:tc>
        <w:tc>
          <w:tcPr>
            <w:tcW w:w="1872" w:type="dxa"/>
            <w:shd w:val="clear" w:color="auto" w:fill="FFFFFF"/>
            <w:tcMar>
              <w:top w:w="70" w:type="dxa"/>
              <w:left w:w="130" w:type="dxa"/>
              <w:bottom w:w="70" w:type="dxa"/>
              <w:right w:w="130" w:type="dxa"/>
            </w:tcMar>
          </w:tcPr>
          <w:p w14:paraId="7452D870" w14:textId="77777777" w:rsidR="00510A75" w:rsidRDefault="00590D9B">
            <w:pPr>
              <w:jc w:val="right"/>
            </w:pPr>
            <w:r>
              <w:rPr>
                <w:rFonts w:ascii="Times New Roman" w:hAnsi="Times New Roman"/>
                <w:color w:val="0F172A"/>
                <w:sz w:val="18"/>
              </w:rPr>
              <w:t>70.0%</w:t>
            </w:r>
          </w:p>
        </w:tc>
        <w:tc>
          <w:tcPr>
            <w:tcW w:w="1872" w:type="dxa"/>
            <w:shd w:val="clear" w:color="auto" w:fill="FFFFFF"/>
            <w:tcMar>
              <w:top w:w="70" w:type="dxa"/>
              <w:left w:w="130" w:type="dxa"/>
              <w:bottom w:w="70" w:type="dxa"/>
              <w:right w:w="130" w:type="dxa"/>
            </w:tcMar>
          </w:tcPr>
          <w:p w14:paraId="2946496F" w14:textId="77777777" w:rsidR="00510A75" w:rsidRDefault="00590D9B">
            <w:r>
              <w:rPr>
                <w:rFonts w:ascii="Times New Roman" w:hAnsi="Times New Roman"/>
                <w:color w:val="0F172A"/>
                <w:sz w:val="18"/>
              </w:rPr>
              <w:t>Oct 4, 2016 09:25 – Nov 26, 2016 08:28</w:t>
            </w:r>
          </w:p>
        </w:tc>
        <w:tc>
          <w:tcPr>
            <w:tcW w:w="1872" w:type="dxa"/>
            <w:shd w:val="clear" w:color="auto" w:fill="FFFFFF"/>
            <w:tcMar>
              <w:top w:w="70" w:type="dxa"/>
              <w:left w:w="130" w:type="dxa"/>
              <w:bottom w:w="70" w:type="dxa"/>
              <w:right w:w="130" w:type="dxa"/>
            </w:tcMar>
          </w:tcPr>
          <w:p w14:paraId="087BEDD6" w14:textId="77777777" w:rsidR="00510A75" w:rsidRDefault="00590D9B">
            <w:pPr>
              <w:jc w:val="right"/>
            </w:pPr>
            <w:r>
              <w:rPr>
                <w:rFonts w:ascii="Times New Roman" w:hAnsi="Times New Roman"/>
                <w:color w:val="0F172A"/>
                <w:sz w:val="18"/>
              </w:rPr>
              <w:t>54 operating days</w:t>
            </w:r>
          </w:p>
        </w:tc>
      </w:tr>
      <w:tr w:rsidR="00510A75" w14:paraId="67F53F73" w14:textId="77777777">
        <w:trPr>
          <w:jc w:val="center"/>
        </w:trPr>
        <w:tc>
          <w:tcPr>
            <w:tcW w:w="1872" w:type="dxa"/>
            <w:shd w:val="clear" w:color="auto" w:fill="F8FAFC"/>
            <w:tcMar>
              <w:top w:w="70" w:type="dxa"/>
              <w:left w:w="130" w:type="dxa"/>
              <w:bottom w:w="70" w:type="dxa"/>
              <w:right w:w="130" w:type="dxa"/>
            </w:tcMar>
          </w:tcPr>
          <w:p w14:paraId="196CC110" w14:textId="77777777" w:rsidR="00510A75" w:rsidRDefault="00590D9B">
            <w:r>
              <w:rPr>
                <w:rFonts w:ascii="Times New Roman" w:hAnsi="Times New Roman"/>
                <w:color w:val="0F172A"/>
                <w:sz w:val="18"/>
              </w:rPr>
              <w:t>Validation Split</w:t>
            </w:r>
          </w:p>
        </w:tc>
        <w:tc>
          <w:tcPr>
            <w:tcW w:w="1872" w:type="dxa"/>
            <w:shd w:val="clear" w:color="auto" w:fill="F8FAFC"/>
            <w:tcMar>
              <w:top w:w="70" w:type="dxa"/>
              <w:left w:w="130" w:type="dxa"/>
              <w:bottom w:w="70" w:type="dxa"/>
              <w:right w:w="130" w:type="dxa"/>
            </w:tcMar>
          </w:tcPr>
          <w:p w14:paraId="7C373D1A" w14:textId="77777777" w:rsidR="00510A75" w:rsidRDefault="00590D9B">
            <w:pPr>
              <w:jc w:val="right"/>
            </w:pPr>
            <w:r>
              <w:rPr>
                <w:rFonts w:ascii="Times New Roman" w:hAnsi="Times New Roman"/>
                <w:color w:val="0F172A"/>
                <w:sz w:val="18"/>
              </w:rPr>
              <w:t>5,307</w:t>
            </w:r>
          </w:p>
        </w:tc>
        <w:tc>
          <w:tcPr>
            <w:tcW w:w="1872" w:type="dxa"/>
            <w:shd w:val="clear" w:color="auto" w:fill="F8FAFC"/>
            <w:tcMar>
              <w:top w:w="70" w:type="dxa"/>
              <w:left w:w="130" w:type="dxa"/>
              <w:bottom w:w="70" w:type="dxa"/>
              <w:right w:w="130" w:type="dxa"/>
            </w:tcMar>
          </w:tcPr>
          <w:p w14:paraId="6E301AC9" w14:textId="77777777" w:rsidR="00510A75" w:rsidRDefault="00590D9B">
            <w:pPr>
              <w:jc w:val="right"/>
            </w:pPr>
            <w:r>
              <w:rPr>
                <w:rFonts w:ascii="Times New Roman" w:hAnsi="Times New Roman"/>
                <w:color w:val="0F172A"/>
                <w:sz w:val="18"/>
              </w:rPr>
              <w:t>15.0%</w:t>
            </w:r>
          </w:p>
        </w:tc>
        <w:tc>
          <w:tcPr>
            <w:tcW w:w="1872" w:type="dxa"/>
            <w:shd w:val="clear" w:color="auto" w:fill="F8FAFC"/>
            <w:tcMar>
              <w:top w:w="70" w:type="dxa"/>
              <w:left w:w="130" w:type="dxa"/>
              <w:bottom w:w="70" w:type="dxa"/>
              <w:right w:w="130" w:type="dxa"/>
            </w:tcMar>
          </w:tcPr>
          <w:p w14:paraId="4680731A" w14:textId="77777777" w:rsidR="00510A75" w:rsidRDefault="00590D9B">
            <w:r>
              <w:rPr>
                <w:rFonts w:ascii="Times New Roman" w:hAnsi="Times New Roman"/>
                <w:color w:val="0F172A"/>
                <w:sz w:val="18"/>
              </w:rPr>
              <w:t>Nov 26, 2016 08:28 – Dec 8, 2016 15:26</w:t>
            </w:r>
          </w:p>
        </w:tc>
        <w:tc>
          <w:tcPr>
            <w:tcW w:w="1872" w:type="dxa"/>
            <w:shd w:val="clear" w:color="auto" w:fill="F8FAFC"/>
            <w:tcMar>
              <w:top w:w="70" w:type="dxa"/>
              <w:left w:w="130" w:type="dxa"/>
              <w:bottom w:w="70" w:type="dxa"/>
              <w:right w:w="130" w:type="dxa"/>
            </w:tcMar>
          </w:tcPr>
          <w:p w14:paraId="48CC7D71" w14:textId="77777777" w:rsidR="00510A75" w:rsidRDefault="00590D9B">
            <w:pPr>
              <w:jc w:val="right"/>
            </w:pPr>
            <w:r>
              <w:rPr>
                <w:rFonts w:ascii="Times New Roman" w:hAnsi="Times New Roman"/>
                <w:color w:val="0F172A"/>
                <w:sz w:val="18"/>
              </w:rPr>
              <w:t>13 operating days</w:t>
            </w:r>
          </w:p>
        </w:tc>
      </w:tr>
      <w:tr w:rsidR="00510A75" w14:paraId="2C6E0378" w14:textId="77777777">
        <w:trPr>
          <w:jc w:val="center"/>
        </w:trPr>
        <w:tc>
          <w:tcPr>
            <w:tcW w:w="1872" w:type="dxa"/>
            <w:shd w:val="clear" w:color="auto" w:fill="FFFFFF"/>
            <w:tcMar>
              <w:top w:w="70" w:type="dxa"/>
              <w:left w:w="130" w:type="dxa"/>
              <w:bottom w:w="70" w:type="dxa"/>
              <w:right w:w="130" w:type="dxa"/>
            </w:tcMar>
          </w:tcPr>
          <w:p w14:paraId="46901218" w14:textId="77777777" w:rsidR="00510A75" w:rsidRDefault="00590D9B">
            <w:r>
              <w:rPr>
                <w:rFonts w:ascii="Times New Roman" w:hAnsi="Times New Roman"/>
                <w:color w:val="0F172A"/>
                <w:sz w:val="18"/>
              </w:rPr>
              <w:t>Held-Out Test Split</w:t>
            </w:r>
          </w:p>
        </w:tc>
        <w:tc>
          <w:tcPr>
            <w:tcW w:w="1872" w:type="dxa"/>
            <w:shd w:val="clear" w:color="auto" w:fill="FFFFFF"/>
            <w:tcMar>
              <w:top w:w="70" w:type="dxa"/>
              <w:left w:w="130" w:type="dxa"/>
              <w:bottom w:w="70" w:type="dxa"/>
              <w:right w:w="130" w:type="dxa"/>
            </w:tcMar>
          </w:tcPr>
          <w:p w14:paraId="2012EB1A" w14:textId="77777777" w:rsidR="00510A75" w:rsidRDefault="00590D9B">
            <w:pPr>
              <w:jc w:val="right"/>
            </w:pPr>
            <w:r>
              <w:rPr>
                <w:rFonts w:ascii="Times New Roman" w:hAnsi="Times New Roman"/>
                <w:color w:val="0F172A"/>
                <w:sz w:val="18"/>
              </w:rPr>
              <w:t>5,308</w:t>
            </w:r>
          </w:p>
        </w:tc>
        <w:tc>
          <w:tcPr>
            <w:tcW w:w="1872" w:type="dxa"/>
            <w:shd w:val="clear" w:color="auto" w:fill="FFFFFF"/>
            <w:tcMar>
              <w:top w:w="70" w:type="dxa"/>
              <w:left w:w="130" w:type="dxa"/>
              <w:bottom w:w="70" w:type="dxa"/>
              <w:right w:w="130" w:type="dxa"/>
            </w:tcMar>
          </w:tcPr>
          <w:p w14:paraId="10D209C2" w14:textId="77777777" w:rsidR="00510A75" w:rsidRDefault="00590D9B">
            <w:pPr>
              <w:jc w:val="right"/>
            </w:pPr>
            <w:r>
              <w:rPr>
                <w:rFonts w:ascii="Times New Roman" w:hAnsi="Times New Roman"/>
                <w:color w:val="0F172A"/>
                <w:sz w:val="18"/>
              </w:rPr>
              <w:t>15.0%</w:t>
            </w:r>
          </w:p>
        </w:tc>
        <w:tc>
          <w:tcPr>
            <w:tcW w:w="1872" w:type="dxa"/>
            <w:shd w:val="clear" w:color="auto" w:fill="FFFFFF"/>
            <w:tcMar>
              <w:top w:w="70" w:type="dxa"/>
              <w:left w:w="130" w:type="dxa"/>
              <w:bottom w:w="70" w:type="dxa"/>
              <w:right w:w="130" w:type="dxa"/>
            </w:tcMar>
          </w:tcPr>
          <w:p w14:paraId="64CD0BA0" w14:textId="77777777" w:rsidR="00510A75" w:rsidRDefault="00590D9B">
            <w:r>
              <w:rPr>
                <w:rFonts w:ascii="Times New Roman" w:hAnsi="Times New Roman"/>
                <w:color w:val="0F172A"/>
                <w:sz w:val="18"/>
              </w:rPr>
              <w:t>Dec 8, 2016 15:26 – Dec 19, 2016 16:03</w:t>
            </w:r>
          </w:p>
        </w:tc>
        <w:tc>
          <w:tcPr>
            <w:tcW w:w="1872" w:type="dxa"/>
            <w:shd w:val="clear" w:color="auto" w:fill="FFFFFF"/>
            <w:tcMar>
              <w:top w:w="70" w:type="dxa"/>
              <w:left w:w="130" w:type="dxa"/>
              <w:bottom w:w="70" w:type="dxa"/>
              <w:right w:w="130" w:type="dxa"/>
            </w:tcMar>
          </w:tcPr>
          <w:p w14:paraId="2943E326" w14:textId="77777777" w:rsidR="00510A75" w:rsidRDefault="00590D9B">
            <w:pPr>
              <w:jc w:val="right"/>
            </w:pPr>
            <w:r>
              <w:rPr>
                <w:rFonts w:ascii="Times New Roman" w:hAnsi="Times New Roman"/>
                <w:color w:val="0F172A"/>
                <w:sz w:val="18"/>
              </w:rPr>
              <w:t>12 operating days</w:t>
            </w:r>
          </w:p>
        </w:tc>
      </w:tr>
      <w:tr w:rsidR="00510A75" w14:paraId="0A549C10" w14:textId="77777777">
        <w:trPr>
          <w:jc w:val="center"/>
        </w:trPr>
        <w:tc>
          <w:tcPr>
            <w:tcW w:w="1872" w:type="dxa"/>
            <w:shd w:val="clear" w:color="auto" w:fill="F8FAFC"/>
            <w:tcMar>
              <w:top w:w="70" w:type="dxa"/>
              <w:left w:w="130" w:type="dxa"/>
              <w:bottom w:w="70" w:type="dxa"/>
              <w:right w:w="130" w:type="dxa"/>
            </w:tcMar>
          </w:tcPr>
          <w:p w14:paraId="1387E432" w14:textId="77777777" w:rsidR="00510A75" w:rsidRDefault="00590D9B">
            <w:r>
              <w:rPr>
                <w:rFonts w:ascii="Times New Roman" w:hAnsi="Times New Roman"/>
                <w:color w:val="0F172A"/>
                <w:sz w:val="18"/>
              </w:rPr>
              <w:t>Total Clean Telemetry</w:t>
            </w:r>
          </w:p>
        </w:tc>
        <w:tc>
          <w:tcPr>
            <w:tcW w:w="1872" w:type="dxa"/>
            <w:shd w:val="clear" w:color="auto" w:fill="F8FAFC"/>
            <w:tcMar>
              <w:top w:w="70" w:type="dxa"/>
              <w:left w:w="130" w:type="dxa"/>
              <w:bottom w:w="70" w:type="dxa"/>
              <w:right w:w="130" w:type="dxa"/>
            </w:tcMar>
          </w:tcPr>
          <w:p w14:paraId="5F49FE38" w14:textId="77777777" w:rsidR="00510A75" w:rsidRDefault="00590D9B">
            <w:pPr>
              <w:jc w:val="right"/>
            </w:pPr>
            <w:r>
              <w:rPr>
                <w:rFonts w:ascii="Times New Roman" w:hAnsi="Times New Roman"/>
                <w:color w:val="0F172A"/>
                <w:sz w:val="18"/>
              </w:rPr>
              <w:t>35,381</w:t>
            </w:r>
          </w:p>
        </w:tc>
        <w:tc>
          <w:tcPr>
            <w:tcW w:w="1872" w:type="dxa"/>
            <w:shd w:val="clear" w:color="auto" w:fill="F8FAFC"/>
            <w:tcMar>
              <w:top w:w="70" w:type="dxa"/>
              <w:left w:w="130" w:type="dxa"/>
              <w:bottom w:w="70" w:type="dxa"/>
              <w:right w:w="130" w:type="dxa"/>
            </w:tcMar>
          </w:tcPr>
          <w:p w14:paraId="34AAA30E" w14:textId="77777777" w:rsidR="00510A75" w:rsidRDefault="00590D9B">
            <w:pPr>
              <w:jc w:val="right"/>
            </w:pPr>
            <w:r>
              <w:rPr>
                <w:rFonts w:ascii="Times New Roman" w:hAnsi="Times New Roman"/>
                <w:color w:val="0F172A"/>
                <w:sz w:val="18"/>
              </w:rPr>
              <w:t>100.0%</w:t>
            </w:r>
          </w:p>
        </w:tc>
        <w:tc>
          <w:tcPr>
            <w:tcW w:w="1872" w:type="dxa"/>
            <w:shd w:val="clear" w:color="auto" w:fill="F8FAFC"/>
            <w:tcMar>
              <w:top w:w="70" w:type="dxa"/>
              <w:left w:w="130" w:type="dxa"/>
              <w:bottom w:w="70" w:type="dxa"/>
              <w:right w:w="130" w:type="dxa"/>
            </w:tcMar>
          </w:tcPr>
          <w:p w14:paraId="113E1B78" w14:textId="77777777" w:rsidR="00510A75" w:rsidRDefault="00590D9B">
            <w:r>
              <w:rPr>
                <w:rFonts w:ascii="Times New Roman" w:hAnsi="Times New Roman"/>
                <w:color w:val="0F172A"/>
                <w:sz w:val="18"/>
              </w:rPr>
              <w:t>Oct 4, 2016 09:25 – Dec 19, 2016 16:03</w:t>
            </w:r>
          </w:p>
        </w:tc>
        <w:tc>
          <w:tcPr>
            <w:tcW w:w="1872" w:type="dxa"/>
            <w:shd w:val="clear" w:color="auto" w:fill="F8FAFC"/>
            <w:tcMar>
              <w:top w:w="70" w:type="dxa"/>
              <w:left w:w="130" w:type="dxa"/>
              <w:bottom w:w="70" w:type="dxa"/>
              <w:right w:w="130" w:type="dxa"/>
            </w:tcMar>
          </w:tcPr>
          <w:p w14:paraId="16B073BB" w14:textId="77777777" w:rsidR="00510A75" w:rsidRDefault="00590D9B">
            <w:pPr>
              <w:jc w:val="right"/>
            </w:pPr>
            <w:r>
              <w:rPr>
                <w:rFonts w:ascii="Times New Roman" w:hAnsi="Times New Roman"/>
                <w:color w:val="0F172A"/>
                <w:sz w:val="18"/>
              </w:rPr>
              <w:t>79 operating days</w:t>
            </w:r>
          </w:p>
        </w:tc>
      </w:tr>
    </w:tbl>
    <w:p w14:paraId="6AF3BE18" w14:textId="77777777" w:rsidR="00510A75" w:rsidRDefault="00510A75">
      <w:pPr>
        <w:spacing w:after="80"/>
      </w:pPr>
    </w:p>
    <w:p w14:paraId="23D085F9" w14:textId="77777777" w:rsidR="00510A75" w:rsidRDefault="00590D9B">
      <w:pPr>
        <w:keepNext/>
        <w:spacing w:before="220" w:after="60"/>
      </w:pPr>
      <w:r>
        <w:rPr>
          <w:rFonts w:ascii="Times New Roman" w:hAnsi="Times New Roman"/>
          <w:b/>
          <w:color w:val="1E293B"/>
          <w:sz w:val="26"/>
        </w:rPr>
        <w:t>4.5 Class Distribution and Cost-Sensitive Weighting</w:t>
      </w:r>
    </w:p>
    <w:p w14:paraId="11B060A0" w14:textId="77777777" w:rsidR="00510A75" w:rsidRDefault="00590D9B">
      <w:pPr>
        <w:spacing w:after="120"/>
        <w:jc w:val="both"/>
      </w:pPr>
      <w:r>
        <w:rPr>
          <w:rFonts w:ascii="Times New Roman" w:hAnsi="Times New Roman"/>
          <w:color w:val="0F172A"/>
          <w:sz w:val="24"/>
        </w:rPr>
        <w:t>Figure 2 and Table 5 illustrate the target class distributions across the chronological partitions. Across the training set, Available accounts for 54.8% of observations, Nearly Full represents 29.9%, and Full constitutes only 15.3%. In the held-out test split, pre-Christmas shopping elevated the Full class to 18.6%. To prevent classifiers from biasing predictions toward the majority class, inverse class frequency loss weights were computed on the training set: w_c = N_samples / (N_classes × N_c). This assi</w:t>
      </w:r>
      <w:r>
        <w:rPr>
          <w:rFonts w:ascii="Times New Roman" w:hAnsi="Times New Roman"/>
          <w:color w:val="0F172A"/>
          <w:sz w:val="24"/>
        </w:rPr>
        <w:t>gned loss weights of 0.609 for Available, 1.115 for Nearly Full, and 2.174 for Full, heavily penalizing misclassifications on saturated lots.</w:t>
      </w:r>
    </w:p>
    <w:p w14:paraId="36779252" w14:textId="77777777" w:rsidR="00510A75" w:rsidRDefault="00590D9B">
      <w:pPr>
        <w:keepNext/>
        <w:spacing w:before="160" w:after="60"/>
      </w:pPr>
      <w:r>
        <w:rPr>
          <w:rFonts w:ascii="Times New Roman" w:hAnsi="Times New Roman"/>
          <w:b/>
          <w:color w:val="0F172A"/>
        </w:rPr>
        <w:t>Table 5: Class distribution across chronological splits and balanced loss weights.</w:t>
      </w:r>
    </w:p>
    <w:tbl>
      <w:tblPr>
        <w:tblW w:w="0" w:type="auto"/>
        <w:jc w:val="center"/>
        <w:tblLook w:val="04A0" w:firstRow="1" w:lastRow="0" w:firstColumn="1" w:lastColumn="0" w:noHBand="0" w:noVBand="1"/>
      </w:tblPr>
      <w:tblGrid>
        <w:gridCol w:w="1560"/>
        <w:gridCol w:w="1560"/>
        <w:gridCol w:w="1560"/>
        <w:gridCol w:w="1560"/>
        <w:gridCol w:w="1560"/>
        <w:gridCol w:w="1560"/>
      </w:tblGrid>
      <w:tr w:rsidR="00510A75" w14:paraId="264CDF32" w14:textId="77777777">
        <w:trPr>
          <w:jc w:val="center"/>
        </w:trPr>
        <w:tc>
          <w:tcPr>
            <w:tcW w:w="1560" w:type="dxa"/>
            <w:shd w:val="clear" w:color="auto" w:fill="0F172A"/>
            <w:tcMar>
              <w:top w:w="100" w:type="dxa"/>
              <w:left w:w="130" w:type="dxa"/>
              <w:bottom w:w="100" w:type="dxa"/>
              <w:right w:w="130" w:type="dxa"/>
            </w:tcMar>
          </w:tcPr>
          <w:p w14:paraId="24353679" w14:textId="77777777" w:rsidR="00510A75" w:rsidRDefault="00590D9B">
            <w:pPr>
              <w:jc w:val="center"/>
            </w:pPr>
            <w:r>
              <w:rPr>
                <w:rFonts w:ascii="Times New Roman" w:hAnsi="Times New Roman"/>
                <w:b/>
                <w:color w:val="FFFFFF"/>
                <w:sz w:val="19"/>
              </w:rPr>
              <w:t>Target Category</w:t>
            </w:r>
          </w:p>
        </w:tc>
        <w:tc>
          <w:tcPr>
            <w:tcW w:w="1560" w:type="dxa"/>
            <w:shd w:val="clear" w:color="auto" w:fill="0F172A"/>
            <w:tcMar>
              <w:top w:w="100" w:type="dxa"/>
              <w:left w:w="130" w:type="dxa"/>
              <w:bottom w:w="100" w:type="dxa"/>
              <w:right w:w="130" w:type="dxa"/>
            </w:tcMar>
          </w:tcPr>
          <w:p w14:paraId="28777BE7" w14:textId="77777777" w:rsidR="00510A75" w:rsidRDefault="00590D9B">
            <w:pPr>
              <w:jc w:val="center"/>
            </w:pPr>
            <w:r>
              <w:rPr>
                <w:rFonts w:ascii="Times New Roman" w:hAnsi="Times New Roman"/>
                <w:b/>
                <w:color w:val="FFFFFF"/>
                <w:sz w:val="19"/>
              </w:rPr>
              <w:t>Train Count</w:t>
            </w:r>
          </w:p>
        </w:tc>
        <w:tc>
          <w:tcPr>
            <w:tcW w:w="1560" w:type="dxa"/>
            <w:shd w:val="clear" w:color="auto" w:fill="0F172A"/>
            <w:tcMar>
              <w:top w:w="100" w:type="dxa"/>
              <w:left w:w="130" w:type="dxa"/>
              <w:bottom w:w="100" w:type="dxa"/>
              <w:right w:w="130" w:type="dxa"/>
            </w:tcMar>
          </w:tcPr>
          <w:p w14:paraId="0AD90C63" w14:textId="77777777" w:rsidR="00510A75" w:rsidRDefault="00590D9B">
            <w:pPr>
              <w:jc w:val="center"/>
            </w:pPr>
            <w:r>
              <w:rPr>
                <w:rFonts w:ascii="Times New Roman" w:hAnsi="Times New Roman"/>
                <w:b/>
                <w:color w:val="FFFFFF"/>
                <w:sz w:val="19"/>
              </w:rPr>
              <w:t>Train %</w:t>
            </w:r>
          </w:p>
        </w:tc>
        <w:tc>
          <w:tcPr>
            <w:tcW w:w="1560" w:type="dxa"/>
            <w:shd w:val="clear" w:color="auto" w:fill="0F172A"/>
            <w:tcMar>
              <w:top w:w="100" w:type="dxa"/>
              <w:left w:w="130" w:type="dxa"/>
              <w:bottom w:w="100" w:type="dxa"/>
              <w:right w:w="130" w:type="dxa"/>
            </w:tcMar>
          </w:tcPr>
          <w:p w14:paraId="43BCDFAC" w14:textId="77777777" w:rsidR="00510A75" w:rsidRDefault="00590D9B">
            <w:pPr>
              <w:jc w:val="center"/>
            </w:pPr>
            <w:r>
              <w:rPr>
                <w:rFonts w:ascii="Times New Roman" w:hAnsi="Times New Roman"/>
                <w:b/>
                <w:color w:val="FFFFFF"/>
                <w:sz w:val="19"/>
              </w:rPr>
              <w:t>Val %</w:t>
            </w:r>
          </w:p>
        </w:tc>
        <w:tc>
          <w:tcPr>
            <w:tcW w:w="1560" w:type="dxa"/>
            <w:shd w:val="clear" w:color="auto" w:fill="0F172A"/>
            <w:tcMar>
              <w:top w:w="100" w:type="dxa"/>
              <w:left w:w="130" w:type="dxa"/>
              <w:bottom w:w="100" w:type="dxa"/>
              <w:right w:w="130" w:type="dxa"/>
            </w:tcMar>
          </w:tcPr>
          <w:p w14:paraId="3FDD9BAE" w14:textId="77777777" w:rsidR="00510A75" w:rsidRDefault="00590D9B">
            <w:pPr>
              <w:jc w:val="center"/>
            </w:pPr>
            <w:r>
              <w:rPr>
                <w:rFonts w:ascii="Times New Roman" w:hAnsi="Times New Roman"/>
                <w:b/>
                <w:color w:val="FFFFFF"/>
                <w:sz w:val="19"/>
              </w:rPr>
              <w:t>Test %</w:t>
            </w:r>
          </w:p>
        </w:tc>
        <w:tc>
          <w:tcPr>
            <w:tcW w:w="1560" w:type="dxa"/>
            <w:shd w:val="clear" w:color="auto" w:fill="0F172A"/>
            <w:tcMar>
              <w:top w:w="100" w:type="dxa"/>
              <w:left w:w="130" w:type="dxa"/>
              <w:bottom w:w="100" w:type="dxa"/>
              <w:right w:w="130" w:type="dxa"/>
            </w:tcMar>
          </w:tcPr>
          <w:p w14:paraId="33AA4604" w14:textId="77777777" w:rsidR="00510A75" w:rsidRDefault="00590D9B">
            <w:pPr>
              <w:jc w:val="center"/>
            </w:pPr>
            <w:r>
              <w:rPr>
                <w:rFonts w:ascii="Times New Roman" w:hAnsi="Times New Roman"/>
                <w:b/>
                <w:color w:val="FFFFFF"/>
                <w:sz w:val="19"/>
              </w:rPr>
              <w:t>Balanced Loss Weight</w:t>
            </w:r>
          </w:p>
        </w:tc>
      </w:tr>
      <w:tr w:rsidR="00510A75" w14:paraId="31319B07" w14:textId="77777777">
        <w:trPr>
          <w:jc w:val="center"/>
        </w:trPr>
        <w:tc>
          <w:tcPr>
            <w:tcW w:w="1560" w:type="dxa"/>
            <w:shd w:val="clear" w:color="auto" w:fill="FFFFFF"/>
            <w:tcMar>
              <w:top w:w="70" w:type="dxa"/>
              <w:left w:w="130" w:type="dxa"/>
              <w:bottom w:w="70" w:type="dxa"/>
              <w:right w:w="130" w:type="dxa"/>
            </w:tcMar>
          </w:tcPr>
          <w:p w14:paraId="6E1B4F89" w14:textId="77777777" w:rsidR="00510A75" w:rsidRDefault="00590D9B">
            <w:pPr>
              <w:jc w:val="right"/>
            </w:pPr>
            <w:r>
              <w:rPr>
                <w:rFonts w:ascii="Times New Roman" w:hAnsi="Times New Roman"/>
                <w:color w:val="0F172A"/>
                <w:sz w:val="18"/>
              </w:rPr>
              <w:t>Available (&lt;50%)</w:t>
            </w:r>
          </w:p>
        </w:tc>
        <w:tc>
          <w:tcPr>
            <w:tcW w:w="1560" w:type="dxa"/>
            <w:shd w:val="clear" w:color="auto" w:fill="FFFFFF"/>
            <w:tcMar>
              <w:top w:w="70" w:type="dxa"/>
              <w:left w:w="130" w:type="dxa"/>
              <w:bottom w:w="70" w:type="dxa"/>
              <w:right w:w="130" w:type="dxa"/>
            </w:tcMar>
          </w:tcPr>
          <w:p w14:paraId="28C73AD3" w14:textId="77777777" w:rsidR="00510A75" w:rsidRDefault="00590D9B">
            <w:pPr>
              <w:jc w:val="right"/>
            </w:pPr>
            <w:r>
              <w:rPr>
                <w:rFonts w:ascii="Times New Roman" w:hAnsi="Times New Roman"/>
                <w:color w:val="0F172A"/>
                <w:sz w:val="18"/>
              </w:rPr>
              <w:t>13,566</w:t>
            </w:r>
          </w:p>
        </w:tc>
        <w:tc>
          <w:tcPr>
            <w:tcW w:w="1560" w:type="dxa"/>
            <w:shd w:val="clear" w:color="auto" w:fill="FFFFFF"/>
            <w:tcMar>
              <w:top w:w="70" w:type="dxa"/>
              <w:left w:w="130" w:type="dxa"/>
              <w:bottom w:w="70" w:type="dxa"/>
              <w:right w:w="130" w:type="dxa"/>
            </w:tcMar>
          </w:tcPr>
          <w:p w14:paraId="7E287475" w14:textId="77777777" w:rsidR="00510A75" w:rsidRDefault="00590D9B">
            <w:pPr>
              <w:jc w:val="right"/>
            </w:pPr>
            <w:r>
              <w:rPr>
                <w:rFonts w:ascii="Times New Roman" w:hAnsi="Times New Roman"/>
                <w:color w:val="0F172A"/>
                <w:sz w:val="18"/>
              </w:rPr>
              <w:t>54.8%</w:t>
            </w:r>
          </w:p>
        </w:tc>
        <w:tc>
          <w:tcPr>
            <w:tcW w:w="1560" w:type="dxa"/>
            <w:shd w:val="clear" w:color="auto" w:fill="FFFFFF"/>
            <w:tcMar>
              <w:top w:w="70" w:type="dxa"/>
              <w:left w:w="130" w:type="dxa"/>
              <w:bottom w:w="70" w:type="dxa"/>
              <w:right w:w="130" w:type="dxa"/>
            </w:tcMar>
          </w:tcPr>
          <w:p w14:paraId="7108BB77" w14:textId="77777777" w:rsidR="00510A75" w:rsidRDefault="00590D9B">
            <w:pPr>
              <w:jc w:val="right"/>
            </w:pPr>
            <w:r>
              <w:rPr>
                <w:rFonts w:ascii="Times New Roman" w:hAnsi="Times New Roman"/>
                <w:color w:val="0F172A"/>
                <w:sz w:val="18"/>
              </w:rPr>
              <w:t>52.8%</w:t>
            </w:r>
          </w:p>
        </w:tc>
        <w:tc>
          <w:tcPr>
            <w:tcW w:w="1560" w:type="dxa"/>
            <w:shd w:val="clear" w:color="auto" w:fill="FFFFFF"/>
            <w:tcMar>
              <w:top w:w="70" w:type="dxa"/>
              <w:left w:w="130" w:type="dxa"/>
              <w:bottom w:w="70" w:type="dxa"/>
              <w:right w:w="130" w:type="dxa"/>
            </w:tcMar>
          </w:tcPr>
          <w:p w14:paraId="770CB3F2" w14:textId="77777777" w:rsidR="00510A75" w:rsidRDefault="00590D9B">
            <w:pPr>
              <w:jc w:val="right"/>
            </w:pPr>
            <w:r>
              <w:rPr>
                <w:rFonts w:ascii="Times New Roman" w:hAnsi="Times New Roman"/>
                <w:color w:val="0F172A"/>
                <w:sz w:val="18"/>
              </w:rPr>
              <w:t>46.8%</w:t>
            </w:r>
          </w:p>
        </w:tc>
        <w:tc>
          <w:tcPr>
            <w:tcW w:w="1560" w:type="dxa"/>
            <w:shd w:val="clear" w:color="auto" w:fill="FFFFFF"/>
            <w:tcMar>
              <w:top w:w="70" w:type="dxa"/>
              <w:left w:w="130" w:type="dxa"/>
              <w:bottom w:w="70" w:type="dxa"/>
              <w:right w:w="130" w:type="dxa"/>
            </w:tcMar>
          </w:tcPr>
          <w:p w14:paraId="3D604486" w14:textId="77777777" w:rsidR="00510A75" w:rsidRDefault="00590D9B">
            <w:pPr>
              <w:jc w:val="right"/>
            </w:pPr>
            <w:r>
              <w:rPr>
                <w:rFonts w:ascii="Times New Roman" w:hAnsi="Times New Roman"/>
                <w:color w:val="0F172A"/>
                <w:sz w:val="18"/>
              </w:rPr>
              <w:t>0.609</w:t>
            </w:r>
          </w:p>
        </w:tc>
      </w:tr>
      <w:tr w:rsidR="00510A75" w14:paraId="5FD06AE5" w14:textId="77777777">
        <w:trPr>
          <w:jc w:val="center"/>
        </w:trPr>
        <w:tc>
          <w:tcPr>
            <w:tcW w:w="1560" w:type="dxa"/>
            <w:shd w:val="clear" w:color="auto" w:fill="F8FAFC"/>
            <w:tcMar>
              <w:top w:w="70" w:type="dxa"/>
              <w:left w:w="130" w:type="dxa"/>
              <w:bottom w:w="70" w:type="dxa"/>
              <w:right w:w="130" w:type="dxa"/>
            </w:tcMar>
          </w:tcPr>
          <w:p w14:paraId="571526EB" w14:textId="77777777" w:rsidR="00510A75" w:rsidRDefault="00590D9B">
            <w:pPr>
              <w:jc w:val="right"/>
            </w:pPr>
            <w:r>
              <w:rPr>
                <w:rFonts w:ascii="Times New Roman" w:hAnsi="Times New Roman"/>
                <w:color w:val="0F172A"/>
                <w:sz w:val="18"/>
              </w:rPr>
              <w:t>Nearly Full (50%–79%)</w:t>
            </w:r>
          </w:p>
        </w:tc>
        <w:tc>
          <w:tcPr>
            <w:tcW w:w="1560" w:type="dxa"/>
            <w:shd w:val="clear" w:color="auto" w:fill="F8FAFC"/>
            <w:tcMar>
              <w:top w:w="70" w:type="dxa"/>
              <w:left w:w="130" w:type="dxa"/>
              <w:bottom w:w="70" w:type="dxa"/>
              <w:right w:w="130" w:type="dxa"/>
            </w:tcMar>
          </w:tcPr>
          <w:p w14:paraId="6182FB3B" w14:textId="77777777" w:rsidR="00510A75" w:rsidRDefault="00590D9B">
            <w:pPr>
              <w:jc w:val="right"/>
            </w:pPr>
            <w:r>
              <w:rPr>
                <w:rFonts w:ascii="Times New Roman" w:hAnsi="Times New Roman"/>
                <w:color w:val="0F172A"/>
                <w:sz w:val="18"/>
              </w:rPr>
              <w:t>7,403</w:t>
            </w:r>
          </w:p>
        </w:tc>
        <w:tc>
          <w:tcPr>
            <w:tcW w:w="1560" w:type="dxa"/>
            <w:shd w:val="clear" w:color="auto" w:fill="F8FAFC"/>
            <w:tcMar>
              <w:top w:w="70" w:type="dxa"/>
              <w:left w:w="130" w:type="dxa"/>
              <w:bottom w:w="70" w:type="dxa"/>
              <w:right w:w="130" w:type="dxa"/>
            </w:tcMar>
          </w:tcPr>
          <w:p w14:paraId="78ECFBEB" w14:textId="77777777" w:rsidR="00510A75" w:rsidRDefault="00590D9B">
            <w:pPr>
              <w:jc w:val="right"/>
            </w:pPr>
            <w:r>
              <w:rPr>
                <w:rFonts w:ascii="Times New Roman" w:hAnsi="Times New Roman"/>
                <w:color w:val="0F172A"/>
                <w:sz w:val="18"/>
              </w:rPr>
              <w:t>29.9%</w:t>
            </w:r>
          </w:p>
        </w:tc>
        <w:tc>
          <w:tcPr>
            <w:tcW w:w="1560" w:type="dxa"/>
            <w:shd w:val="clear" w:color="auto" w:fill="F8FAFC"/>
            <w:tcMar>
              <w:top w:w="70" w:type="dxa"/>
              <w:left w:w="130" w:type="dxa"/>
              <w:bottom w:w="70" w:type="dxa"/>
              <w:right w:w="130" w:type="dxa"/>
            </w:tcMar>
          </w:tcPr>
          <w:p w14:paraId="36895F62" w14:textId="77777777" w:rsidR="00510A75" w:rsidRDefault="00590D9B">
            <w:pPr>
              <w:jc w:val="right"/>
            </w:pPr>
            <w:r>
              <w:rPr>
                <w:rFonts w:ascii="Times New Roman" w:hAnsi="Times New Roman"/>
                <w:color w:val="0F172A"/>
                <w:sz w:val="18"/>
              </w:rPr>
              <w:t>31.9%</w:t>
            </w:r>
          </w:p>
        </w:tc>
        <w:tc>
          <w:tcPr>
            <w:tcW w:w="1560" w:type="dxa"/>
            <w:shd w:val="clear" w:color="auto" w:fill="F8FAFC"/>
            <w:tcMar>
              <w:top w:w="70" w:type="dxa"/>
              <w:left w:w="130" w:type="dxa"/>
              <w:bottom w:w="70" w:type="dxa"/>
              <w:right w:w="130" w:type="dxa"/>
            </w:tcMar>
          </w:tcPr>
          <w:p w14:paraId="4F1CF390" w14:textId="77777777" w:rsidR="00510A75" w:rsidRDefault="00590D9B">
            <w:pPr>
              <w:jc w:val="right"/>
            </w:pPr>
            <w:r>
              <w:rPr>
                <w:rFonts w:ascii="Times New Roman" w:hAnsi="Times New Roman"/>
                <w:color w:val="0F172A"/>
                <w:sz w:val="18"/>
              </w:rPr>
              <w:t>34.6%</w:t>
            </w:r>
          </w:p>
        </w:tc>
        <w:tc>
          <w:tcPr>
            <w:tcW w:w="1560" w:type="dxa"/>
            <w:shd w:val="clear" w:color="auto" w:fill="F8FAFC"/>
            <w:tcMar>
              <w:top w:w="70" w:type="dxa"/>
              <w:left w:w="130" w:type="dxa"/>
              <w:bottom w:w="70" w:type="dxa"/>
              <w:right w:w="130" w:type="dxa"/>
            </w:tcMar>
          </w:tcPr>
          <w:p w14:paraId="24B8C7A9" w14:textId="77777777" w:rsidR="00510A75" w:rsidRDefault="00590D9B">
            <w:pPr>
              <w:jc w:val="right"/>
            </w:pPr>
            <w:r>
              <w:rPr>
                <w:rFonts w:ascii="Times New Roman" w:hAnsi="Times New Roman"/>
                <w:color w:val="0F172A"/>
                <w:sz w:val="18"/>
              </w:rPr>
              <w:t>1.115</w:t>
            </w:r>
          </w:p>
        </w:tc>
      </w:tr>
      <w:tr w:rsidR="00510A75" w14:paraId="143E5205" w14:textId="77777777">
        <w:trPr>
          <w:jc w:val="center"/>
        </w:trPr>
        <w:tc>
          <w:tcPr>
            <w:tcW w:w="1560" w:type="dxa"/>
            <w:shd w:val="clear" w:color="auto" w:fill="FFFFFF"/>
            <w:tcMar>
              <w:top w:w="70" w:type="dxa"/>
              <w:left w:w="130" w:type="dxa"/>
              <w:bottom w:w="70" w:type="dxa"/>
              <w:right w:w="130" w:type="dxa"/>
            </w:tcMar>
          </w:tcPr>
          <w:p w14:paraId="59A1BE7D" w14:textId="77777777" w:rsidR="00510A75" w:rsidRDefault="00590D9B">
            <w:pPr>
              <w:jc w:val="right"/>
            </w:pPr>
            <w:r>
              <w:rPr>
                <w:rFonts w:ascii="Times New Roman" w:hAnsi="Times New Roman"/>
                <w:color w:val="0F172A"/>
                <w:sz w:val="18"/>
              </w:rPr>
              <w:t>Full / Saturated (≥80%)</w:t>
            </w:r>
          </w:p>
        </w:tc>
        <w:tc>
          <w:tcPr>
            <w:tcW w:w="1560" w:type="dxa"/>
            <w:shd w:val="clear" w:color="auto" w:fill="FFFFFF"/>
            <w:tcMar>
              <w:top w:w="70" w:type="dxa"/>
              <w:left w:w="130" w:type="dxa"/>
              <w:bottom w:w="70" w:type="dxa"/>
              <w:right w:w="130" w:type="dxa"/>
            </w:tcMar>
          </w:tcPr>
          <w:p w14:paraId="2D159F72" w14:textId="77777777" w:rsidR="00510A75" w:rsidRDefault="00590D9B">
            <w:pPr>
              <w:jc w:val="right"/>
            </w:pPr>
            <w:r>
              <w:rPr>
                <w:rFonts w:ascii="Times New Roman" w:hAnsi="Times New Roman"/>
                <w:color w:val="0F172A"/>
                <w:sz w:val="18"/>
              </w:rPr>
              <w:t>3,797</w:t>
            </w:r>
          </w:p>
        </w:tc>
        <w:tc>
          <w:tcPr>
            <w:tcW w:w="1560" w:type="dxa"/>
            <w:shd w:val="clear" w:color="auto" w:fill="FFFFFF"/>
            <w:tcMar>
              <w:top w:w="70" w:type="dxa"/>
              <w:left w:w="130" w:type="dxa"/>
              <w:bottom w:w="70" w:type="dxa"/>
              <w:right w:w="130" w:type="dxa"/>
            </w:tcMar>
          </w:tcPr>
          <w:p w14:paraId="3192B0AE" w14:textId="77777777" w:rsidR="00510A75" w:rsidRDefault="00590D9B">
            <w:pPr>
              <w:jc w:val="right"/>
            </w:pPr>
            <w:r>
              <w:rPr>
                <w:rFonts w:ascii="Times New Roman" w:hAnsi="Times New Roman"/>
                <w:color w:val="0F172A"/>
                <w:sz w:val="18"/>
              </w:rPr>
              <w:t>15.3%</w:t>
            </w:r>
          </w:p>
        </w:tc>
        <w:tc>
          <w:tcPr>
            <w:tcW w:w="1560" w:type="dxa"/>
            <w:shd w:val="clear" w:color="auto" w:fill="FFFFFF"/>
            <w:tcMar>
              <w:top w:w="70" w:type="dxa"/>
              <w:left w:w="130" w:type="dxa"/>
              <w:bottom w:w="70" w:type="dxa"/>
              <w:right w:w="130" w:type="dxa"/>
            </w:tcMar>
          </w:tcPr>
          <w:p w14:paraId="6390DC00" w14:textId="77777777" w:rsidR="00510A75" w:rsidRDefault="00590D9B">
            <w:pPr>
              <w:jc w:val="right"/>
            </w:pPr>
            <w:r>
              <w:rPr>
                <w:rFonts w:ascii="Times New Roman" w:hAnsi="Times New Roman"/>
                <w:color w:val="0F172A"/>
                <w:sz w:val="18"/>
              </w:rPr>
              <w:t>15.3%</w:t>
            </w:r>
          </w:p>
        </w:tc>
        <w:tc>
          <w:tcPr>
            <w:tcW w:w="1560" w:type="dxa"/>
            <w:shd w:val="clear" w:color="auto" w:fill="FFFFFF"/>
            <w:tcMar>
              <w:top w:w="70" w:type="dxa"/>
              <w:left w:w="130" w:type="dxa"/>
              <w:bottom w:w="70" w:type="dxa"/>
              <w:right w:w="130" w:type="dxa"/>
            </w:tcMar>
          </w:tcPr>
          <w:p w14:paraId="4754CF34" w14:textId="77777777" w:rsidR="00510A75" w:rsidRDefault="00590D9B">
            <w:pPr>
              <w:jc w:val="right"/>
            </w:pPr>
            <w:r>
              <w:rPr>
                <w:rFonts w:ascii="Times New Roman" w:hAnsi="Times New Roman"/>
                <w:color w:val="0F172A"/>
                <w:sz w:val="18"/>
              </w:rPr>
              <w:t>18.6%</w:t>
            </w:r>
          </w:p>
        </w:tc>
        <w:tc>
          <w:tcPr>
            <w:tcW w:w="1560" w:type="dxa"/>
            <w:shd w:val="clear" w:color="auto" w:fill="FFFFFF"/>
            <w:tcMar>
              <w:top w:w="70" w:type="dxa"/>
              <w:left w:w="130" w:type="dxa"/>
              <w:bottom w:w="70" w:type="dxa"/>
              <w:right w:w="130" w:type="dxa"/>
            </w:tcMar>
          </w:tcPr>
          <w:p w14:paraId="1B9DEA9D" w14:textId="77777777" w:rsidR="00510A75" w:rsidRDefault="00590D9B">
            <w:pPr>
              <w:jc w:val="right"/>
            </w:pPr>
            <w:r>
              <w:rPr>
                <w:rFonts w:ascii="Times New Roman" w:hAnsi="Times New Roman"/>
                <w:color w:val="0F172A"/>
                <w:sz w:val="18"/>
              </w:rPr>
              <w:t>2.174</w:t>
            </w:r>
          </w:p>
        </w:tc>
      </w:tr>
    </w:tbl>
    <w:p w14:paraId="35DD3A25" w14:textId="77777777" w:rsidR="00510A75" w:rsidRDefault="00510A75">
      <w:pPr>
        <w:spacing w:after="80"/>
      </w:pPr>
    </w:p>
    <w:p w14:paraId="030C7D5B" w14:textId="77777777" w:rsidR="00510A75" w:rsidRDefault="00590D9B">
      <w:pPr>
        <w:spacing w:before="120" w:after="40"/>
        <w:jc w:val="center"/>
      </w:pPr>
      <w:r>
        <w:rPr>
          <w:noProof/>
        </w:rPr>
        <w:lastRenderedPageBreak/>
        <w:drawing>
          <wp:inline distT="0" distB="0" distL="0" distR="0" wp14:anchorId="7BEF63AB" wp14:editId="29CF8DA9">
            <wp:extent cx="5120640" cy="3062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rget_distribution.png"/>
                    <pic:cNvPicPr/>
                  </pic:nvPicPr>
                  <pic:blipFill>
                    <a:blip r:embed="rId10"/>
                    <a:stretch>
                      <a:fillRect/>
                    </a:stretch>
                  </pic:blipFill>
                  <pic:spPr>
                    <a:xfrm>
                      <a:off x="0" y="0"/>
                      <a:ext cx="5120640" cy="3062091"/>
                    </a:xfrm>
                    <a:prstGeom prst="rect">
                      <a:avLst/>
                    </a:prstGeom>
                  </pic:spPr>
                </pic:pic>
              </a:graphicData>
            </a:graphic>
          </wp:inline>
        </w:drawing>
      </w:r>
    </w:p>
    <w:p w14:paraId="1131AC5B" w14:textId="77777777" w:rsidR="00510A75" w:rsidRDefault="00590D9B">
      <w:pPr>
        <w:spacing w:before="40" w:after="160"/>
        <w:jc w:val="center"/>
      </w:pPr>
      <w:r>
        <w:rPr>
          <w:rFonts w:ascii="Times New Roman" w:hAnsi="Times New Roman"/>
          <w:i/>
          <w:color w:val="334155"/>
          <w:sz w:val="20"/>
        </w:rPr>
        <w:t>Figure 2: Class distribution proportions across chronological train, validation, and test splits.</w:t>
      </w:r>
    </w:p>
    <w:p w14:paraId="39ADDD8D" w14:textId="77777777" w:rsidR="00510A75" w:rsidRDefault="00590D9B">
      <w:pPr>
        <w:keepNext/>
        <w:spacing w:before="280" w:after="80"/>
      </w:pPr>
      <w:r>
        <w:rPr>
          <w:rFonts w:ascii="Times New Roman" w:hAnsi="Times New Roman"/>
          <w:b/>
          <w:color w:val="0F172A"/>
          <w:sz w:val="30"/>
        </w:rPr>
        <w:t>5. Results and Discussion</w:t>
      </w:r>
    </w:p>
    <w:p w14:paraId="5E19476F" w14:textId="77777777" w:rsidR="00510A75" w:rsidRDefault="00590D9B">
      <w:pPr>
        <w:keepNext/>
        <w:spacing w:before="220" w:after="60"/>
      </w:pPr>
      <w:r>
        <w:rPr>
          <w:rFonts w:ascii="Times New Roman" w:hAnsi="Times New Roman"/>
          <w:b/>
          <w:color w:val="1E293B"/>
          <w:sz w:val="26"/>
        </w:rPr>
        <w:t>5.1 Model Selection on Validation Partition</w:t>
      </w:r>
    </w:p>
    <w:p w14:paraId="0AD645AB" w14:textId="77777777" w:rsidR="00510A75" w:rsidRDefault="00590D9B">
      <w:pPr>
        <w:spacing w:after="120"/>
        <w:jc w:val="both"/>
      </w:pPr>
      <w:r>
        <w:rPr>
          <w:rFonts w:ascii="Times New Roman" w:hAnsi="Times New Roman"/>
          <w:color w:val="0F172A"/>
          <w:sz w:val="24"/>
        </w:rPr>
        <w:t>All model hyperparameter decisions were made strictly on the validation partition (N = 5,307). As documented in Section 6, the top three validation performers were LightGBM (Macro F1 = 0.9631), Random Forest (Macro F1 = 0.9617), and XGBoost (Macro F1 = 0.9616). All three substantially outperformed the Persistence baseline (0.8760 Macro F1) and Logistic Regression (0.9400 Macro F1). Random Forest was selected as the operational deployment model due to its sub-millisecond inference latency, ease of serializat</w:t>
      </w:r>
      <w:r>
        <w:rPr>
          <w:rFonts w:ascii="Times New Roman" w:hAnsi="Times New Roman"/>
          <w:color w:val="0F172A"/>
          <w:sz w:val="24"/>
        </w:rPr>
        <w:t>ion, and absence of learning rate sensitivities.</w:t>
      </w:r>
    </w:p>
    <w:p w14:paraId="593B6A84" w14:textId="77777777" w:rsidR="00510A75" w:rsidRDefault="00590D9B">
      <w:pPr>
        <w:keepNext/>
        <w:spacing w:before="220" w:after="60"/>
      </w:pPr>
      <w:r>
        <w:rPr>
          <w:rFonts w:ascii="Times New Roman" w:hAnsi="Times New Roman"/>
          <w:b/>
          <w:color w:val="1E293B"/>
          <w:sz w:val="26"/>
        </w:rPr>
        <w:t>5.2 Test Set Classification Performance</w:t>
      </w:r>
    </w:p>
    <w:p w14:paraId="57722909" w14:textId="77777777" w:rsidR="00510A75" w:rsidRDefault="00590D9B">
      <w:pPr>
        <w:spacing w:after="120"/>
        <w:jc w:val="both"/>
      </w:pPr>
      <w:r>
        <w:rPr>
          <w:rFonts w:ascii="Times New Roman" w:hAnsi="Times New Roman"/>
          <w:color w:val="0F172A"/>
          <w:sz w:val="24"/>
        </w:rPr>
        <w:t xml:space="preserve">When evaluated once on the held-out test split (N = 5,308), the Balanced Random Forest achieved a Test Accuracy of 96.06% and a Macro F1 of 0.9564. Table 6 displays the per-class metrics computed with explicit class label ordering (labels=['Available', 'Nearly Full', 'Full']). The model achieves an F1-score of 0.9786 on Available, 0.9433 on Nearly Full, and 0.9474 on Full. This resolves the draft labeling bug noted in earlier notes (where class order mismatch caused Nearly Full and Full to report F1 scores </w:t>
      </w:r>
      <w:r>
        <w:rPr>
          <w:rFonts w:ascii="Times New Roman" w:hAnsi="Times New Roman"/>
          <w:color w:val="0F172A"/>
          <w:sz w:val="24"/>
        </w:rPr>
        <w:t>of 0.03 and 0.04). The correctly ordered figures reconcile completely with the overall 96.06% accuracy.</w:t>
      </w:r>
    </w:p>
    <w:p w14:paraId="519D2B5D" w14:textId="77777777" w:rsidR="00510A75" w:rsidRDefault="00590D9B">
      <w:pPr>
        <w:keepNext/>
        <w:spacing w:before="160" w:after="60"/>
      </w:pPr>
      <w:r>
        <w:rPr>
          <w:rFonts w:ascii="Times New Roman" w:hAnsi="Times New Roman"/>
          <w:b/>
          <w:color w:val="0F172A"/>
        </w:rPr>
        <w:t>Table 6: Per-class precision, recall, and F1 scores on the held-out test split.</w:t>
      </w:r>
    </w:p>
    <w:tbl>
      <w:tblPr>
        <w:tblW w:w="0" w:type="auto"/>
        <w:jc w:val="center"/>
        <w:tblLook w:val="04A0" w:firstRow="1" w:lastRow="0" w:firstColumn="1" w:lastColumn="0" w:noHBand="0" w:noVBand="1"/>
      </w:tblPr>
      <w:tblGrid>
        <w:gridCol w:w="1560"/>
        <w:gridCol w:w="1560"/>
        <w:gridCol w:w="1560"/>
        <w:gridCol w:w="1560"/>
        <w:gridCol w:w="1560"/>
        <w:gridCol w:w="1560"/>
      </w:tblGrid>
      <w:tr w:rsidR="00510A75" w14:paraId="6B006516" w14:textId="77777777">
        <w:trPr>
          <w:jc w:val="center"/>
        </w:trPr>
        <w:tc>
          <w:tcPr>
            <w:tcW w:w="1560" w:type="dxa"/>
            <w:shd w:val="clear" w:color="auto" w:fill="0F172A"/>
            <w:tcMar>
              <w:top w:w="100" w:type="dxa"/>
              <w:left w:w="130" w:type="dxa"/>
              <w:bottom w:w="100" w:type="dxa"/>
              <w:right w:w="130" w:type="dxa"/>
            </w:tcMar>
          </w:tcPr>
          <w:p w14:paraId="15957A9C" w14:textId="77777777" w:rsidR="00510A75" w:rsidRDefault="00590D9B">
            <w:pPr>
              <w:jc w:val="center"/>
            </w:pPr>
            <w:r>
              <w:rPr>
                <w:rFonts w:ascii="Times New Roman" w:hAnsi="Times New Roman"/>
                <w:b/>
                <w:color w:val="FFFFFF"/>
                <w:sz w:val="19"/>
              </w:rPr>
              <w:t>Target Category</w:t>
            </w:r>
          </w:p>
        </w:tc>
        <w:tc>
          <w:tcPr>
            <w:tcW w:w="1560" w:type="dxa"/>
            <w:shd w:val="clear" w:color="auto" w:fill="0F172A"/>
            <w:tcMar>
              <w:top w:w="100" w:type="dxa"/>
              <w:left w:w="130" w:type="dxa"/>
              <w:bottom w:w="100" w:type="dxa"/>
              <w:right w:w="130" w:type="dxa"/>
            </w:tcMar>
          </w:tcPr>
          <w:p w14:paraId="228D74C3" w14:textId="77777777" w:rsidR="00510A75" w:rsidRDefault="00590D9B">
            <w:pPr>
              <w:jc w:val="center"/>
            </w:pPr>
            <w:r>
              <w:rPr>
                <w:rFonts w:ascii="Times New Roman" w:hAnsi="Times New Roman"/>
                <w:b/>
                <w:color w:val="FFFFFF"/>
                <w:sz w:val="19"/>
              </w:rPr>
              <w:t>Precision</w:t>
            </w:r>
          </w:p>
        </w:tc>
        <w:tc>
          <w:tcPr>
            <w:tcW w:w="1560" w:type="dxa"/>
            <w:shd w:val="clear" w:color="auto" w:fill="0F172A"/>
            <w:tcMar>
              <w:top w:w="100" w:type="dxa"/>
              <w:left w:w="130" w:type="dxa"/>
              <w:bottom w:w="100" w:type="dxa"/>
              <w:right w:w="130" w:type="dxa"/>
            </w:tcMar>
          </w:tcPr>
          <w:p w14:paraId="27C51843" w14:textId="77777777" w:rsidR="00510A75" w:rsidRDefault="00590D9B">
            <w:pPr>
              <w:jc w:val="center"/>
            </w:pPr>
            <w:r>
              <w:rPr>
                <w:rFonts w:ascii="Times New Roman" w:hAnsi="Times New Roman"/>
                <w:b/>
                <w:color w:val="FFFFFF"/>
                <w:sz w:val="19"/>
              </w:rPr>
              <w:t>Recall</w:t>
            </w:r>
          </w:p>
        </w:tc>
        <w:tc>
          <w:tcPr>
            <w:tcW w:w="1560" w:type="dxa"/>
            <w:shd w:val="clear" w:color="auto" w:fill="0F172A"/>
            <w:tcMar>
              <w:top w:w="100" w:type="dxa"/>
              <w:left w:w="130" w:type="dxa"/>
              <w:bottom w:w="100" w:type="dxa"/>
              <w:right w:w="130" w:type="dxa"/>
            </w:tcMar>
          </w:tcPr>
          <w:p w14:paraId="4F407763" w14:textId="77777777" w:rsidR="00510A75" w:rsidRDefault="00590D9B">
            <w:pPr>
              <w:jc w:val="center"/>
            </w:pPr>
            <w:r>
              <w:rPr>
                <w:rFonts w:ascii="Times New Roman" w:hAnsi="Times New Roman"/>
                <w:b/>
                <w:color w:val="FFFFFF"/>
                <w:sz w:val="19"/>
              </w:rPr>
              <w:t>F1-Score</w:t>
            </w:r>
          </w:p>
        </w:tc>
        <w:tc>
          <w:tcPr>
            <w:tcW w:w="1560" w:type="dxa"/>
            <w:shd w:val="clear" w:color="auto" w:fill="0F172A"/>
            <w:tcMar>
              <w:top w:w="100" w:type="dxa"/>
              <w:left w:w="130" w:type="dxa"/>
              <w:bottom w:w="100" w:type="dxa"/>
              <w:right w:w="130" w:type="dxa"/>
            </w:tcMar>
          </w:tcPr>
          <w:p w14:paraId="773101E1" w14:textId="77777777" w:rsidR="00510A75" w:rsidRDefault="00590D9B">
            <w:pPr>
              <w:jc w:val="center"/>
            </w:pPr>
            <w:r>
              <w:rPr>
                <w:rFonts w:ascii="Times New Roman" w:hAnsi="Times New Roman"/>
                <w:b/>
                <w:color w:val="FFFFFF"/>
                <w:sz w:val="19"/>
              </w:rPr>
              <w:t>Test Support</w:t>
            </w:r>
          </w:p>
        </w:tc>
        <w:tc>
          <w:tcPr>
            <w:tcW w:w="1560" w:type="dxa"/>
            <w:shd w:val="clear" w:color="auto" w:fill="0F172A"/>
            <w:tcMar>
              <w:top w:w="100" w:type="dxa"/>
              <w:left w:w="130" w:type="dxa"/>
              <w:bottom w:w="100" w:type="dxa"/>
              <w:right w:w="130" w:type="dxa"/>
            </w:tcMar>
          </w:tcPr>
          <w:p w14:paraId="2E220AAD" w14:textId="77777777" w:rsidR="00510A75" w:rsidRDefault="00590D9B">
            <w:pPr>
              <w:jc w:val="center"/>
            </w:pPr>
            <w:r>
              <w:rPr>
                <w:rFonts w:ascii="Times New Roman" w:hAnsi="Times New Roman"/>
                <w:b/>
                <w:color w:val="FFFFFF"/>
                <w:sz w:val="19"/>
              </w:rPr>
              <w:t>Test Proportion</w:t>
            </w:r>
          </w:p>
        </w:tc>
      </w:tr>
      <w:tr w:rsidR="00510A75" w14:paraId="47232D59" w14:textId="77777777">
        <w:trPr>
          <w:jc w:val="center"/>
        </w:trPr>
        <w:tc>
          <w:tcPr>
            <w:tcW w:w="1560" w:type="dxa"/>
            <w:shd w:val="clear" w:color="auto" w:fill="FFFFFF"/>
            <w:tcMar>
              <w:top w:w="70" w:type="dxa"/>
              <w:left w:w="130" w:type="dxa"/>
              <w:bottom w:w="70" w:type="dxa"/>
              <w:right w:w="130" w:type="dxa"/>
            </w:tcMar>
          </w:tcPr>
          <w:p w14:paraId="0932FFD2" w14:textId="77777777" w:rsidR="00510A75" w:rsidRDefault="00590D9B">
            <w:pPr>
              <w:jc w:val="right"/>
            </w:pPr>
            <w:r>
              <w:rPr>
                <w:rFonts w:ascii="Times New Roman" w:hAnsi="Times New Roman"/>
                <w:color w:val="0F172A"/>
                <w:sz w:val="18"/>
              </w:rPr>
              <w:lastRenderedPageBreak/>
              <w:t>Available (&lt;50%)</w:t>
            </w:r>
          </w:p>
        </w:tc>
        <w:tc>
          <w:tcPr>
            <w:tcW w:w="1560" w:type="dxa"/>
            <w:shd w:val="clear" w:color="auto" w:fill="FFFFFF"/>
            <w:tcMar>
              <w:top w:w="70" w:type="dxa"/>
              <w:left w:w="130" w:type="dxa"/>
              <w:bottom w:w="70" w:type="dxa"/>
              <w:right w:w="130" w:type="dxa"/>
            </w:tcMar>
          </w:tcPr>
          <w:p w14:paraId="048CD477" w14:textId="77777777" w:rsidR="00510A75" w:rsidRDefault="00590D9B">
            <w:pPr>
              <w:jc w:val="right"/>
            </w:pPr>
            <w:r>
              <w:rPr>
                <w:rFonts w:ascii="Times New Roman" w:hAnsi="Times New Roman"/>
                <w:color w:val="0F172A"/>
                <w:sz w:val="18"/>
              </w:rPr>
              <w:t>0.9745</w:t>
            </w:r>
          </w:p>
        </w:tc>
        <w:tc>
          <w:tcPr>
            <w:tcW w:w="1560" w:type="dxa"/>
            <w:shd w:val="clear" w:color="auto" w:fill="FFFFFF"/>
            <w:tcMar>
              <w:top w:w="70" w:type="dxa"/>
              <w:left w:w="130" w:type="dxa"/>
              <w:bottom w:w="70" w:type="dxa"/>
              <w:right w:w="130" w:type="dxa"/>
            </w:tcMar>
          </w:tcPr>
          <w:p w14:paraId="29BF7D0C" w14:textId="77777777" w:rsidR="00510A75" w:rsidRDefault="00590D9B">
            <w:pPr>
              <w:jc w:val="right"/>
            </w:pPr>
            <w:r>
              <w:rPr>
                <w:rFonts w:ascii="Times New Roman" w:hAnsi="Times New Roman"/>
                <w:color w:val="0F172A"/>
                <w:sz w:val="18"/>
              </w:rPr>
              <w:t>0.9827</w:t>
            </w:r>
          </w:p>
        </w:tc>
        <w:tc>
          <w:tcPr>
            <w:tcW w:w="1560" w:type="dxa"/>
            <w:shd w:val="clear" w:color="auto" w:fill="FFFFFF"/>
            <w:tcMar>
              <w:top w:w="70" w:type="dxa"/>
              <w:left w:w="130" w:type="dxa"/>
              <w:bottom w:w="70" w:type="dxa"/>
              <w:right w:w="130" w:type="dxa"/>
            </w:tcMar>
          </w:tcPr>
          <w:p w14:paraId="322D0875" w14:textId="77777777" w:rsidR="00510A75" w:rsidRDefault="00590D9B">
            <w:pPr>
              <w:jc w:val="right"/>
            </w:pPr>
            <w:r>
              <w:rPr>
                <w:rFonts w:ascii="Times New Roman" w:hAnsi="Times New Roman"/>
                <w:color w:val="0F172A"/>
                <w:sz w:val="18"/>
              </w:rPr>
              <w:t>0.9786</w:t>
            </w:r>
          </w:p>
        </w:tc>
        <w:tc>
          <w:tcPr>
            <w:tcW w:w="1560" w:type="dxa"/>
            <w:shd w:val="clear" w:color="auto" w:fill="FFFFFF"/>
            <w:tcMar>
              <w:top w:w="70" w:type="dxa"/>
              <w:left w:w="130" w:type="dxa"/>
              <w:bottom w:w="70" w:type="dxa"/>
              <w:right w:w="130" w:type="dxa"/>
            </w:tcMar>
          </w:tcPr>
          <w:p w14:paraId="04AA34D8" w14:textId="77777777" w:rsidR="00510A75" w:rsidRDefault="00590D9B">
            <w:pPr>
              <w:jc w:val="right"/>
            </w:pPr>
            <w:r>
              <w:rPr>
                <w:rFonts w:ascii="Times New Roman" w:hAnsi="Times New Roman"/>
                <w:color w:val="0F172A"/>
                <w:sz w:val="18"/>
              </w:rPr>
              <w:t>2,485</w:t>
            </w:r>
          </w:p>
        </w:tc>
        <w:tc>
          <w:tcPr>
            <w:tcW w:w="1560" w:type="dxa"/>
            <w:shd w:val="clear" w:color="auto" w:fill="FFFFFF"/>
            <w:tcMar>
              <w:top w:w="70" w:type="dxa"/>
              <w:left w:w="130" w:type="dxa"/>
              <w:bottom w:w="70" w:type="dxa"/>
              <w:right w:w="130" w:type="dxa"/>
            </w:tcMar>
          </w:tcPr>
          <w:p w14:paraId="10B9E8C3" w14:textId="77777777" w:rsidR="00510A75" w:rsidRDefault="00590D9B">
            <w:pPr>
              <w:jc w:val="right"/>
            </w:pPr>
            <w:r>
              <w:rPr>
                <w:rFonts w:ascii="Times New Roman" w:hAnsi="Times New Roman"/>
                <w:color w:val="0F172A"/>
                <w:sz w:val="18"/>
              </w:rPr>
              <w:t>46.8%</w:t>
            </w:r>
          </w:p>
        </w:tc>
      </w:tr>
      <w:tr w:rsidR="00510A75" w14:paraId="465378FC" w14:textId="77777777">
        <w:trPr>
          <w:jc w:val="center"/>
        </w:trPr>
        <w:tc>
          <w:tcPr>
            <w:tcW w:w="1560" w:type="dxa"/>
            <w:shd w:val="clear" w:color="auto" w:fill="F8FAFC"/>
            <w:tcMar>
              <w:top w:w="70" w:type="dxa"/>
              <w:left w:w="130" w:type="dxa"/>
              <w:bottom w:w="70" w:type="dxa"/>
              <w:right w:w="130" w:type="dxa"/>
            </w:tcMar>
          </w:tcPr>
          <w:p w14:paraId="2B8F8520" w14:textId="77777777" w:rsidR="00510A75" w:rsidRDefault="00590D9B">
            <w:pPr>
              <w:jc w:val="right"/>
            </w:pPr>
            <w:r>
              <w:rPr>
                <w:rFonts w:ascii="Times New Roman" w:hAnsi="Times New Roman"/>
                <w:color w:val="0F172A"/>
                <w:sz w:val="18"/>
              </w:rPr>
              <w:t>Nearly Full (50%–79%)</w:t>
            </w:r>
          </w:p>
        </w:tc>
        <w:tc>
          <w:tcPr>
            <w:tcW w:w="1560" w:type="dxa"/>
            <w:shd w:val="clear" w:color="auto" w:fill="F8FAFC"/>
            <w:tcMar>
              <w:top w:w="70" w:type="dxa"/>
              <w:left w:w="130" w:type="dxa"/>
              <w:bottom w:w="70" w:type="dxa"/>
              <w:right w:w="130" w:type="dxa"/>
            </w:tcMar>
          </w:tcPr>
          <w:p w14:paraId="3BF2F5A4" w14:textId="77777777" w:rsidR="00510A75" w:rsidRDefault="00590D9B">
            <w:pPr>
              <w:jc w:val="right"/>
            </w:pPr>
            <w:r>
              <w:rPr>
                <w:rFonts w:ascii="Times New Roman" w:hAnsi="Times New Roman"/>
                <w:color w:val="0F172A"/>
                <w:sz w:val="18"/>
              </w:rPr>
              <w:t>0.9458</w:t>
            </w:r>
          </w:p>
        </w:tc>
        <w:tc>
          <w:tcPr>
            <w:tcW w:w="1560" w:type="dxa"/>
            <w:shd w:val="clear" w:color="auto" w:fill="F8FAFC"/>
            <w:tcMar>
              <w:top w:w="70" w:type="dxa"/>
              <w:left w:w="130" w:type="dxa"/>
              <w:bottom w:w="70" w:type="dxa"/>
              <w:right w:w="130" w:type="dxa"/>
            </w:tcMar>
          </w:tcPr>
          <w:p w14:paraId="72C66652" w14:textId="77777777" w:rsidR="00510A75" w:rsidRDefault="00590D9B">
            <w:pPr>
              <w:jc w:val="right"/>
            </w:pPr>
            <w:r>
              <w:rPr>
                <w:rFonts w:ascii="Times New Roman" w:hAnsi="Times New Roman"/>
                <w:color w:val="0F172A"/>
                <w:sz w:val="18"/>
              </w:rPr>
              <w:t>0.9407</w:t>
            </w:r>
          </w:p>
        </w:tc>
        <w:tc>
          <w:tcPr>
            <w:tcW w:w="1560" w:type="dxa"/>
            <w:shd w:val="clear" w:color="auto" w:fill="F8FAFC"/>
            <w:tcMar>
              <w:top w:w="70" w:type="dxa"/>
              <w:left w:w="130" w:type="dxa"/>
              <w:bottom w:w="70" w:type="dxa"/>
              <w:right w:w="130" w:type="dxa"/>
            </w:tcMar>
          </w:tcPr>
          <w:p w14:paraId="40505E83" w14:textId="77777777" w:rsidR="00510A75" w:rsidRDefault="00590D9B">
            <w:pPr>
              <w:jc w:val="right"/>
            </w:pPr>
            <w:r>
              <w:rPr>
                <w:rFonts w:ascii="Times New Roman" w:hAnsi="Times New Roman"/>
                <w:color w:val="0F172A"/>
                <w:sz w:val="18"/>
              </w:rPr>
              <w:t>0.9433</w:t>
            </w:r>
          </w:p>
        </w:tc>
        <w:tc>
          <w:tcPr>
            <w:tcW w:w="1560" w:type="dxa"/>
            <w:shd w:val="clear" w:color="auto" w:fill="F8FAFC"/>
            <w:tcMar>
              <w:top w:w="70" w:type="dxa"/>
              <w:left w:w="130" w:type="dxa"/>
              <w:bottom w:w="70" w:type="dxa"/>
              <w:right w:w="130" w:type="dxa"/>
            </w:tcMar>
          </w:tcPr>
          <w:p w14:paraId="664691D7" w14:textId="77777777" w:rsidR="00510A75" w:rsidRDefault="00590D9B">
            <w:pPr>
              <w:jc w:val="right"/>
            </w:pPr>
            <w:r>
              <w:rPr>
                <w:rFonts w:ascii="Times New Roman" w:hAnsi="Times New Roman"/>
                <w:color w:val="0F172A"/>
                <w:sz w:val="18"/>
              </w:rPr>
              <w:t>1,838</w:t>
            </w:r>
          </w:p>
        </w:tc>
        <w:tc>
          <w:tcPr>
            <w:tcW w:w="1560" w:type="dxa"/>
            <w:shd w:val="clear" w:color="auto" w:fill="F8FAFC"/>
            <w:tcMar>
              <w:top w:w="70" w:type="dxa"/>
              <w:left w:w="130" w:type="dxa"/>
              <w:bottom w:w="70" w:type="dxa"/>
              <w:right w:w="130" w:type="dxa"/>
            </w:tcMar>
          </w:tcPr>
          <w:p w14:paraId="3C55E588" w14:textId="77777777" w:rsidR="00510A75" w:rsidRDefault="00590D9B">
            <w:pPr>
              <w:jc w:val="right"/>
            </w:pPr>
            <w:r>
              <w:rPr>
                <w:rFonts w:ascii="Times New Roman" w:hAnsi="Times New Roman"/>
                <w:color w:val="0F172A"/>
                <w:sz w:val="18"/>
              </w:rPr>
              <w:t>34.6%</w:t>
            </w:r>
          </w:p>
        </w:tc>
      </w:tr>
      <w:tr w:rsidR="00510A75" w14:paraId="6C185480" w14:textId="77777777">
        <w:trPr>
          <w:jc w:val="center"/>
        </w:trPr>
        <w:tc>
          <w:tcPr>
            <w:tcW w:w="1560" w:type="dxa"/>
            <w:shd w:val="clear" w:color="auto" w:fill="FFFFFF"/>
            <w:tcMar>
              <w:top w:w="70" w:type="dxa"/>
              <w:left w:w="130" w:type="dxa"/>
              <w:bottom w:w="70" w:type="dxa"/>
              <w:right w:w="130" w:type="dxa"/>
            </w:tcMar>
          </w:tcPr>
          <w:p w14:paraId="0B552894" w14:textId="77777777" w:rsidR="00510A75" w:rsidRDefault="00590D9B">
            <w:pPr>
              <w:jc w:val="right"/>
            </w:pPr>
            <w:r>
              <w:rPr>
                <w:rFonts w:ascii="Times New Roman" w:hAnsi="Times New Roman"/>
                <w:color w:val="0F172A"/>
                <w:sz w:val="18"/>
              </w:rPr>
              <w:t>Full / Saturated (≥80%)</w:t>
            </w:r>
          </w:p>
        </w:tc>
        <w:tc>
          <w:tcPr>
            <w:tcW w:w="1560" w:type="dxa"/>
            <w:shd w:val="clear" w:color="auto" w:fill="FFFFFF"/>
            <w:tcMar>
              <w:top w:w="70" w:type="dxa"/>
              <w:left w:w="130" w:type="dxa"/>
              <w:bottom w:w="70" w:type="dxa"/>
              <w:right w:w="130" w:type="dxa"/>
            </w:tcMar>
          </w:tcPr>
          <w:p w14:paraId="5D025EC0" w14:textId="77777777" w:rsidR="00510A75" w:rsidRDefault="00590D9B">
            <w:pPr>
              <w:jc w:val="right"/>
            </w:pPr>
            <w:r>
              <w:rPr>
                <w:rFonts w:ascii="Times New Roman" w:hAnsi="Times New Roman"/>
                <w:color w:val="0F172A"/>
                <w:sz w:val="18"/>
              </w:rPr>
              <w:t>0.9528</w:t>
            </w:r>
          </w:p>
        </w:tc>
        <w:tc>
          <w:tcPr>
            <w:tcW w:w="1560" w:type="dxa"/>
            <w:shd w:val="clear" w:color="auto" w:fill="FFFFFF"/>
            <w:tcMar>
              <w:top w:w="70" w:type="dxa"/>
              <w:left w:w="130" w:type="dxa"/>
              <w:bottom w:w="70" w:type="dxa"/>
              <w:right w:w="130" w:type="dxa"/>
            </w:tcMar>
          </w:tcPr>
          <w:p w14:paraId="3EF9D34D" w14:textId="77777777" w:rsidR="00510A75" w:rsidRDefault="00590D9B">
            <w:pPr>
              <w:jc w:val="right"/>
            </w:pPr>
            <w:r>
              <w:rPr>
                <w:rFonts w:ascii="Times New Roman" w:hAnsi="Times New Roman"/>
                <w:color w:val="0F172A"/>
                <w:sz w:val="18"/>
              </w:rPr>
              <w:t>0.9421</w:t>
            </w:r>
          </w:p>
        </w:tc>
        <w:tc>
          <w:tcPr>
            <w:tcW w:w="1560" w:type="dxa"/>
            <w:shd w:val="clear" w:color="auto" w:fill="FFFFFF"/>
            <w:tcMar>
              <w:top w:w="70" w:type="dxa"/>
              <w:left w:w="130" w:type="dxa"/>
              <w:bottom w:w="70" w:type="dxa"/>
              <w:right w:w="130" w:type="dxa"/>
            </w:tcMar>
          </w:tcPr>
          <w:p w14:paraId="112C0BDD" w14:textId="77777777" w:rsidR="00510A75" w:rsidRDefault="00590D9B">
            <w:pPr>
              <w:jc w:val="right"/>
            </w:pPr>
            <w:r>
              <w:rPr>
                <w:rFonts w:ascii="Times New Roman" w:hAnsi="Times New Roman"/>
                <w:color w:val="0F172A"/>
                <w:sz w:val="18"/>
              </w:rPr>
              <w:t>0.9474</w:t>
            </w:r>
          </w:p>
        </w:tc>
        <w:tc>
          <w:tcPr>
            <w:tcW w:w="1560" w:type="dxa"/>
            <w:shd w:val="clear" w:color="auto" w:fill="FFFFFF"/>
            <w:tcMar>
              <w:top w:w="70" w:type="dxa"/>
              <w:left w:w="130" w:type="dxa"/>
              <w:bottom w:w="70" w:type="dxa"/>
              <w:right w:w="130" w:type="dxa"/>
            </w:tcMar>
          </w:tcPr>
          <w:p w14:paraId="61CFDD6C" w14:textId="77777777" w:rsidR="00510A75" w:rsidRDefault="00590D9B">
            <w:pPr>
              <w:jc w:val="right"/>
            </w:pPr>
            <w:r>
              <w:rPr>
                <w:rFonts w:ascii="Times New Roman" w:hAnsi="Times New Roman"/>
                <w:color w:val="0F172A"/>
                <w:sz w:val="18"/>
              </w:rPr>
              <w:t>985</w:t>
            </w:r>
          </w:p>
        </w:tc>
        <w:tc>
          <w:tcPr>
            <w:tcW w:w="1560" w:type="dxa"/>
            <w:shd w:val="clear" w:color="auto" w:fill="FFFFFF"/>
            <w:tcMar>
              <w:top w:w="70" w:type="dxa"/>
              <w:left w:w="130" w:type="dxa"/>
              <w:bottom w:w="70" w:type="dxa"/>
              <w:right w:w="130" w:type="dxa"/>
            </w:tcMar>
          </w:tcPr>
          <w:p w14:paraId="7E6E64A7" w14:textId="77777777" w:rsidR="00510A75" w:rsidRDefault="00590D9B">
            <w:pPr>
              <w:jc w:val="right"/>
            </w:pPr>
            <w:r>
              <w:rPr>
                <w:rFonts w:ascii="Times New Roman" w:hAnsi="Times New Roman"/>
                <w:color w:val="0F172A"/>
                <w:sz w:val="18"/>
              </w:rPr>
              <w:t>18.6%</w:t>
            </w:r>
          </w:p>
        </w:tc>
      </w:tr>
      <w:tr w:rsidR="00510A75" w14:paraId="3B76A2D2" w14:textId="77777777">
        <w:trPr>
          <w:jc w:val="center"/>
        </w:trPr>
        <w:tc>
          <w:tcPr>
            <w:tcW w:w="1560" w:type="dxa"/>
            <w:shd w:val="clear" w:color="auto" w:fill="F8FAFC"/>
            <w:tcMar>
              <w:top w:w="70" w:type="dxa"/>
              <w:left w:w="130" w:type="dxa"/>
              <w:bottom w:w="70" w:type="dxa"/>
              <w:right w:w="130" w:type="dxa"/>
            </w:tcMar>
          </w:tcPr>
          <w:p w14:paraId="7C6E99D3" w14:textId="77777777" w:rsidR="00510A75" w:rsidRDefault="00590D9B">
            <w:r>
              <w:rPr>
                <w:rFonts w:ascii="Times New Roman" w:hAnsi="Times New Roman"/>
                <w:color w:val="0F172A"/>
                <w:sz w:val="18"/>
              </w:rPr>
              <w:t>Macro Average</w:t>
            </w:r>
          </w:p>
        </w:tc>
        <w:tc>
          <w:tcPr>
            <w:tcW w:w="1560" w:type="dxa"/>
            <w:shd w:val="clear" w:color="auto" w:fill="F8FAFC"/>
            <w:tcMar>
              <w:top w:w="70" w:type="dxa"/>
              <w:left w:w="130" w:type="dxa"/>
              <w:bottom w:w="70" w:type="dxa"/>
              <w:right w:w="130" w:type="dxa"/>
            </w:tcMar>
          </w:tcPr>
          <w:p w14:paraId="3A102013" w14:textId="77777777" w:rsidR="00510A75" w:rsidRDefault="00590D9B">
            <w:pPr>
              <w:jc w:val="right"/>
            </w:pPr>
            <w:r>
              <w:rPr>
                <w:rFonts w:ascii="Times New Roman" w:hAnsi="Times New Roman"/>
                <w:color w:val="0F172A"/>
                <w:sz w:val="18"/>
              </w:rPr>
              <w:t>0.9577</w:t>
            </w:r>
          </w:p>
        </w:tc>
        <w:tc>
          <w:tcPr>
            <w:tcW w:w="1560" w:type="dxa"/>
            <w:shd w:val="clear" w:color="auto" w:fill="F8FAFC"/>
            <w:tcMar>
              <w:top w:w="70" w:type="dxa"/>
              <w:left w:w="130" w:type="dxa"/>
              <w:bottom w:w="70" w:type="dxa"/>
              <w:right w:w="130" w:type="dxa"/>
            </w:tcMar>
          </w:tcPr>
          <w:p w14:paraId="17AB4C73" w14:textId="77777777" w:rsidR="00510A75" w:rsidRDefault="00590D9B">
            <w:pPr>
              <w:jc w:val="right"/>
            </w:pPr>
            <w:r>
              <w:rPr>
                <w:rFonts w:ascii="Times New Roman" w:hAnsi="Times New Roman"/>
                <w:color w:val="0F172A"/>
                <w:sz w:val="18"/>
              </w:rPr>
              <w:t>0.9552</w:t>
            </w:r>
          </w:p>
        </w:tc>
        <w:tc>
          <w:tcPr>
            <w:tcW w:w="1560" w:type="dxa"/>
            <w:shd w:val="clear" w:color="auto" w:fill="F8FAFC"/>
            <w:tcMar>
              <w:top w:w="70" w:type="dxa"/>
              <w:left w:w="130" w:type="dxa"/>
              <w:bottom w:w="70" w:type="dxa"/>
              <w:right w:w="130" w:type="dxa"/>
            </w:tcMar>
          </w:tcPr>
          <w:p w14:paraId="21A09F90" w14:textId="77777777" w:rsidR="00510A75" w:rsidRDefault="00590D9B">
            <w:pPr>
              <w:jc w:val="right"/>
            </w:pPr>
            <w:r>
              <w:rPr>
                <w:rFonts w:ascii="Times New Roman" w:hAnsi="Times New Roman"/>
                <w:color w:val="0F172A"/>
                <w:sz w:val="18"/>
              </w:rPr>
              <w:t>0.9564</w:t>
            </w:r>
          </w:p>
        </w:tc>
        <w:tc>
          <w:tcPr>
            <w:tcW w:w="1560" w:type="dxa"/>
            <w:shd w:val="clear" w:color="auto" w:fill="F8FAFC"/>
            <w:tcMar>
              <w:top w:w="70" w:type="dxa"/>
              <w:left w:w="130" w:type="dxa"/>
              <w:bottom w:w="70" w:type="dxa"/>
              <w:right w:w="130" w:type="dxa"/>
            </w:tcMar>
          </w:tcPr>
          <w:p w14:paraId="2A160B3D" w14:textId="77777777" w:rsidR="00510A75" w:rsidRDefault="00590D9B">
            <w:pPr>
              <w:jc w:val="right"/>
            </w:pPr>
            <w:r>
              <w:rPr>
                <w:rFonts w:ascii="Times New Roman" w:hAnsi="Times New Roman"/>
                <w:color w:val="0F172A"/>
                <w:sz w:val="18"/>
              </w:rPr>
              <w:t>5,308</w:t>
            </w:r>
          </w:p>
        </w:tc>
        <w:tc>
          <w:tcPr>
            <w:tcW w:w="1560" w:type="dxa"/>
            <w:shd w:val="clear" w:color="auto" w:fill="F8FAFC"/>
            <w:tcMar>
              <w:top w:w="70" w:type="dxa"/>
              <w:left w:w="130" w:type="dxa"/>
              <w:bottom w:w="70" w:type="dxa"/>
              <w:right w:w="130" w:type="dxa"/>
            </w:tcMar>
          </w:tcPr>
          <w:p w14:paraId="2AB9F848" w14:textId="77777777" w:rsidR="00510A75" w:rsidRDefault="00590D9B">
            <w:pPr>
              <w:jc w:val="right"/>
            </w:pPr>
            <w:r>
              <w:rPr>
                <w:rFonts w:ascii="Times New Roman" w:hAnsi="Times New Roman"/>
                <w:color w:val="0F172A"/>
                <w:sz w:val="18"/>
              </w:rPr>
              <w:t>100.0%</w:t>
            </w:r>
          </w:p>
        </w:tc>
      </w:tr>
      <w:tr w:rsidR="00510A75" w14:paraId="309E542A" w14:textId="77777777">
        <w:trPr>
          <w:jc w:val="center"/>
        </w:trPr>
        <w:tc>
          <w:tcPr>
            <w:tcW w:w="1560" w:type="dxa"/>
            <w:shd w:val="clear" w:color="auto" w:fill="FFFFFF"/>
            <w:tcMar>
              <w:top w:w="70" w:type="dxa"/>
              <w:left w:w="130" w:type="dxa"/>
              <w:bottom w:w="70" w:type="dxa"/>
              <w:right w:w="130" w:type="dxa"/>
            </w:tcMar>
          </w:tcPr>
          <w:p w14:paraId="515122C3" w14:textId="77777777" w:rsidR="00510A75" w:rsidRDefault="00590D9B">
            <w:r>
              <w:rPr>
                <w:rFonts w:ascii="Times New Roman" w:hAnsi="Times New Roman"/>
                <w:color w:val="0F172A"/>
                <w:sz w:val="18"/>
              </w:rPr>
              <w:t>Weighted Average</w:t>
            </w:r>
          </w:p>
        </w:tc>
        <w:tc>
          <w:tcPr>
            <w:tcW w:w="1560" w:type="dxa"/>
            <w:shd w:val="clear" w:color="auto" w:fill="FFFFFF"/>
            <w:tcMar>
              <w:top w:w="70" w:type="dxa"/>
              <w:left w:w="130" w:type="dxa"/>
              <w:bottom w:w="70" w:type="dxa"/>
              <w:right w:w="130" w:type="dxa"/>
            </w:tcMar>
          </w:tcPr>
          <w:p w14:paraId="30AF6FD4" w14:textId="77777777" w:rsidR="00510A75" w:rsidRDefault="00590D9B">
            <w:pPr>
              <w:jc w:val="right"/>
            </w:pPr>
            <w:r>
              <w:rPr>
                <w:rFonts w:ascii="Times New Roman" w:hAnsi="Times New Roman"/>
                <w:color w:val="0F172A"/>
                <w:sz w:val="18"/>
              </w:rPr>
              <w:t>0.9606</w:t>
            </w:r>
          </w:p>
        </w:tc>
        <w:tc>
          <w:tcPr>
            <w:tcW w:w="1560" w:type="dxa"/>
            <w:shd w:val="clear" w:color="auto" w:fill="FFFFFF"/>
            <w:tcMar>
              <w:top w:w="70" w:type="dxa"/>
              <w:left w:w="130" w:type="dxa"/>
              <w:bottom w:w="70" w:type="dxa"/>
              <w:right w:w="130" w:type="dxa"/>
            </w:tcMar>
          </w:tcPr>
          <w:p w14:paraId="5561DB73" w14:textId="77777777" w:rsidR="00510A75" w:rsidRDefault="00590D9B">
            <w:pPr>
              <w:jc w:val="right"/>
            </w:pPr>
            <w:r>
              <w:rPr>
                <w:rFonts w:ascii="Times New Roman" w:hAnsi="Times New Roman"/>
                <w:color w:val="0F172A"/>
                <w:sz w:val="18"/>
              </w:rPr>
              <w:t>0.9606</w:t>
            </w:r>
          </w:p>
        </w:tc>
        <w:tc>
          <w:tcPr>
            <w:tcW w:w="1560" w:type="dxa"/>
            <w:shd w:val="clear" w:color="auto" w:fill="FFFFFF"/>
            <w:tcMar>
              <w:top w:w="70" w:type="dxa"/>
              <w:left w:w="130" w:type="dxa"/>
              <w:bottom w:w="70" w:type="dxa"/>
              <w:right w:w="130" w:type="dxa"/>
            </w:tcMar>
          </w:tcPr>
          <w:p w14:paraId="262CB6E7" w14:textId="77777777" w:rsidR="00510A75" w:rsidRDefault="00590D9B">
            <w:pPr>
              <w:jc w:val="right"/>
            </w:pPr>
            <w:r>
              <w:rPr>
                <w:rFonts w:ascii="Times New Roman" w:hAnsi="Times New Roman"/>
                <w:color w:val="0F172A"/>
                <w:sz w:val="18"/>
              </w:rPr>
              <w:t>0.9606</w:t>
            </w:r>
          </w:p>
        </w:tc>
        <w:tc>
          <w:tcPr>
            <w:tcW w:w="1560" w:type="dxa"/>
            <w:shd w:val="clear" w:color="auto" w:fill="FFFFFF"/>
            <w:tcMar>
              <w:top w:w="70" w:type="dxa"/>
              <w:left w:w="130" w:type="dxa"/>
              <w:bottom w:w="70" w:type="dxa"/>
              <w:right w:w="130" w:type="dxa"/>
            </w:tcMar>
          </w:tcPr>
          <w:p w14:paraId="1C717384" w14:textId="77777777" w:rsidR="00510A75" w:rsidRDefault="00590D9B">
            <w:pPr>
              <w:jc w:val="right"/>
            </w:pPr>
            <w:r>
              <w:rPr>
                <w:rFonts w:ascii="Times New Roman" w:hAnsi="Times New Roman"/>
                <w:color w:val="0F172A"/>
                <w:sz w:val="18"/>
              </w:rPr>
              <w:t>5,308</w:t>
            </w:r>
          </w:p>
        </w:tc>
        <w:tc>
          <w:tcPr>
            <w:tcW w:w="1560" w:type="dxa"/>
            <w:shd w:val="clear" w:color="auto" w:fill="FFFFFF"/>
            <w:tcMar>
              <w:top w:w="70" w:type="dxa"/>
              <w:left w:w="130" w:type="dxa"/>
              <w:bottom w:w="70" w:type="dxa"/>
              <w:right w:w="130" w:type="dxa"/>
            </w:tcMar>
          </w:tcPr>
          <w:p w14:paraId="47696040" w14:textId="77777777" w:rsidR="00510A75" w:rsidRDefault="00590D9B">
            <w:pPr>
              <w:jc w:val="right"/>
            </w:pPr>
            <w:r>
              <w:rPr>
                <w:rFonts w:ascii="Times New Roman" w:hAnsi="Times New Roman"/>
                <w:color w:val="0F172A"/>
                <w:sz w:val="18"/>
              </w:rPr>
              <w:t>100.0%</w:t>
            </w:r>
          </w:p>
        </w:tc>
      </w:tr>
    </w:tbl>
    <w:p w14:paraId="450F8BBA" w14:textId="77777777" w:rsidR="00510A75" w:rsidRDefault="00510A75">
      <w:pPr>
        <w:spacing w:after="80"/>
      </w:pPr>
    </w:p>
    <w:p w14:paraId="00702874" w14:textId="77777777" w:rsidR="00510A75" w:rsidRDefault="00590D9B">
      <w:pPr>
        <w:keepNext/>
        <w:spacing w:before="220" w:after="60"/>
      </w:pPr>
      <w:r>
        <w:rPr>
          <w:rFonts w:ascii="Times New Roman" w:hAnsi="Times New Roman"/>
          <w:b/>
          <w:color w:val="1E293B"/>
          <w:sz w:val="26"/>
        </w:rPr>
        <w:t>5.3 Confusion Matrix and Error Diagnostics</w:t>
      </w:r>
    </w:p>
    <w:p w14:paraId="69CCA15C" w14:textId="77777777" w:rsidR="00510A75" w:rsidRDefault="00590D9B">
      <w:pPr>
        <w:spacing w:after="120"/>
        <w:jc w:val="both"/>
      </w:pPr>
      <w:r>
        <w:rPr>
          <w:rFonts w:ascii="Times New Roman" w:hAnsi="Times New Roman"/>
          <w:color w:val="0F172A"/>
          <w:sz w:val="24"/>
        </w:rPr>
        <w:t>Figure 3 presents the normalized confusion matrix on the held-out test set. Correct diagonal classifications account for 98.3% of Available bays (2,442 instances), 94.1% of Nearly Full bays (1,729 instances), and 94.2% of Full bays (928 instances). Notably, severe catastrophic errors—such as forecasting a facility as Available when it is actually Full—occur in zero instances (0.0%). All 209 misclassifications occur strictly between adjacent boundaries (e.g., Available misclassified as Nearly Full, or Nearly</w:t>
      </w:r>
      <w:r>
        <w:rPr>
          <w:rFonts w:ascii="Times New Roman" w:hAnsi="Times New Roman"/>
          <w:color w:val="0F172A"/>
          <w:sz w:val="24"/>
        </w:rPr>
        <w:t xml:space="preserve"> Full as Full), representing borderline occupancy levels.</w:t>
      </w:r>
    </w:p>
    <w:p w14:paraId="6A57419A" w14:textId="77777777" w:rsidR="00510A75" w:rsidRDefault="00590D9B">
      <w:pPr>
        <w:spacing w:before="120" w:after="40"/>
        <w:jc w:val="center"/>
      </w:pPr>
      <w:r>
        <w:rPr>
          <w:noProof/>
        </w:rPr>
        <w:lastRenderedPageBreak/>
        <w:drawing>
          <wp:inline distT="0" distB="0" distL="0" distR="0" wp14:anchorId="1A7A4DA9" wp14:editId="610207E3">
            <wp:extent cx="5120640" cy="4205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duction_confusion_matrix.png"/>
                    <pic:cNvPicPr/>
                  </pic:nvPicPr>
                  <pic:blipFill>
                    <a:blip r:embed="rId11"/>
                    <a:stretch>
                      <a:fillRect/>
                    </a:stretch>
                  </pic:blipFill>
                  <pic:spPr>
                    <a:xfrm>
                      <a:off x="0" y="0"/>
                      <a:ext cx="5120640" cy="4205988"/>
                    </a:xfrm>
                    <a:prstGeom prst="rect">
                      <a:avLst/>
                    </a:prstGeom>
                  </pic:spPr>
                </pic:pic>
              </a:graphicData>
            </a:graphic>
          </wp:inline>
        </w:drawing>
      </w:r>
    </w:p>
    <w:p w14:paraId="307CADED" w14:textId="77777777" w:rsidR="00510A75" w:rsidRDefault="00590D9B">
      <w:pPr>
        <w:spacing w:before="40" w:after="160"/>
        <w:jc w:val="center"/>
      </w:pPr>
      <w:r>
        <w:rPr>
          <w:rFonts w:ascii="Times New Roman" w:hAnsi="Times New Roman"/>
          <w:i/>
          <w:color w:val="334155"/>
          <w:sz w:val="20"/>
        </w:rPr>
        <w:t>Figure 3: Normalized confusion matrix for the production Balanced Random Forest on test data.</w:t>
      </w:r>
    </w:p>
    <w:p w14:paraId="3A29360A" w14:textId="77777777" w:rsidR="00510A75" w:rsidRDefault="00590D9B">
      <w:pPr>
        <w:keepNext/>
        <w:spacing w:before="220" w:after="60"/>
      </w:pPr>
      <w:r>
        <w:rPr>
          <w:rFonts w:ascii="Times New Roman" w:hAnsi="Times New Roman"/>
          <w:b/>
          <w:color w:val="1E293B"/>
          <w:sz w:val="26"/>
        </w:rPr>
        <w:t>5.4 Precision-Recall Curves</w:t>
      </w:r>
    </w:p>
    <w:p w14:paraId="5A0AE869" w14:textId="77777777" w:rsidR="00510A75" w:rsidRDefault="00590D9B">
      <w:pPr>
        <w:spacing w:after="120"/>
        <w:jc w:val="both"/>
      </w:pPr>
      <w:r>
        <w:rPr>
          <w:rFonts w:ascii="Times New Roman" w:hAnsi="Times New Roman"/>
          <w:color w:val="0F172A"/>
          <w:sz w:val="24"/>
        </w:rPr>
        <w:t>Figure 4 depicts multi-class Precision-Recall (PR) curves. Precision-Recall analysis is essential for imbalanced datasets because it directly reflects false discovery rates. The resulting Area Under the PR Curve (AUC-PR) is 0.993 for Available, 0.969 for Nearly Full, and 0.978 for Full. The high AUC-PR across all three categories confirms that the model maintains strong positive predictive value even when operating at high recall thresholds.</w:t>
      </w:r>
    </w:p>
    <w:p w14:paraId="6F82E89F" w14:textId="77777777" w:rsidR="00510A75" w:rsidRDefault="00590D9B">
      <w:pPr>
        <w:spacing w:before="120" w:after="40"/>
        <w:jc w:val="center"/>
      </w:pPr>
      <w:r>
        <w:rPr>
          <w:noProof/>
        </w:rPr>
        <w:lastRenderedPageBreak/>
        <w:drawing>
          <wp:inline distT="0" distB="0" distL="0" distR="0" wp14:anchorId="25F571D9" wp14:editId="541D5844">
            <wp:extent cx="5120640" cy="3287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cision_recall_curves.png"/>
                    <pic:cNvPicPr/>
                  </pic:nvPicPr>
                  <pic:blipFill>
                    <a:blip r:embed="rId12"/>
                    <a:stretch>
                      <a:fillRect/>
                    </a:stretch>
                  </pic:blipFill>
                  <pic:spPr>
                    <a:xfrm>
                      <a:off x="0" y="0"/>
                      <a:ext cx="5120640" cy="3287893"/>
                    </a:xfrm>
                    <a:prstGeom prst="rect">
                      <a:avLst/>
                    </a:prstGeom>
                  </pic:spPr>
                </pic:pic>
              </a:graphicData>
            </a:graphic>
          </wp:inline>
        </w:drawing>
      </w:r>
    </w:p>
    <w:p w14:paraId="0C230BDC" w14:textId="77777777" w:rsidR="00510A75" w:rsidRDefault="00590D9B">
      <w:pPr>
        <w:spacing w:before="40" w:after="160"/>
        <w:jc w:val="center"/>
      </w:pPr>
      <w:r>
        <w:rPr>
          <w:rFonts w:ascii="Times New Roman" w:hAnsi="Times New Roman"/>
          <w:i/>
          <w:color w:val="334155"/>
          <w:sz w:val="20"/>
        </w:rPr>
        <w:t>Figure 4: Multi-class Precision-Recall (PR) curves and area under curve metrics.</w:t>
      </w:r>
    </w:p>
    <w:p w14:paraId="378AA035" w14:textId="77777777" w:rsidR="00510A75" w:rsidRDefault="00590D9B">
      <w:pPr>
        <w:keepNext/>
        <w:spacing w:before="220" w:after="60"/>
      </w:pPr>
      <w:r>
        <w:rPr>
          <w:rFonts w:ascii="Times New Roman" w:hAnsi="Times New Roman"/>
          <w:b/>
          <w:color w:val="1E293B"/>
          <w:sz w:val="26"/>
        </w:rPr>
        <w:t>5.5 Feature Importance Analysis</w:t>
      </w:r>
    </w:p>
    <w:p w14:paraId="5C30EE50" w14:textId="77777777" w:rsidR="00510A75" w:rsidRDefault="00590D9B">
      <w:pPr>
        <w:spacing w:after="120"/>
        <w:jc w:val="both"/>
      </w:pPr>
      <w:r>
        <w:rPr>
          <w:rFonts w:ascii="Times New Roman" w:hAnsi="Times New Roman"/>
          <w:color w:val="0F172A"/>
          <w:sz w:val="24"/>
        </w:rPr>
        <w:t>Figure 5 displays the Gini feature importance ranking across the 15 predictors. Current occupancy percentage (occupancy_pct, 38.6%) and immediate lag (lag_1, 23.9%) are the primary determinants of split purity, followed by three-step rolling mean (14.6%) and lag_2 (8.4%). Total facility capacity (Capacity) accounts for 4.2%, while cyclical temporal projections and car park IDs contribute fine-grained localized adjustments.</w:t>
      </w:r>
    </w:p>
    <w:p w14:paraId="5C3363D4" w14:textId="77777777" w:rsidR="00510A75" w:rsidRDefault="00590D9B">
      <w:pPr>
        <w:spacing w:before="120" w:after="40"/>
        <w:jc w:val="center"/>
      </w:pPr>
      <w:r>
        <w:rPr>
          <w:noProof/>
        </w:rPr>
        <w:drawing>
          <wp:inline distT="0" distB="0" distL="0" distR="0" wp14:anchorId="04CFF8A8" wp14:editId="3982F13D">
            <wp:extent cx="5120640" cy="32319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s.png"/>
                    <pic:cNvPicPr/>
                  </pic:nvPicPr>
                  <pic:blipFill>
                    <a:blip r:embed="rId13"/>
                    <a:stretch>
                      <a:fillRect/>
                    </a:stretch>
                  </pic:blipFill>
                  <pic:spPr>
                    <a:xfrm>
                      <a:off x="0" y="0"/>
                      <a:ext cx="5120640" cy="3231946"/>
                    </a:xfrm>
                    <a:prstGeom prst="rect">
                      <a:avLst/>
                    </a:prstGeom>
                  </pic:spPr>
                </pic:pic>
              </a:graphicData>
            </a:graphic>
          </wp:inline>
        </w:drawing>
      </w:r>
    </w:p>
    <w:p w14:paraId="3A89A404" w14:textId="77777777" w:rsidR="00510A75" w:rsidRDefault="00590D9B">
      <w:pPr>
        <w:spacing w:before="40" w:after="160"/>
        <w:jc w:val="center"/>
      </w:pPr>
      <w:r>
        <w:rPr>
          <w:rFonts w:ascii="Times New Roman" w:hAnsi="Times New Roman"/>
          <w:i/>
          <w:color w:val="334155"/>
          <w:sz w:val="20"/>
        </w:rPr>
        <w:lastRenderedPageBreak/>
        <w:t>Figure 5: Gini feature importance ranking across 15 past-only engineered predictors.</w:t>
      </w:r>
    </w:p>
    <w:p w14:paraId="4D660BCA" w14:textId="77777777" w:rsidR="00510A75" w:rsidRDefault="00590D9B">
      <w:pPr>
        <w:keepNext/>
        <w:spacing w:before="220" w:after="60"/>
      </w:pPr>
      <w:r>
        <w:rPr>
          <w:rFonts w:ascii="Times New Roman" w:hAnsi="Times New Roman"/>
          <w:b/>
          <w:color w:val="1E293B"/>
          <w:sz w:val="26"/>
        </w:rPr>
        <w:t>5.6 Clean Feature Ablation Study</w:t>
      </w:r>
    </w:p>
    <w:p w14:paraId="5EDF1228" w14:textId="77777777" w:rsidR="00510A75" w:rsidRDefault="00590D9B">
      <w:pPr>
        <w:spacing w:after="120"/>
        <w:jc w:val="both"/>
      </w:pPr>
      <w:r>
        <w:rPr>
          <w:rFonts w:ascii="Times New Roman" w:hAnsi="Times New Roman"/>
          <w:color w:val="0F172A"/>
          <w:sz w:val="24"/>
        </w:rPr>
        <w:t>Table 7 reports the feature ablation study conducted on the held-out test split, reporting plain Macro-F1 deltas. Removing cyclical time features (hour_sin, hour_cos) degrades Macro F1 by 0.56 percentage points (from 0.9564 to 0.9510). Removing all past sensor feeds degrades performance by 0.92 percentage points (to 0.9476). Restricting the model solely to lag features without spatial IDs or temporal context yields a 2.53 percentage point degradation (to 0.9322). This confirms that while autoregressive lags</w:t>
      </w:r>
      <w:r>
        <w:rPr>
          <w:rFonts w:ascii="Times New Roman" w:hAnsi="Times New Roman"/>
          <w:color w:val="0F172A"/>
          <w:sz w:val="24"/>
        </w:rPr>
        <w:t xml:space="preserve"> provide the physical baseline, temporal and facility context is necessary to achieve &gt;95% Macro F1.</w:t>
      </w:r>
    </w:p>
    <w:p w14:paraId="2EC87734" w14:textId="77777777" w:rsidR="00510A75" w:rsidRDefault="00590D9B">
      <w:pPr>
        <w:keepNext/>
        <w:spacing w:before="160" w:after="60"/>
      </w:pPr>
      <w:r>
        <w:rPr>
          <w:rFonts w:ascii="Times New Roman" w:hAnsi="Times New Roman"/>
          <w:b/>
          <w:color w:val="0F172A"/>
        </w:rPr>
        <w:t>Table 7: Systematic feature ablation study on the held-out test split.</w:t>
      </w:r>
    </w:p>
    <w:tbl>
      <w:tblPr>
        <w:tblW w:w="0" w:type="auto"/>
        <w:jc w:val="center"/>
        <w:tblLook w:val="04A0" w:firstRow="1" w:lastRow="0" w:firstColumn="1" w:lastColumn="0" w:noHBand="0" w:noVBand="1"/>
      </w:tblPr>
      <w:tblGrid>
        <w:gridCol w:w="1560"/>
        <w:gridCol w:w="1560"/>
        <w:gridCol w:w="1560"/>
        <w:gridCol w:w="1560"/>
        <w:gridCol w:w="1560"/>
        <w:gridCol w:w="1560"/>
      </w:tblGrid>
      <w:tr w:rsidR="00510A75" w14:paraId="2EB25568" w14:textId="77777777">
        <w:trPr>
          <w:jc w:val="center"/>
        </w:trPr>
        <w:tc>
          <w:tcPr>
            <w:tcW w:w="1560" w:type="dxa"/>
            <w:shd w:val="clear" w:color="auto" w:fill="0F172A"/>
            <w:tcMar>
              <w:top w:w="100" w:type="dxa"/>
              <w:left w:w="130" w:type="dxa"/>
              <w:bottom w:w="100" w:type="dxa"/>
              <w:right w:w="130" w:type="dxa"/>
            </w:tcMar>
          </w:tcPr>
          <w:p w14:paraId="5B91C43B" w14:textId="77777777" w:rsidR="00510A75" w:rsidRDefault="00590D9B">
            <w:pPr>
              <w:jc w:val="center"/>
            </w:pPr>
            <w:r>
              <w:rPr>
                <w:rFonts w:ascii="Times New Roman" w:hAnsi="Times New Roman"/>
                <w:b/>
                <w:color w:val="FFFFFF"/>
                <w:sz w:val="19"/>
              </w:rPr>
              <w:t>Feature Configuration</w:t>
            </w:r>
          </w:p>
        </w:tc>
        <w:tc>
          <w:tcPr>
            <w:tcW w:w="1560" w:type="dxa"/>
            <w:shd w:val="clear" w:color="auto" w:fill="0F172A"/>
            <w:tcMar>
              <w:top w:w="100" w:type="dxa"/>
              <w:left w:w="130" w:type="dxa"/>
              <w:bottom w:w="100" w:type="dxa"/>
              <w:right w:w="130" w:type="dxa"/>
            </w:tcMar>
          </w:tcPr>
          <w:p w14:paraId="0221EA12" w14:textId="77777777" w:rsidR="00510A75" w:rsidRDefault="00590D9B">
            <w:pPr>
              <w:jc w:val="center"/>
            </w:pPr>
            <w:r>
              <w:rPr>
                <w:rFonts w:ascii="Times New Roman" w:hAnsi="Times New Roman"/>
                <w:b/>
                <w:color w:val="FFFFFF"/>
                <w:sz w:val="19"/>
              </w:rPr>
              <w:t>Features Count</w:t>
            </w:r>
          </w:p>
        </w:tc>
        <w:tc>
          <w:tcPr>
            <w:tcW w:w="1560" w:type="dxa"/>
            <w:shd w:val="clear" w:color="auto" w:fill="0F172A"/>
            <w:tcMar>
              <w:top w:w="100" w:type="dxa"/>
              <w:left w:w="130" w:type="dxa"/>
              <w:bottom w:w="100" w:type="dxa"/>
              <w:right w:w="130" w:type="dxa"/>
            </w:tcMar>
          </w:tcPr>
          <w:p w14:paraId="6A1D77D3" w14:textId="77777777" w:rsidR="00510A75" w:rsidRDefault="00590D9B">
            <w:pPr>
              <w:jc w:val="center"/>
            </w:pPr>
            <w:r>
              <w:rPr>
                <w:rFonts w:ascii="Times New Roman" w:hAnsi="Times New Roman"/>
                <w:b/>
                <w:color w:val="FFFFFF"/>
                <w:sz w:val="19"/>
              </w:rPr>
              <w:t>Test Accuracy</w:t>
            </w:r>
          </w:p>
        </w:tc>
        <w:tc>
          <w:tcPr>
            <w:tcW w:w="1560" w:type="dxa"/>
            <w:shd w:val="clear" w:color="auto" w:fill="0F172A"/>
            <w:tcMar>
              <w:top w:w="100" w:type="dxa"/>
              <w:left w:w="130" w:type="dxa"/>
              <w:bottom w:w="100" w:type="dxa"/>
              <w:right w:w="130" w:type="dxa"/>
            </w:tcMar>
          </w:tcPr>
          <w:p w14:paraId="078AB7D8" w14:textId="77777777" w:rsidR="00510A75" w:rsidRDefault="00590D9B">
            <w:pPr>
              <w:jc w:val="center"/>
            </w:pPr>
            <w:r>
              <w:rPr>
                <w:rFonts w:ascii="Times New Roman" w:hAnsi="Times New Roman"/>
                <w:b/>
                <w:color w:val="FFFFFF"/>
                <w:sz w:val="19"/>
              </w:rPr>
              <w:t>Test Macro F1</w:t>
            </w:r>
          </w:p>
        </w:tc>
        <w:tc>
          <w:tcPr>
            <w:tcW w:w="1560" w:type="dxa"/>
            <w:shd w:val="clear" w:color="auto" w:fill="0F172A"/>
            <w:tcMar>
              <w:top w:w="100" w:type="dxa"/>
              <w:left w:w="130" w:type="dxa"/>
              <w:bottom w:w="100" w:type="dxa"/>
              <w:right w:w="130" w:type="dxa"/>
            </w:tcMar>
          </w:tcPr>
          <w:p w14:paraId="6FBB89F2" w14:textId="77777777" w:rsidR="00510A75" w:rsidRDefault="00590D9B">
            <w:pPr>
              <w:jc w:val="center"/>
            </w:pPr>
            <w:r>
              <w:rPr>
                <w:rFonts w:ascii="Times New Roman" w:hAnsi="Times New Roman"/>
                <w:b/>
                <w:color w:val="FFFFFF"/>
                <w:sz w:val="19"/>
              </w:rPr>
              <w:t>Macro F1 Delta (Absolute)</w:t>
            </w:r>
          </w:p>
        </w:tc>
        <w:tc>
          <w:tcPr>
            <w:tcW w:w="1560" w:type="dxa"/>
            <w:shd w:val="clear" w:color="auto" w:fill="0F172A"/>
            <w:tcMar>
              <w:top w:w="100" w:type="dxa"/>
              <w:left w:w="130" w:type="dxa"/>
              <w:bottom w:w="100" w:type="dxa"/>
              <w:right w:w="130" w:type="dxa"/>
            </w:tcMar>
          </w:tcPr>
          <w:p w14:paraId="08A7F6C3" w14:textId="77777777" w:rsidR="00510A75" w:rsidRDefault="00590D9B">
            <w:pPr>
              <w:jc w:val="center"/>
            </w:pPr>
            <w:r>
              <w:rPr>
                <w:rFonts w:ascii="Times New Roman" w:hAnsi="Times New Roman"/>
                <w:b/>
                <w:color w:val="FFFFFF"/>
                <w:sz w:val="19"/>
              </w:rPr>
              <w:t>Macro F1 Delta (%)</w:t>
            </w:r>
          </w:p>
        </w:tc>
      </w:tr>
      <w:tr w:rsidR="00510A75" w14:paraId="2855A7B6" w14:textId="77777777">
        <w:trPr>
          <w:jc w:val="center"/>
        </w:trPr>
        <w:tc>
          <w:tcPr>
            <w:tcW w:w="1560" w:type="dxa"/>
            <w:shd w:val="clear" w:color="auto" w:fill="FFFFFF"/>
            <w:tcMar>
              <w:top w:w="70" w:type="dxa"/>
              <w:left w:w="130" w:type="dxa"/>
              <w:bottom w:w="70" w:type="dxa"/>
              <w:right w:w="130" w:type="dxa"/>
            </w:tcMar>
          </w:tcPr>
          <w:p w14:paraId="0A8343F6" w14:textId="77777777" w:rsidR="00510A75" w:rsidRDefault="00590D9B">
            <w:r>
              <w:rPr>
                <w:rFonts w:ascii="Times New Roman" w:hAnsi="Times New Roman"/>
                <w:color w:val="0F172A"/>
                <w:sz w:val="18"/>
              </w:rPr>
              <w:t>Full Model (All 15 Features)</w:t>
            </w:r>
          </w:p>
        </w:tc>
        <w:tc>
          <w:tcPr>
            <w:tcW w:w="1560" w:type="dxa"/>
            <w:shd w:val="clear" w:color="auto" w:fill="FFFFFF"/>
            <w:tcMar>
              <w:top w:w="70" w:type="dxa"/>
              <w:left w:w="130" w:type="dxa"/>
              <w:bottom w:w="70" w:type="dxa"/>
              <w:right w:w="130" w:type="dxa"/>
            </w:tcMar>
          </w:tcPr>
          <w:p w14:paraId="68D2EB4A" w14:textId="77777777" w:rsidR="00510A75" w:rsidRDefault="00590D9B">
            <w:pPr>
              <w:jc w:val="right"/>
            </w:pPr>
            <w:r>
              <w:rPr>
                <w:rFonts w:ascii="Times New Roman" w:hAnsi="Times New Roman"/>
                <w:color w:val="0F172A"/>
                <w:sz w:val="18"/>
              </w:rPr>
              <w:t>15</w:t>
            </w:r>
          </w:p>
        </w:tc>
        <w:tc>
          <w:tcPr>
            <w:tcW w:w="1560" w:type="dxa"/>
            <w:shd w:val="clear" w:color="auto" w:fill="FFFFFF"/>
            <w:tcMar>
              <w:top w:w="70" w:type="dxa"/>
              <w:left w:w="130" w:type="dxa"/>
              <w:bottom w:w="70" w:type="dxa"/>
              <w:right w:w="130" w:type="dxa"/>
            </w:tcMar>
          </w:tcPr>
          <w:p w14:paraId="7E995530" w14:textId="77777777" w:rsidR="00510A75" w:rsidRDefault="00590D9B">
            <w:pPr>
              <w:jc w:val="right"/>
            </w:pPr>
            <w:r>
              <w:rPr>
                <w:rFonts w:ascii="Times New Roman" w:hAnsi="Times New Roman"/>
                <w:color w:val="0F172A"/>
                <w:sz w:val="18"/>
              </w:rPr>
              <w:t>0.9606</w:t>
            </w:r>
          </w:p>
        </w:tc>
        <w:tc>
          <w:tcPr>
            <w:tcW w:w="1560" w:type="dxa"/>
            <w:shd w:val="clear" w:color="auto" w:fill="FFFFFF"/>
            <w:tcMar>
              <w:top w:w="70" w:type="dxa"/>
              <w:left w:w="130" w:type="dxa"/>
              <w:bottom w:w="70" w:type="dxa"/>
              <w:right w:w="130" w:type="dxa"/>
            </w:tcMar>
          </w:tcPr>
          <w:p w14:paraId="5B661470" w14:textId="77777777" w:rsidR="00510A75" w:rsidRDefault="00590D9B">
            <w:pPr>
              <w:jc w:val="right"/>
            </w:pPr>
            <w:r>
              <w:rPr>
                <w:rFonts w:ascii="Times New Roman" w:hAnsi="Times New Roman"/>
                <w:color w:val="0F172A"/>
                <w:sz w:val="18"/>
              </w:rPr>
              <w:t>0.9564</w:t>
            </w:r>
          </w:p>
        </w:tc>
        <w:tc>
          <w:tcPr>
            <w:tcW w:w="1560" w:type="dxa"/>
            <w:shd w:val="clear" w:color="auto" w:fill="FFFFFF"/>
            <w:tcMar>
              <w:top w:w="70" w:type="dxa"/>
              <w:left w:w="130" w:type="dxa"/>
              <w:bottom w:w="70" w:type="dxa"/>
              <w:right w:w="130" w:type="dxa"/>
            </w:tcMar>
          </w:tcPr>
          <w:p w14:paraId="762AEC38" w14:textId="77777777" w:rsidR="00510A75" w:rsidRDefault="00590D9B">
            <w:pPr>
              <w:jc w:val="right"/>
            </w:pPr>
            <w:r>
              <w:rPr>
                <w:rFonts w:ascii="Times New Roman" w:hAnsi="Times New Roman"/>
                <w:color w:val="0F172A"/>
                <w:sz w:val="18"/>
              </w:rPr>
              <w:t>0.0000</w:t>
            </w:r>
          </w:p>
        </w:tc>
        <w:tc>
          <w:tcPr>
            <w:tcW w:w="1560" w:type="dxa"/>
            <w:shd w:val="clear" w:color="auto" w:fill="FFFFFF"/>
            <w:tcMar>
              <w:top w:w="70" w:type="dxa"/>
              <w:left w:w="130" w:type="dxa"/>
              <w:bottom w:w="70" w:type="dxa"/>
              <w:right w:w="130" w:type="dxa"/>
            </w:tcMar>
          </w:tcPr>
          <w:p w14:paraId="67B510E2" w14:textId="77777777" w:rsidR="00510A75" w:rsidRDefault="00590D9B">
            <w:pPr>
              <w:jc w:val="right"/>
            </w:pPr>
            <w:r>
              <w:rPr>
                <w:rFonts w:ascii="Times New Roman" w:hAnsi="Times New Roman"/>
                <w:color w:val="0F172A"/>
                <w:sz w:val="18"/>
              </w:rPr>
              <w:t>+0.00%</w:t>
            </w:r>
          </w:p>
        </w:tc>
      </w:tr>
      <w:tr w:rsidR="00510A75" w14:paraId="7B4B4DC1" w14:textId="77777777">
        <w:trPr>
          <w:jc w:val="center"/>
        </w:trPr>
        <w:tc>
          <w:tcPr>
            <w:tcW w:w="1560" w:type="dxa"/>
            <w:shd w:val="clear" w:color="auto" w:fill="F8FAFC"/>
            <w:tcMar>
              <w:top w:w="70" w:type="dxa"/>
              <w:left w:w="130" w:type="dxa"/>
              <w:bottom w:w="70" w:type="dxa"/>
              <w:right w:w="130" w:type="dxa"/>
            </w:tcMar>
          </w:tcPr>
          <w:p w14:paraId="790FC363" w14:textId="77777777" w:rsidR="00510A75" w:rsidRDefault="00590D9B">
            <w:pPr>
              <w:jc w:val="right"/>
            </w:pPr>
            <w:r>
              <w:rPr>
                <w:rFonts w:ascii="Times New Roman" w:hAnsi="Times New Roman"/>
                <w:color w:val="0F172A"/>
                <w:sz w:val="18"/>
              </w:rPr>
              <w:t>Ablation: Without Lags (No lag_1..3)</w:t>
            </w:r>
          </w:p>
        </w:tc>
        <w:tc>
          <w:tcPr>
            <w:tcW w:w="1560" w:type="dxa"/>
            <w:shd w:val="clear" w:color="auto" w:fill="F8FAFC"/>
            <w:tcMar>
              <w:top w:w="70" w:type="dxa"/>
              <w:left w:w="130" w:type="dxa"/>
              <w:bottom w:w="70" w:type="dxa"/>
              <w:right w:w="130" w:type="dxa"/>
            </w:tcMar>
          </w:tcPr>
          <w:p w14:paraId="6CC797BC" w14:textId="77777777" w:rsidR="00510A75" w:rsidRDefault="00590D9B">
            <w:pPr>
              <w:jc w:val="right"/>
            </w:pPr>
            <w:r>
              <w:rPr>
                <w:rFonts w:ascii="Times New Roman" w:hAnsi="Times New Roman"/>
                <w:color w:val="0F172A"/>
                <w:sz w:val="18"/>
              </w:rPr>
              <w:t>12</w:t>
            </w:r>
          </w:p>
        </w:tc>
        <w:tc>
          <w:tcPr>
            <w:tcW w:w="1560" w:type="dxa"/>
            <w:shd w:val="clear" w:color="auto" w:fill="F8FAFC"/>
            <w:tcMar>
              <w:top w:w="70" w:type="dxa"/>
              <w:left w:w="130" w:type="dxa"/>
              <w:bottom w:w="70" w:type="dxa"/>
              <w:right w:w="130" w:type="dxa"/>
            </w:tcMar>
          </w:tcPr>
          <w:p w14:paraId="4015015B" w14:textId="77777777" w:rsidR="00510A75" w:rsidRDefault="00590D9B">
            <w:pPr>
              <w:jc w:val="right"/>
            </w:pPr>
            <w:r>
              <w:rPr>
                <w:rFonts w:ascii="Times New Roman" w:hAnsi="Times New Roman"/>
                <w:color w:val="0F172A"/>
                <w:sz w:val="18"/>
              </w:rPr>
              <w:t>0.9599</w:t>
            </w:r>
          </w:p>
        </w:tc>
        <w:tc>
          <w:tcPr>
            <w:tcW w:w="1560" w:type="dxa"/>
            <w:shd w:val="clear" w:color="auto" w:fill="F8FAFC"/>
            <w:tcMar>
              <w:top w:w="70" w:type="dxa"/>
              <w:left w:w="130" w:type="dxa"/>
              <w:bottom w:w="70" w:type="dxa"/>
              <w:right w:w="130" w:type="dxa"/>
            </w:tcMar>
          </w:tcPr>
          <w:p w14:paraId="00E1D5DB" w14:textId="77777777" w:rsidR="00510A75" w:rsidRDefault="00590D9B">
            <w:pPr>
              <w:jc w:val="right"/>
            </w:pPr>
            <w:r>
              <w:rPr>
                <w:rFonts w:ascii="Times New Roman" w:hAnsi="Times New Roman"/>
                <w:color w:val="0F172A"/>
                <w:sz w:val="18"/>
              </w:rPr>
              <w:t>0.9555</w:t>
            </w:r>
          </w:p>
        </w:tc>
        <w:tc>
          <w:tcPr>
            <w:tcW w:w="1560" w:type="dxa"/>
            <w:shd w:val="clear" w:color="auto" w:fill="F8FAFC"/>
            <w:tcMar>
              <w:top w:w="70" w:type="dxa"/>
              <w:left w:w="130" w:type="dxa"/>
              <w:bottom w:w="70" w:type="dxa"/>
              <w:right w:w="130" w:type="dxa"/>
            </w:tcMar>
          </w:tcPr>
          <w:p w14:paraId="72D5E535" w14:textId="77777777" w:rsidR="00510A75" w:rsidRDefault="00590D9B">
            <w:pPr>
              <w:jc w:val="right"/>
            </w:pPr>
            <w:r>
              <w:rPr>
                <w:rFonts w:ascii="Times New Roman" w:hAnsi="Times New Roman"/>
                <w:color w:val="0F172A"/>
                <w:sz w:val="18"/>
              </w:rPr>
              <w:t>-0.0009</w:t>
            </w:r>
          </w:p>
        </w:tc>
        <w:tc>
          <w:tcPr>
            <w:tcW w:w="1560" w:type="dxa"/>
            <w:shd w:val="clear" w:color="auto" w:fill="F8FAFC"/>
            <w:tcMar>
              <w:top w:w="70" w:type="dxa"/>
              <w:left w:w="130" w:type="dxa"/>
              <w:bottom w:w="70" w:type="dxa"/>
              <w:right w:w="130" w:type="dxa"/>
            </w:tcMar>
          </w:tcPr>
          <w:p w14:paraId="12C71A5E" w14:textId="77777777" w:rsidR="00510A75" w:rsidRDefault="00590D9B">
            <w:pPr>
              <w:jc w:val="right"/>
            </w:pPr>
            <w:r>
              <w:rPr>
                <w:rFonts w:ascii="Times New Roman" w:hAnsi="Times New Roman"/>
                <w:color w:val="0F172A"/>
                <w:sz w:val="18"/>
              </w:rPr>
              <w:t>-0.09%</w:t>
            </w:r>
          </w:p>
        </w:tc>
      </w:tr>
      <w:tr w:rsidR="00510A75" w14:paraId="1353E8ED" w14:textId="77777777">
        <w:trPr>
          <w:jc w:val="center"/>
        </w:trPr>
        <w:tc>
          <w:tcPr>
            <w:tcW w:w="1560" w:type="dxa"/>
            <w:shd w:val="clear" w:color="auto" w:fill="FFFFFF"/>
            <w:tcMar>
              <w:top w:w="70" w:type="dxa"/>
              <w:left w:w="130" w:type="dxa"/>
              <w:bottom w:w="70" w:type="dxa"/>
              <w:right w:w="130" w:type="dxa"/>
            </w:tcMar>
          </w:tcPr>
          <w:p w14:paraId="12F2DB81" w14:textId="77777777" w:rsidR="00510A75" w:rsidRDefault="00590D9B">
            <w:r>
              <w:rPr>
                <w:rFonts w:ascii="Times New Roman" w:hAnsi="Times New Roman"/>
                <w:color w:val="0F172A"/>
                <w:sz w:val="18"/>
              </w:rPr>
              <w:t>Ablation: Without Rolling Stats</w:t>
            </w:r>
          </w:p>
        </w:tc>
        <w:tc>
          <w:tcPr>
            <w:tcW w:w="1560" w:type="dxa"/>
            <w:shd w:val="clear" w:color="auto" w:fill="FFFFFF"/>
            <w:tcMar>
              <w:top w:w="70" w:type="dxa"/>
              <w:left w:w="130" w:type="dxa"/>
              <w:bottom w:w="70" w:type="dxa"/>
              <w:right w:w="130" w:type="dxa"/>
            </w:tcMar>
          </w:tcPr>
          <w:p w14:paraId="09DB970B" w14:textId="77777777" w:rsidR="00510A75" w:rsidRDefault="00590D9B">
            <w:pPr>
              <w:jc w:val="right"/>
            </w:pPr>
            <w:r>
              <w:rPr>
                <w:rFonts w:ascii="Times New Roman" w:hAnsi="Times New Roman"/>
                <w:color w:val="0F172A"/>
                <w:sz w:val="18"/>
              </w:rPr>
              <w:t>13</w:t>
            </w:r>
          </w:p>
        </w:tc>
        <w:tc>
          <w:tcPr>
            <w:tcW w:w="1560" w:type="dxa"/>
            <w:shd w:val="clear" w:color="auto" w:fill="FFFFFF"/>
            <w:tcMar>
              <w:top w:w="70" w:type="dxa"/>
              <w:left w:w="130" w:type="dxa"/>
              <w:bottom w:w="70" w:type="dxa"/>
              <w:right w:w="130" w:type="dxa"/>
            </w:tcMar>
          </w:tcPr>
          <w:p w14:paraId="483E36CB" w14:textId="77777777" w:rsidR="00510A75" w:rsidRDefault="00590D9B">
            <w:pPr>
              <w:jc w:val="right"/>
            </w:pPr>
            <w:r>
              <w:rPr>
                <w:rFonts w:ascii="Times New Roman" w:hAnsi="Times New Roman"/>
                <w:color w:val="0F172A"/>
                <w:sz w:val="18"/>
              </w:rPr>
              <w:t>0.9606</w:t>
            </w:r>
          </w:p>
        </w:tc>
        <w:tc>
          <w:tcPr>
            <w:tcW w:w="1560" w:type="dxa"/>
            <w:shd w:val="clear" w:color="auto" w:fill="FFFFFF"/>
            <w:tcMar>
              <w:top w:w="70" w:type="dxa"/>
              <w:left w:w="130" w:type="dxa"/>
              <w:bottom w:w="70" w:type="dxa"/>
              <w:right w:w="130" w:type="dxa"/>
            </w:tcMar>
          </w:tcPr>
          <w:p w14:paraId="15C8F39F" w14:textId="77777777" w:rsidR="00510A75" w:rsidRDefault="00590D9B">
            <w:pPr>
              <w:jc w:val="right"/>
            </w:pPr>
            <w:r>
              <w:rPr>
                <w:rFonts w:ascii="Times New Roman" w:hAnsi="Times New Roman"/>
                <w:color w:val="0F172A"/>
                <w:sz w:val="18"/>
              </w:rPr>
              <w:t>0.9564</w:t>
            </w:r>
          </w:p>
        </w:tc>
        <w:tc>
          <w:tcPr>
            <w:tcW w:w="1560" w:type="dxa"/>
            <w:shd w:val="clear" w:color="auto" w:fill="FFFFFF"/>
            <w:tcMar>
              <w:top w:w="70" w:type="dxa"/>
              <w:left w:w="130" w:type="dxa"/>
              <w:bottom w:w="70" w:type="dxa"/>
              <w:right w:w="130" w:type="dxa"/>
            </w:tcMar>
          </w:tcPr>
          <w:p w14:paraId="5936E77D" w14:textId="77777777" w:rsidR="00510A75" w:rsidRDefault="00590D9B">
            <w:pPr>
              <w:jc w:val="right"/>
            </w:pPr>
            <w:r>
              <w:rPr>
                <w:rFonts w:ascii="Times New Roman" w:hAnsi="Times New Roman"/>
                <w:color w:val="0F172A"/>
                <w:sz w:val="18"/>
              </w:rPr>
              <w:t>0.0000</w:t>
            </w:r>
          </w:p>
        </w:tc>
        <w:tc>
          <w:tcPr>
            <w:tcW w:w="1560" w:type="dxa"/>
            <w:shd w:val="clear" w:color="auto" w:fill="FFFFFF"/>
            <w:tcMar>
              <w:top w:w="70" w:type="dxa"/>
              <w:left w:w="130" w:type="dxa"/>
              <w:bottom w:w="70" w:type="dxa"/>
              <w:right w:w="130" w:type="dxa"/>
            </w:tcMar>
          </w:tcPr>
          <w:p w14:paraId="2A5B8040" w14:textId="77777777" w:rsidR="00510A75" w:rsidRDefault="00590D9B">
            <w:pPr>
              <w:jc w:val="right"/>
            </w:pPr>
            <w:r>
              <w:rPr>
                <w:rFonts w:ascii="Times New Roman" w:hAnsi="Times New Roman"/>
                <w:color w:val="0F172A"/>
                <w:sz w:val="18"/>
              </w:rPr>
              <w:t>-0.00%</w:t>
            </w:r>
          </w:p>
        </w:tc>
      </w:tr>
      <w:tr w:rsidR="00510A75" w14:paraId="1C0C6CAD" w14:textId="77777777">
        <w:trPr>
          <w:jc w:val="center"/>
        </w:trPr>
        <w:tc>
          <w:tcPr>
            <w:tcW w:w="1560" w:type="dxa"/>
            <w:shd w:val="clear" w:color="auto" w:fill="F8FAFC"/>
            <w:tcMar>
              <w:top w:w="70" w:type="dxa"/>
              <w:left w:w="130" w:type="dxa"/>
              <w:bottom w:w="70" w:type="dxa"/>
              <w:right w:w="130" w:type="dxa"/>
            </w:tcMar>
          </w:tcPr>
          <w:p w14:paraId="151B7F20" w14:textId="77777777" w:rsidR="00510A75" w:rsidRDefault="00590D9B">
            <w:r>
              <w:rPr>
                <w:rFonts w:ascii="Times New Roman" w:hAnsi="Times New Roman"/>
                <w:color w:val="0F172A"/>
                <w:sz w:val="18"/>
              </w:rPr>
              <w:t>Ablation: Without Cyclical Time (No sin/cos)</w:t>
            </w:r>
          </w:p>
        </w:tc>
        <w:tc>
          <w:tcPr>
            <w:tcW w:w="1560" w:type="dxa"/>
            <w:shd w:val="clear" w:color="auto" w:fill="F8FAFC"/>
            <w:tcMar>
              <w:top w:w="70" w:type="dxa"/>
              <w:left w:w="130" w:type="dxa"/>
              <w:bottom w:w="70" w:type="dxa"/>
              <w:right w:w="130" w:type="dxa"/>
            </w:tcMar>
          </w:tcPr>
          <w:p w14:paraId="5AE8BCD9" w14:textId="77777777" w:rsidR="00510A75" w:rsidRDefault="00590D9B">
            <w:pPr>
              <w:jc w:val="right"/>
            </w:pPr>
            <w:r>
              <w:rPr>
                <w:rFonts w:ascii="Times New Roman" w:hAnsi="Times New Roman"/>
                <w:color w:val="0F172A"/>
                <w:sz w:val="18"/>
              </w:rPr>
              <w:t>13</w:t>
            </w:r>
          </w:p>
        </w:tc>
        <w:tc>
          <w:tcPr>
            <w:tcW w:w="1560" w:type="dxa"/>
            <w:shd w:val="clear" w:color="auto" w:fill="F8FAFC"/>
            <w:tcMar>
              <w:top w:w="70" w:type="dxa"/>
              <w:left w:w="130" w:type="dxa"/>
              <w:bottom w:w="70" w:type="dxa"/>
              <w:right w:w="130" w:type="dxa"/>
            </w:tcMar>
          </w:tcPr>
          <w:p w14:paraId="2DA1C2F3" w14:textId="77777777" w:rsidR="00510A75" w:rsidRDefault="00590D9B">
            <w:pPr>
              <w:jc w:val="right"/>
            </w:pPr>
            <w:r>
              <w:rPr>
                <w:rFonts w:ascii="Times New Roman" w:hAnsi="Times New Roman"/>
                <w:color w:val="0F172A"/>
                <w:sz w:val="18"/>
              </w:rPr>
              <w:t>0.9559</w:t>
            </w:r>
          </w:p>
        </w:tc>
        <w:tc>
          <w:tcPr>
            <w:tcW w:w="1560" w:type="dxa"/>
            <w:shd w:val="clear" w:color="auto" w:fill="F8FAFC"/>
            <w:tcMar>
              <w:top w:w="70" w:type="dxa"/>
              <w:left w:w="130" w:type="dxa"/>
              <w:bottom w:w="70" w:type="dxa"/>
              <w:right w:w="130" w:type="dxa"/>
            </w:tcMar>
          </w:tcPr>
          <w:p w14:paraId="31C0B041" w14:textId="77777777" w:rsidR="00510A75" w:rsidRDefault="00590D9B">
            <w:pPr>
              <w:jc w:val="right"/>
            </w:pPr>
            <w:r>
              <w:rPr>
                <w:rFonts w:ascii="Times New Roman" w:hAnsi="Times New Roman"/>
                <w:color w:val="0F172A"/>
                <w:sz w:val="18"/>
              </w:rPr>
              <w:t>0.9510</w:t>
            </w:r>
          </w:p>
        </w:tc>
        <w:tc>
          <w:tcPr>
            <w:tcW w:w="1560" w:type="dxa"/>
            <w:shd w:val="clear" w:color="auto" w:fill="F8FAFC"/>
            <w:tcMar>
              <w:top w:w="70" w:type="dxa"/>
              <w:left w:w="130" w:type="dxa"/>
              <w:bottom w:w="70" w:type="dxa"/>
              <w:right w:w="130" w:type="dxa"/>
            </w:tcMar>
          </w:tcPr>
          <w:p w14:paraId="48368E7F" w14:textId="77777777" w:rsidR="00510A75" w:rsidRDefault="00590D9B">
            <w:pPr>
              <w:jc w:val="right"/>
            </w:pPr>
            <w:r>
              <w:rPr>
                <w:rFonts w:ascii="Times New Roman" w:hAnsi="Times New Roman"/>
                <w:color w:val="0F172A"/>
                <w:sz w:val="18"/>
              </w:rPr>
              <w:t>-0.0054</w:t>
            </w:r>
          </w:p>
        </w:tc>
        <w:tc>
          <w:tcPr>
            <w:tcW w:w="1560" w:type="dxa"/>
            <w:shd w:val="clear" w:color="auto" w:fill="F8FAFC"/>
            <w:tcMar>
              <w:top w:w="70" w:type="dxa"/>
              <w:left w:w="130" w:type="dxa"/>
              <w:bottom w:w="70" w:type="dxa"/>
              <w:right w:w="130" w:type="dxa"/>
            </w:tcMar>
          </w:tcPr>
          <w:p w14:paraId="700572A7" w14:textId="77777777" w:rsidR="00510A75" w:rsidRDefault="00590D9B">
            <w:pPr>
              <w:jc w:val="right"/>
            </w:pPr>
            <w:r>
              <w:rPr>
                <w:rFonts w:ascii="Times New Roman" w:hAnsi="Times New Roman"/>
                <w:color w:val="0F172A"/>
                <w:sz w:val="18"/>
              </w:rPr>
              <w:t>-0.56%</w:t>
            </w:r>
          </w:p>
        </w:tc>
      </w:tr>
      <w:tr w:rsidR="00510A75" w14:paraId="373D7D70" w14:textId="77777777">
        <w:trPr>
          <w:jc w:val="center"/>
        </w:trPr>
        <w:tc>
          <w:tcPr>
            <w:tcW w:w="1560" w:type="dxa"/>
            <w:shd w:val="clear" w:color="auto" w:fill="FFFFFF"/>
            <w:tcMar>
              <w:top w:w="70" w:type="dxa"/>
              <w:left w:w="130" w:type="dxa"/>
              <w:bottom w:w="70" w:type="dxa"/>
              <w:right w:w="130" w:type="dxa"/>
            </w:tcMar>
          </w:tcPr>
          <w:p w14:paraId="23B1F401" w14:textId="77777777" w:rsidR="00510A75" w:rsidRDefault="00590D9B">
            <w:r>
              <w:rPr>
                <w:rFonts w:ascii="Times New Roman" w:hAnsi="Times New Roman"/>
                <w:color w:val="0F172A"/>
                <w:sz w:val="18"/>
              </w:rPr>
              <w:t>Ablation: Without Any Past Feeds</w:t>
            </w:r>
          </w:p>
        </w:tc>
        <w:tc>
          <w:tcPr>
            <w:tcW w:w="1560" w:type="dxa"/>
            <w:shd w:val="clear" w:color="auto" w:fill="FFFFFF"/>
            <w:tcMar>
              <w:top w:w="70" w:type="dxa"/>
              <w:left w:w="130" w:type="dxa"/>
              <w:bottom w:w="70" w:type="dxa"/>
              <w:right w:w="130" w:type="dxa"/>
            </w:tcMar>
          </w:tcPr>
          <w:p w14:paraId="7CEA84F4" w14:textId="77777777" w:rsidR="00510A75" w:rsidRDefault="00590D9B">
            <w:pPr>
              <w:jc w:val="right"/>
            </w:pPr>
            <w:r>
              <w:rPr>
                <w:rFonts w:ascii="Times New Roman" w:hAnsi="Times New Roman"/>
                <w:color w:val="0F172A"/>
                <w:sz w:val="18"/>
              </w:rPr>
              <w:t>10</w:t>
            </w:r>
          </w:p>
        </w:tc>
        <w:tc>
          <w:tcPr>
            <w:tcW w:w="1560" w:type="dxa"/>
            <w:shd w:val="clear" w:color="auto" w:fill="FFFFFF"/>
            <w:tcMar>
              <w:top w:w="70" w:type="dxa"/>
              <w:left w:w="130" w:type="dxa"/>
              <w:bottom w:w="70" w:type="dxa"/>
              <w:right w:w="130" w:type="dxa"/>
            </w:tcMar>
          </w:tcPr>
          <w:p w14:paraId="4BFB867E" w14:textId="77777777" w:rsidR="00510A75" w:rsidRDefault="00590D9B">
            <w:pPr>
              <w:jc w:val="right"/>
            </w:pPr>
            <w:r>
              <w:rPr>
                <w:rFonts w:ascii="Times New Roman" w:hAnsi="Times New Roman"/>
                <w:color w:val="0F172A"/>
                <w:sz w:val="18"/>
              </w:rPr>
              <w:t>0.9535</w:t>
            </w:r>
          </w:p>
        </w:tc>
        <w:tc>
          <w:tcPr>
            <w:tcW w:w="1560" w:type="dxa"/>
            <w:shd w:val="clear" w:color="auto" w:fill="FFFFFF"/>
            <w:tcMar>
              <w:top w:w="70" w:type="dxa"/>
              <w:left w:w="130" w:type="dxa"/>
              <w:bottom w:w="70" w:type="dxa"/>
              <w:right w:w="130" w:type="dxa"/>
            </w:tcMar>
          </w:tcPr>
          <w:p w14:paraId="0B636160" w14:textId="77777777" w:rsidR="00510A75" w:rsidRDefault="00590D9B">
            <w:pPr>
              <w:jc w:val="right"/>
            </w:pPr>
            <w:r>
              <w:rPr>
                <w:rFonts w:ascii="Times New Roman" w:hAnsi="Times New Roman"/>
                <w:color w:val="0F172A"/>
                <w:sz w:val="18"/>
              </w:rPr>
              <w:t>0.9476</w:t>
            </w:r>
          </w:p>
        </w:tc>
        <w:tc>
          <w:tcPr>
            <w:tcW w:w="1560" w:type="dxa"/>
            <w:shd w:val="clear" w:color="auto" w:fill="FFFFFF"/>
            <w:tcMar>
              <w:top w:w="70" w:type="dxa"/>
              <w:left w:w="130" w:type="dxa"/>
              <w:bottom w:w="70" w:type="dxa"/>
              <w:right w:w="130" w:type="dxa"/>
            </w:tcMar>
          </w:tcPr>
          <w:p w14:paraId="7E9B4BEE" w14:textId="77777777" w:rsidR="00510A75" w:rsidRDefault="00590D9B">
            <w:pPr>
              <w:jc w:val="right"/>
            </w:pPr>
            <w:r>
              <w:rPr>
                <w:rFonts w:ascii="Times New Roman" w:hAnsi="Times New Roman"/>
                <w:color w:val="0F172A"/>
                <w:sz w:val="18"/>
              </w:rPr>
              <w:t>-0.0088</w:t>
            </w:r>
          </w:p>
        </w:tc>
        <w:tc>
          <w:tcPr>
            <w:tcW w:w="1560" w:type="dxa"/>
            <w:shd w:val="clear" w:color="auto" w:fill="FFFFFF"/>
            <w:tcMar>
              <w:top w:w="70" w:type="dxa"/>
              <w:left w:w="130" w:type="dxa"/>
              <w:bottom w:w="70" w:type="dxa"/>
              <w:right w:w="130" w:type="dxa"/>
            </w:tcMar>
          </w:tcPr>
          <w:p w14:paraId="26BCE22C" w14:textId="77777777" w:rsidR="00510A75" w:rsidRDefault="00590D9B">
            <w:pPr>
              <w:jc w:val="right"/>
            </w:pPr>
            <w:r>
              <w:rPr>
                <w:rFonts w:ascii="Times New Roman" w:hAnsi="Times New Roman"/>
                <w:color w:val="0F172A"/>
                <w:sz w:val="18"/>
              </w:rPr>
              <w:t>-0.92%</w:t>
            </w:r>
          </w:p>
        </w:tc>
      </w:tr>
      <w:tr w:rsidR="00510A75" w14:paraId="48E1117A" w14:textId="77777777">
        <w:trPr>
          <w:jc w:val="center"/>
        </w:trPr>
        <w:tc>
          <w:tcPr>
            <w:tcW w:w="1560" w:type="dxa"/>
            <w:shd w:val="clear" w:color="auto" w:fill="F8FAFC"/>
            <w:tcMar>
              <w:top w:w="70" w:type="dxa"/>
              <w:left w:w="130" w:type="dxa"/>
              <w:bottom w:w="70" w:type="dxa"/>
              <w:right w:w="130" w:type="dxa"/>
            </w:tcMar>
          </w:tcPr>
          <w:p w14:paraId="4D020827" w14:textId="77777777" w:rsidR="00510A75" w:rsidRDefault="00590D9B">
            <w:r>
              <w:rPr>
                <w:rFonts w:ascii="Times New Roman" w:hAnsi="Times New Roman"/>
                <w:color w:val="0F172A"/>
                <w:sz w:val="18"/>
              </w:rPr>
              <w:t>Ablation: Lags &amp; Current Only</w:t>
            </w:r>
          </w:p>
        </w:tc>
        <w:tc>
          <w:tcPr>
            <w:tcW w:w="1560" w:type="dxa"/>
            <w:shd w:val="clear" w:color="auto" w:fill="F8FAFC"/>
            <w:tcMar>
              <w:top w:w="70" w:type="dxa"/>
              <w:left w:w="130" w:type="dxa"/>
              <w:bottom w:w="70" w:type="dxa"/>
              <w:right w:w="130" w:type="dxa"/>
            </w:tcMar>
          </w:tcPr>
          <w:p w14:paraId="61FFB188" w14:textId="77777777" w:rsidR="00510A75" w:rsidRDefault="00590D9B">
            <w:pPr>
              <w:jc w:val="right"/>
            </w:pPr>
            <w:r>
              <w:rPr>
                <w:rFonts w:ascii="Times New Roman" w:hAnsi="Times New Roman"/>
                <w:color w:val="0F172A"/>
                <w:sz w:val="18"/>
              </w:rPr>
              <w:t>5</w:t>
            </w:r>
          </w:p>
        </w:tc>
        <w:tc>
          <w:tcPr>
            <w:tcW w:w="1560" w:type="dxa"/>
            <w:shd w:val="clear" w:color="auto" w:fill="F8FAFC"/>
            <w:tcMar>
              <w:top w:w="70" w:type="dxa"/>
              <w:left w:w="130" w:type="dxa"/>
              <w:bottom w:w="70" w:type="dxa"/>
              <w:right w:w="130" w:type="dxa"/>
            </w:tcMar>
          </w:tcPr>
          <w:p w14:paraId="294AA7CB" w14:textId="77777777" w:rsidR="00510A75" w:rsidRDefault="00590D9B">
            <w:pPr>
              <w:jc w:val="right"/>
            </w:pPr>
            <w:r>
              <w:rPr>
                <w:rFonts w:ascii="Times New Roman" w:hAnsi="Times New Roman"/>
                <w:color w:val="0F172A"/>
                <w:sz w:val="18"/>
              </w:rPr>
              <w:t>0.9405</w:t>
            </w:r>
          </w:p>
        </w:tc>
        <w:tc>
          <w:tcPr>
            <w:tcW w:w="1560" w:type="dxa"/>
            <w:shd w:val="clear" w:color="auto" w:fill="F8FAFC"/>
            <w:tcMar>
              <w:top w:w="70" w:type="dxa"/>
              <w:left w:w="130" w:type="dxa"/>
              <w:bottom w:w="70" w:type="dxa"/>
              <w:right w:w="130" w:type="dxa"/>
            </w:tcMar>
          </w:tcPr>
          <w:p w14:paraId="3013D41D" w14:textId="77777777" w:rsidR="00510A75" w:rsidRDefault="00590D9B">
            <w:pPr>
              <w:jc w:val="right"/>
            </w:pPr>
            <w:r>
              <w:rPr>
                <w:rFonts w:ascii="Times New Roman" w:hAnsi="Times New Roman"/>
                <w:color w:val="0F172A"/>
                <w:sz w:val="18"/>
              </w:rPr>
              <w:t>0.9322</w:t>
            </w:r>
          </w:p>
        </w:tc>
        <w:tc>
          <w:tcPr>
            <w:tcW w:w="1560" w:type="dxa"/>
            <w:shd w:val="clear" w:color="auto" w:fill="F8FAFC"/>
            <w:tcMar>
              <w:top w:w="70" w:type="dxa"/>
              <w:left w:w="130" w:type="dxa"/>
              <w:bottom w:w="70" w:type="dxa"/>
              <w:right w:w="130" w:type="dxa"/>
            </w:tcMar>
          </w:tcPr>
          <w:p w14:paraId="03BD2D50" w14:textId="77777777" w:rsidR="00510A75" w:rsidRDefault="00590D9B">
            <w:pPr>
              <w:jc w:val="right"/>
            </w:pPr>
            <w:r>
              <w:rPr>
                <w:rFonts w:ascii="Times New Roman" w:hAnsi="Times New Roman"/>
                <w:color w:val="0F172A"/>
                <w:sz w:val="18"/>
              </w:rPr>
              <w:t>-0.0242</w:t>
            </w:r>
          </w:p>
        </w:tc>
        <w:tc>
          <w:tcPr>
            <w:tcW w:w="1560" w:type="dxa"/>
            <w:shd w:val="clear" w:color="auto" w:fill="F8FAFC"/>
            <w:tcMar>
              <w:top w:w="70" w:type="dxa"/>
              <w:left w:w="130" w:type="dxa"/>
              <w:bottom w:w="70" w:type="dxa"/>
              <w:right w:w="130" w:type="dxa"/>
            </w:tcMar>
          </w:tcPr>
          <w:p w14:paraId="0B800233" w14:textId="77777777" w:rsidR="00510A75" w:rsidRDefault="00590D9B">
            <w:pPr>
              <w:jc w:val="right"/>
            </w:pPr>
            <w:r>
              <w:rPr>
                <w:rFonts w:ascii="Times New Roman" w:hAnsi="Times New Roman"/>
                <w:color w:val="0F172A"/>
                <w:sz w:val="18"/>
              </w:rPr>
              <w:t>-2.53%</w:t>
            </w:r>
          </w:p>
        </w:tc>
      </w:tr>
    </w:tbl>
    <w:p w14:paraId="7D6862F0" w14:textId="77777777" w:rsidR="00510A75" w:rsidRDefault="00510A75">
      <w:pPr>
        <w:spacing w:after="80"/>
      </w:pPr>
    </w:p>
    <w:p w14:paraId="28A8876D" w14:textId="77777777" w:rsidR="00510A75" w:rsidRDefault="00590D9B">
      <w:pPr>
        <w:keepNext/>
        <w:spacing w:before="220" w:after="60"/>
      </w:pPr>
      <w:r>
        <w:rPr>
          <w:rFonts w:ascii="Times New Roman" w:hAnsi="Times New Roman"/>
          <w:b/>
          <w:color w:val="1E293B"/>
          <w:sz w:val="26"/>
        </w:rPr>
        <w:t>5.7 Data-Grounded Error Analysis</w:t>
      </w:r>
    </w:p>
    <w:p w14:paraId="64602C59" w14:textId="77777777" w:rsidR="00510A75" w:rsidRDefault="00590D9B">
      <w:pPr>
        <w:spacing w:after="120"/>
        <w:jc w:val="both"/>
      </w:pPr>
      <w:r>
        <w:rPr>
          <w:rFonts w:ascii="Times New Roman" w:hAnsi="Times New Roman"/>
          <w:color w:val="0F172A"/>
          <w:sz w:val="24"/>
        </w:rPr>
        <w:t xml:space="preserve">Across the 5,308 held-out test instances, exactly 209 misclassifications occurred (3.94% error rate). Rather than asserting speculative external causes (such as railway disruptions or unverified events), Table 8 analyzes four representative failure cases grounded strictly in what the telemetry data reveals: boundary proximity, 30-minute rate of change, facility size, and time of day. The </w:t>
      </w:r>
      <w:r>
        <w:rPr>
          <w:rFonts w:ascii="Times New Roman" w:hAnsi="Times New Roman"/>
          <w:color w:val="0F172A"/>
          <w:sz w:val="24"/>
        </w:rPr>
        <w:lastRenderedPageBreak/>
        <w:t>analysis demonstrates that 'Nearly Full' is inherently the most difficult class to predict because it sits bordered between two active decision thresholds (50% and 80%).</w:t>
      </w:r>
    </w:p>
    <w:p w14:paraId="589244AC" w14:textId="77777777" w:rsidR="00510A75" w:rsidRDefault="00590D9B">
      <w:pPr>
        <w:keepNext/>
        <w:spacing w:before="160" w:after="60"/>
      </w:pPr>
      <w:r>
        <w:rPr>
          <w:rFonts w:ascii="Times New Roman" w:hAnsi="Times New Roman"/>
          <w:b/>
          <w:color w:val="0F172A"/>
        </w:rPr>
        <w:t>Table 8: Data-grounded misclassification failure cases on held-out test data.</w:t>
      </w:r>
    </w:p>
    <w:tbl>
      <w:tblPr>
        <w:tblW w:w="0" w:type="auto"/>
        <w:jc w:val="center"/>
        <w:tblLook w:val="04A0" w:firstRow="1" w:lastRow="0" w:firstColumn="1" w:lastColumn="0" w:noHBand="0" w:noVBand="1"/>
      </w:tblPr>
      <w:tblGrid>
        <w:gridCol w:w="1581"/>
        <w:gridCol w:w="1179"/>
        <w:gridCol w:w="1142"/>
        <w:gridCol w:w="1104"/>
        <w:gridCol w:w="1106"/>
        <w:gridCol w:w="1139"/>
        <w:gridCol w:w="1139"/>
        <w:gridCol w:w="1230"/>
      </w:tblGrid>
      <w:tr w:rsidR="00510A75" w14:paraId="2AB1A019" w14:textId="77777777">
        <w:trPr>
          <w:jc w:val="center"/>
        </w:trPr>
        <w:tc>
          <w:tcPr>
            <w:tcW w:w="1170" w:type="dxa"/>
            <w:shd w:val="clear" w:color="auto" w:fill="0F172A"/>
            <w:tcMar>
              <w:top w:w="100" w:type="dxa"/>
              <w:left w:w="130" w:type="dxa"/>
              <w:bottom w:w="100" w:type="dxa"/>
              <w:right w:w="130" w:type="dxa"/>
            </w:tcMar>
          </w:tcPr>
          <w:p w14:paraId="7E615B5D" w14:textId="77777777" w:rsidR="00510A75" w:rsidRDefault="00590D9B">
            <w:pPr>
              <w:jc w:val="center"/>
            </w:pPr>
            <w:r>
              <w:rPr>
                <w:rFonts w:ascii="Times New Roman" w:hAnsi="Times New Roman"/>
                <w:b/>
                <w:color w:val="FFFFFF"/>
                <w:sz w:val="19"/>
              </w:rPr>
              <w:t>Car Park Code</w:t>
            </w:r>
          </w:p>
        </w:tc>
        <w:tc>
          <w:tcPr>
            <w:tcW w:w="1170" w:type="dxa"/>
            <w:shd w:val="clear" w:color="auto" w:fill="0F172A"/>
            <w:tcMar>
              <w:top w:w="100" w:type="dxa"/>
              <w:left w:w="130" w:type="dxa"/>
              <w:bottom w:w="100" w:type="dxa"/>
              <w:right w:w="130" w:type="dxa"/>
            </w:tcMar>
          </w:tcPr>
          <w:p w14:paraId="77FAF9AA" w14:textId="77777777" w:rsidR="00510A75" w:rsidRDefault="00590D9B">
            <w:pPr>
              <w:jc w:val="center"/>
            </w:pPr>
            <w:r>
              <w:rPr>
                <w:rFonts w:ascii="Times New Roman" w:hAnsi="Times New Roman"/>
                <w:b/>
                <w:color w:val="FFFFFF"/>
                <w:sz w:val="19"/>
              </w:rPr>
              <w:t>Timestamp</w:t>
            </w:r>
          </w:p>
        </w:tc>
        <w:tc>
          <w:tcPr>
            <w:tcW w:w="1170" w:type="dxa"/>
            <w:shd w:val="clear" w:color="auto" w:fill="0F172A"/>
            <w:tcMar>
              <w:top w:w="100" w:type="dxa"/>
              <w:left w:w="130" w:type="dxa"/>
              <w:bottom w:w="100" w:type="dxa"/>
              <w:right w:w="130" w:type="dxa"/>
            </w:tcMar>
          </w:tcPr>
          <w:p w14:paraId="7248EAC3" w14:textId="77777777" w:rsidR="00510A75" w:rsidRDefault="00590D9B">
            <w:pPr>
              <w:jc w:val="center"/>
            </w:pPr>
            <w:r>
              <w:rPr>
                <w:rFonts w:ascii="Times New Roman" w:hAnsi="Times New Roman"/>
                <w:b/>
                <w:color w:val="FFFFFF"/>
                <w:sz w:val="19"/>
              </w:rPr>
              <w:t>Capacity</w:t>
            </w:r>
          </w:p>
        </w:tc>
        <w:tc>
          <w:tcPr>
            <w:tcW w:w="1170" w:type="dxa"/>
            <w:shd w:val="clear" w:color="auto" w:fill="0F172A"/>
            <w:tcMar>
              <w:top w:w="100" w:type="dxa"/>
              <w:left w:w="130" w:type="dxa"/>
              <w:bottom w:w="100" w:type="dxa"/>
              <w:right w:w="130" w:type="dxa"/>
            </w:tcMar>
          </w:tcPr>
          <w:p w14:paraId="72632C5A" w14:textId="77777777" w:rsidR="00510A75" w:rsidRDefault="00590D9B">
            <w:pPr>
              <w:jc w:val="center"/>
            </w:pPr>
            <w:r>
              <w:rPr>
                <w:rFonts w:ascii="Times New Roman" w:hAnsi="Times New Roman"/>
                <w:b/>
                <w:color w:val="FFFFFF"/>
                <w:sz w:val="19"/>
              </w:rPr>
              <w:t>Occ %</w:t>
            </w:r>
          </w:p>
        </w:tc>
        <w:tc>
          <w:tcPr>
            <w:tcW w:w="1170" w:type="dxa"/>
            <w:shd w:val="clear" w:color="auto" w:fill="0F172A"/>
            <w:tcMar>
              <w:top w:w="100" w:type="dxa"/>
              <w:left w:w="130" w:type="dxa"/>
              <w:bottom w:w="100" w:type="dxa"/>
              <w:right w:w="130" w:type="dxa"/>
            </w:tcMar>
          </w:tcPr>
          <w:p w14:paraId="61A98017" w14:textId="77777777" w:rsidR="00510A75" w:rsidRDefault="00590D9B">
            <w:pPr>
              <w:jc w:val="center"/>
            </w:pPr>
            <w:r>
              <w:rPr>
                <w:rFonts w:ascii="Times New Roman" w:hAnsi="Times New Roman"/>
                <w:b/>
                <w:color w:val="FFFFFF"/>
                <w:sz w:val="19"/>
              </w:rPr>
              <w:t>30-min Delta</w:t>
            </w:r>
          </w:p>
        </w:tc>
        <w:tc>
          <w:tcPr>
            <w:tcW w:w="1170" w:type="dxa"/>
            <w:shd w:val="clear" w:color="auto" w:fill="0F172A"/>
            <w:tcMar>
              <w:top w:w="100" w:type="dxa"/>
              <w:left w:w="130" w:type="dxa"/>
              <w:bottom w:w="100" w:type="dxa"/>
              <w:right w:w="130" w:type="dxa"/>
            </w:tcMar>
          </w:tcPr>
          <w:p w14:paraId="3EA3D4E3" w14:textId="77777777" w:rsidR="00510A75" w:rsidRDefault="00590D9B">
            <w:pPr>
              <w:jc w:val="center"/>
            </w:pPr>
            <w:r>
              <w:rPr>
                <w:rFonts w:ascii="Times New Roman" w:hAnsi="Times New Roman"/>
                <w:b/>
                <w:color w:val="FFFFFF"/>
                <w:sz w:val="19"/>
              </w:rPr>
              <w:t>True</w:t>
            </w:r>
          </w:p>
        </w:tc>
        <w:tc>
          <w:tcPr>
            <w:tcW w:w="1170" w:type="dxa"/>
            <w:shd w:val="clear" w:color="auto" w:fill="0F172A"/>
            <w:tcMar>
              <w:top w:w="100" w:type="dxa"/>
              <w:left w:w="130" w:type="dxa"/>
              <w:bottom w:w="100" w:type="dxa"/>
              <w:right w:w="130" w:type="dxa"/>
            </w:tcMar>
          </w:tcPr>
          <w:p w14:paraId="2E2ADCD6" w14:textId="77777777" w:rsidR="00510A75" w:rsidRDefault="00590D9B">
            <w:pPr>
              <w:jc w:val="center"/>
            </w:pPr>
            <w:r>
              <w:rPr>
                <w:rFonts w:ascii="Times New Roman" w:hAnsi="Times New Roman"/>
                <w:b/>
                <w:color w:val="FFFFFF"/>
                <w:sz w:val="19"/>
              </w:rPr>
              <w:t>Pred</w:t>
            </w:r>
          </w:p>
        </w:tc>
        <w:tc>
          <w:tcPr>
            <w:tcW w:w="1170" w:type="dxa"/>
            <w:shd w:val="clear" w:color="auto" w:fill="0F172A"/>
            <w:tcMar>
              <w:top w:w="100" w:type="dxa"/>
              <w:left w:w="130" w:type="dxa"/>
              <w:bottom w:w="100" w:type="dxa"/>
              <w:right w:w="130" w:type="dxa"/>
            </w:tcMar>
          </w:tcPr>
          <w:p w14:paraId="3D66C573" w14:textId="77777777" w:rsidR="00510A75" w:rsidRDefault="00590D9B">
            <w:pPr>
              <w:jc w:val="center"/>
            </w:pPr>
            <w:r>
              <w:rPr>
                <w:rFonts w:ascii="Times New Roman" w:hAnsi="Times New Roman"/>
                <w:b/>
                <w:color w:val="FFFFFF"/>
                <w:sz w:val="19"/>
              </w:rPr>
              <w:t>Data-Grounded Root Cause</w:t>
            </w:r>
          </w:p>
        </w:tc>
      </w:tr>
      <w:tr w:rsidR="00510A75" w14:paraId="4C382F92" w14:textId="77777777">
        <w:trPr>
          <w:jc w:val="center"/>
        </w:trPr>
        <w:tc>
          <w:tcPr>
            <w:tcW w:w="1170" w:type="dxa"/>
            <w:shd w:val="clear" w:color="auto" w:fill="FFFFFF"/>
            <w:tcMar>
              <w:top w:w="70" w:type="dxa"/>
              <w:left w:w="130" w:type="dxa"/>
              <w:bottom w:w="70" w:type="dxa"/>
              <w:right w:w="130" w:type="dxa"/>
            </w:tcMar>
          </w:tcPr>
          <w:p w14:paraId="7B57B851" w14:textId="77777777" w:rsidR="00510A75" w:rsidRDefault="00590D9B">
            <w:r>
              <w:rPr>
                <w:rFonts w:ascii="Times New Roman" w:hAnsi="Times New Roman"/>
                <w:color w:val="0F172A"/>
                <w:sz w:val="18"/>
              </w:rPr>
              <w:t>BHMBRCBRG03</w:t>
            </w:r>
          </w:p>
        </w:tc>
        <w:tc>
          <w:tcPr>
            <w:tcW w:w="1170" w:type="dxa"/>
            <w:shd w:val="clear" w:color="auto" w:fill="FFFFFF"/>
            <w:tcMar>
              <w:top w:w="70" w:type="dxa"/>
              <w:left w:w="130" w:type="dxa"/>
              <w:bottom w:w="70" w:type="dxa"/>
              <w:right w:w="130" w:type="dxa"/>
            </w:tcMar>
          </w:tcPr>
          <w:p w14:paraId="6F470870" w14:textId="77777777" w:rsidR="00510A75" w:rsidRDefault="00590D9B">
            <w:pPr>
              <w:jc w:val="right"/>
            </w:pPr>
            <w:r>
              <w:rPr>
                <w:rFonts w:ascii="Times New Roman" w:hAnsi="Times New Roman"/>
                <w:color w:val="0F172A"/>
                <w:sz w:val="18"/>
              </w:rPr>
              <w:t>2016-12-08 15:30</w:t>
            </w:r>
          </w:p>
        </w:tc>
        <w:tc>
          <w:tcPr>
            <w:tcW w:w="1170" w:type="dxa"/>
            <w:shd w:val="clear" w:color="auto" w:fill="FFFFFF"/>
            <w:tcMar>
              <w:top w:w="70" w:type="dxa"/>
              <w:left w:w="130" w:type="dxa"/>
              <w:bottom w:w="70" w:type="dxa"/>
              <w:right w:w="130" w:type="dxa"/>
            </w:tcMar>
          </w:tcPr>
          <w:p w14:paraId="131BAB33" w14:textId="77777777" w:rsidR="00510A75" w:rsidRDefault="00590D9B">
            <w:pPr>
              <w:jc w:val="right"/>
            </w:pPr>
            <w:r>
              <w:rPr>
                <w:rFonts w:ascii="Times New Roman" w:hAnsi="Times New Roman"/>
                <w:color w:val="0F172A"/>
                <w:sz w:val="18"/>
              </w:rPr>
              <w:t>849</w:t>
            </w:r>
          </w:p>
        </w:tc>
        <w:tc>
          <w:tcPr>
            <w:tcW w:w="1170" w:type="dxa"/>
            <w:shd w:val="clear" w:color="auto" w:fill="FFFFFF"/>
            <w:tcMar>
              <w:top w:w="70" w:type="dxa"/>
              <w:left w:w="130" w:type="dxa"/>
              <w:bottom w:w="70" w:type="dxa"/>
              <w:right w:w="130" w:type="dxa"/>
            </w:tcMar>
          </w:tcPr>
          <w:p w14:paraId="27837668" w14:textId="77777777" w:rsidR="00510A75" w:rsidRDefault="00590D9B">
            <w:pPr>
              <w:jc w:val="right"/>
            </w:pPr>
            <w:r>
              <w:rPr>
                <w:rFonts w:ascii="Times New Roman" w:hAnsi="Times New Roman"/>
                <w:color w:val="0F172A"/>
                <w:sz w:val="18"/>
              </w:rPr>
              <w:t>52.3%</w:t>
            </w:r>
          </w:p>
        </w:tc>
        <w:tc>
          <w:tcPr>
            <w:tcW w:w="1170" w:type="dxa"/>
            <w:shd w:val="clear" w:color="auto" w:fill="FFFFFF"/>
            <w:tcMar>
              <w:top w:w="70" w:type="dxa"/>
              <w:left w:w="130" w:type="dxa"/>
              <w:bottom w:w="70" w:type="dxa"/>
              <w:right w:w="130" w:type="dxa"/>
            </w:tcMar>
          </w:tcPr>
          <w:p w14:paraId="79623411" w14:textId="77777777" w:rsidR="00510A75" w:rsidRDefault="00590D9B">
            <w:pPr>
              <w:jc w:val="right"/>
            </w:pPr>
            <w:r>
              <w:rPr>
                <w:rFonts w:ascii="Times New Roman" w:hAnsi="Times New Roman"/>
                <w:color w:val="0F172A"/>
                <w:sz w:val="18"/>
              </w:rPr>
              <w:t>+4.8%</w:t>
            </w:r>
          </w:p>
        </w:tc>
        <w:tc>
          <w:tcPr>
            <w:tcW w:w="1170" w:type="dxa"/>
            <w:shd w:val="clear" w:color="auto" w:fill="FFFFFF"/>
            <w:tcMar>
              <w:top w:w="70" w:type="dxa"/>
              <w:left w:w="130" w:type="dxa"/>
              <w:bottom w:w="70" w:type="dxa"/>
              <w:right w:w="130" w:type="dxa"/>
            </w:tcMar>
          </w:tcPr>
          <w:p w14:paraId="47746A89" w14:textId="77777777" w:rsidR="00510A75" w:rsidRDefault="00590D9B">
            <w:r>
              <w:rPr>
                <w:rFonts w:ascii="Times New Roman" w:hAnsi="Times New Roman"/>
                <w:color w:val="0F172A"/>
                <w:sz w:val="18"/>
              </w:rPr>
              <w:t>Available</w:t>
            </w:r>
          </w:p>
        </w:tc>
        <w:tc>
          <w:tcPr>
            <w:tcW w:w="1170" w:type="dxa"/>
            <w:shd w:val="clear" w:color="auto" w:fill="FFFFFF"/>
            <w:tcMar>
              <w:top w:w="70" w:type="dxa"/>
              <w:left w:w="130" w:type="dxa"/>
              <w:bottom w:w="70" w:type="dxa"/>
              <w:right w:w="130" w:type="dxa"/>
            </w:tcMar>
          </w:tcPr>
          <w:p w14:paraId="5827D512" w14:textId="77777777" w:rsidR="00510A75" w:rsidRDefault="00590D9B">
            <w:r>
              <w:rPr>
                <w:rFonts w:ascii="Times New Roman" w:hAnsi="Times New Roman"/>
                <w:color w:val="0F172A"/>
                <w:sz w:val="18"/>
              </w:rPr>
              <w:t>Nearly Full</w:t>
            </w:r>
          </w:p>
        </w:tc>
        <w:tc>
          <w:tcPr>
            <w:tcW w:w="1170" w:type="dxa"/>
            <w:shd w:val="clear" w:color="auto" w:fill="FFFFFF"/>
            <w:tcMar>
              <w:top w:w="70" w:type="dxa"/>
              <w:left w:w="130" w:type="dxa"/>
              <w:bottom w:w="70" w:type="dxa"/>
              <w:right w:w="130" w:type="dxa"/>
            </w:tcMar>
          </w:tcPr>
          <w:p w14:paraId="0B260270" w14:textId="77777777" w:rsidR="00510A75" w:rsidRDefault="00590D9B">
            <w:pPr>
              <w:jc w:val="right"/>
            </w:pPr>
            <w:r>
              <w:rPr>
                <w:rFonts w:ascii="Times New Roman" w:hAnsi="Times New Roman"/>
                <w:color w:val="0F172A"/>
                <w:sz w:val="18"/>
              </w:rPr>
              <w:t>Boundary proximity: Occupancy was 52.3% (within 2.3% of threshold) with strong upward momentum (+4.8%); lot discharged slightly instead.</w:t>
            </w:r>
          </w:p>
        </w:tc>
      </w:tr>
      <w:tr w:rsidR="00510A75" w14:paraId="38E67502" w14:textId="77777777">
        <w:trPr>
          <w:jc w:val="center"/>
        </w:trPr>
        <w:tc>
          <w:tcPr>
            <w:tcW w:w="1170" w:type="dxa"/>
            <w:shd w:val="clear" w:color="auto" w:fill="F8FAFC"/>
            <w:tcMar>
              <w:top w:w="70" w:type="dxa"/>
              <w:left w:w="130" w:type="dxa"/>
              <w:bottom w:w="70" w:type="dxa"/>
              <w:right w:w="130" w:type="dxa"/>
            </w:tcMar>
          </w:tcPr>
          <w:p w14:paraId="2285C650" w14:textId="77777777" w:rsidR="00510A75" w:rsidRDefault="00590D9B">
            <w:r>
              <w:rPr>
                <w:rFonts w:ascii="Times New Roman" w:hAnsi="Times New Roman"/>
                <w:color w:val="0F172A"/>
                <w:sz w:val="18"/>
              </w:rPr>
              <w:t>Bull Ring</w:t>
            </w:r>
          </w:p>
        </w:tc>
        <w:tc>
          <w:tcPr>
            <w:tcW w:w="1170" w:type="dxa"/>
            <w:shd w:val="clear" w:color="auto" w:fill="F8FAFC"/>
            <w:tcMar>
              <w:top w:w="70" w:type="dxa"/>
              <w:left w:w="130" w:type="dxa"/>
              <w:bottom w:w="70" w:type="dxa"/>
              <w:right w:w="130" w:type="dxa"/>
            </w:tcMar>
          </w:tcPr>
          <w:p w14:paraId="0115AF7A" w14:textId="77777777" w:rsidR="00510A75" w:rsidRDefault="00590D9B">
            <w:pPr>
              <w:jc w:val="right"/>
            </w:pPr>
            <w:r>
              <w:rPr>
                <w:rFonts w:ascii="Times New Roman" w:hAnsi="Times New Roman"/>
                <w:color w:val="0F172A"/>
                <w:sz w:val="18"/>
              </w:rPr>
              <w:t>2016-12-10 14:00</w:t>
            </w:r>
          </w:p>
        </w:tc>
        <w:tc>
          <w:tcPr>
            <w:tcW w:w="1170" w:type="dxa"/>
            <w:shd w:val="clear" w:color="auto" w:fill="F8FAFC"/>
            <w:tcMar>
              <w:top w:w="70" w:type="dxa"/>
              <w:left w:w="130" w:type="dxa"/>
              <w:bottom w:w="70" w:type="dxa"/>
              <w:right w:w="130" w:type="dxa"/>
            </w:tcMar>
          </w:tcPr>
          <w:p w14:paraId="37F98894" w14:textId="77777777" w:rsidR="00510A75" w:rsidRDefault="00590D9B">
            <w:pPr>
              <w:jc w:val="right"/>
            </w:pPr>
            <w:r>
              <w:rPr>
                <w:rFonts w:ascii="Times New Roman" w:hAnsi="Times New Roman"/>
                <w:color w:val="0F172A"/>
                <w:sz w:val="18"/>
              </w:rPr>
              <w:t>3,053</w:t>
            </w:r>
          </w:p>
        </w:tc>
        <w:tc>
          <w:tcPr>
            <w:tcW w:w="1170" w:type="dxa"/>
            <w:shd w:val="clear" w:color="auto" w:fill="F8FAFC"/>
            <w:tcMar>
              <w:top w:w="70" w:type="dxa"/>
              <w:left w:w="130" w:type="dxa"/>
              <w:bottom w:w="70" w:type="dxa"/>
              <w:right w:w="130" w:type="dxa"/>
            </w:tcMar>
          </w:tcPr>
          <w:p w14:paraId="7AF96483" w14:textId="77777777" w:rsidR="00510A75" w:rsidRDefault="00590D9B">
            <w:pPr>
              <w:jc w:val="right"/>
            </w:pPr>
            <w:r>
              <w:rPr>
                <w:rFonts w:ascii="Times New Roman" w:hAnsi="Times New Roman"/>
                <w:color w:val="0F172A"/>
                <w:sz w:val="18"/>
              </w:rPr>
              <w:t>78.4%</w:t>
            </w:r>
          </w:p>
        </w:tc>
        <w:tc>
          <w:tcPr>
            <w:tcW w:w="1170" w:type="dxa"/>
            <w:shd w:val="clear" w:color="auto" w:fill="F8FAFC"/>
            <w:tcMar>
              <w:top w:w="70" w:type="dxa"/>
              <w:left w:w="130" w:type="dxa"/>
              <w:bottom w:w="70" w:type="dxa"/>
              <w:right w:w="130" w:type="dxa"/>
            </w:tcMar>
          </w:tcPr>
          <w:p w14:paraId="4C91FD96" w14:textId="77777777" w:rsidR="00510A75" w:rsidRDefault="00590D9B">
            <w:pPr>
              <w:jc w:val="right"/>
            </w:pPr>
            <w:r>
              <w:rPr>
                <w:rFonts w:ascii="Times New Roman" w:hAnsi="Times New Roman"/>
                <w:color w:val="0F172A"/>
                <w:sz w:val="18"/>
              </w:rPr>
              <w:t>+2.1%</w:t>
            </w:r>
          </w:p>
        </w:tc>
        <w:tc>
          <w:tcPr>
            <w:tcW w:w="1170" w:type="dxa"/>
            <w:shd w:val="clear" w:color="auto" w:fill="F8FAFC"/>
            <w:tcMar>
              <w:top w:w="70" w:type="dxa"/>
              <w:left w:w="130" w:type="dxa"/>
              <w:bottom w:w="70" w:type="dxa"/>
              <w:right w:w="130" w:type="dxa"/>
            </w:tcMar>
          </w:tcPr>
          <w:p w14:paraId="17BA310C" w14:textId="77777777" w:rsidR="00510A75" w:rsidRDefault="00590D9B">
            <w:r>
              <w:rPr>
                <w:rFonts w:ascii="Times New Roman" w:hAnsi="Times New Roman"/>
                <w:color w:val="0F172A"/>
                <w:sz w:val="18"/>
              </w:rPr>
              <w:t>Nearly Full</w:t>
            </w:r>
          </w:p>
        </w:tc>
        <w:tc>
          <w:tcPr>
            <w:tcW w:w="1170" w:type="dxa"/>
            <w:shd w:val="clear" w:color="auto" w:fill="F8FAFC"/>
            <w:tcMar>
              <w:top w:w="70" w:type="dxa"/>
              <w:left w:w="130" w:type="dxa"/>
              <w:bottom w:w="70" w:type="dxa"/>
              <w:right w:w="130" w:type="dxa"/>
            </w:tcMar>
          </w:tcPr>
          <w:p w14:paraId="5CF84CC2" w14:textId="77777777" w:rsidR="00510A75" w:rsidRDefault="00590D9B">
            <w:r>
              <w:rPr>
                <w:rFonts w:ascii="Times New Roman" w:hAnsi="Times New Roman"/>
                <w:color w:val="0F172A"/>
                <w:sz w:val="18"/>
              </w:rPr>
              <w:t>Full</w:t>
            </w:r>
          </w:p>
        </w:tc>
        <w:tc>
          <w:tcPr>
            <w:tcW w:w="1170" w:type="dxa"/>
            <w:shd w:val="clear" w:color="auto" w:fill="F8FAFC"/>
            <w:tcMar>
              <w:top w:w="70" w:type="dxa"/>
              <w:left w:w="130" w:type="dxa"/>
              <w:bottom w:w="70" w:type="dxa"/>
              <w:right w:w="130" w:type="dxa"/>
            </w:tcMar>
          </w:tcPr>
          <w:p w14:paraId="3CA59F8B" w14:textId="77777777" w:rsidR="00510A75" w:rsidRDefault="00590D9B">
            <w:r>
              <w:rPr>
                <w:rFonts w:ascii="Times New Roman" w:hAnsi="Times New Roman"/>
                <w:color w:val="0F172A"/>
                <w:sz w:val="18"/>
              </w:rPr>
              <w:t>Saturation boundary proximity: Occupancy reached 78.4% (within 1.6% of 80% full threshold); model projected saturation, but inflows slowed.</w:t>
            </w:r>
          </w:p>
        </w:tc>
      </w:tr>
      <w:tr w:rsidR="00510A75" w14:paraId="715B4295" w14:textId="77777777">
        <w:trPr>
          <w:jc w:val="center"/>
        </w:trPr>
        <w:tc>
          <w:tcPr>
            <w:tcW w:w="1170" w:type="dxa"/>
            <w:shd w:val="clear" w:color="auto" w:fill="FFFFFF"/>
            <w:tcMar>
              <w:top w:w="70" w:type="dxa"/>
              <w:left w:w="130" w:type="dxa"/>
              <w:bottom w:w="70" w:type="dxa"/>
              <w:right w:w="130" w:type="dxa"/>
            </w:tcMar>
          </w:tcPr>
          <w:p w14:paraId="7C239B93" w14:textId="77777777" w:rsidR="00510A75" w:rsidRDefault="00590D9B">
            <w:r>
              <w:rPr>
                <w:rFonts w:ascii="Times New Roman" w:hAnsi="Times New Roman"/>
                <w:color w:val="0F172A"/>
                <w:sz w:val="18"/>
              </w:rPr>
              <w:t>BHMNCPPLS01</w:t>
            </w:r>
          </w:p>
        </w:tc>
        <w:tc>
          <w:tcPr>
            <w:tcW w:w="1170" w:type="dxa"/>
            <w:shd w:val="clear" w:color="auto" w:fill="FFFFFF"/>
            <w:tcMar>
              <w:top w:w="70" w:type="dxa"/>
              <w:left w:w="130" w:type="dxa"/>
              <w:bottom w:w="70" w:type="dxa"/>
              <w:right w:w="130" w:type="dxa"/>
            </w:tcMar>
          </w:tcPr>
          <w:p w14:paraId="7D144C09" w14:textId="77777777" w:rsidR="00510A75" w:rsidRDefault="00590D9B">
            <w:pPr>
              <w:jc w:val="right"/>
            </w:pPr>
            <w:r>
              <w:rPr>
                <w:rFonts w:ascii="Times New Roman" w:hAnsi="Times New Roman"/>
                <w:color w:val="0F172A"/>
                <w:sz w:val="18"/>
              </w:rPr>
              <w:t>2016-12-14 11:30</w:t>
            </w:r>
          </w:p>
        </w:tc>
        <w:tc>
          <w:tcPr>
            <w:tcW w:w="1170" w:type="dxa"/>
            <w:shd w:val="clear" w:color="auto" w:fill="FFFFFF"/>
            <w:tcMar>
              <w:top w:w="70" w:type="dxa"/>
              <w:left w:w="130" w:type="dxa"/>
              <w:bottom w:w="70" w:type="dxa"/>
              <w:right w:w="130" w:type="dxa"/>
            </w:tcMar>
          </w:tcPr>
          <w:p w14:paraId="0EB5FC5E" w14:textId="77777777" w:rsidR="00510A75" w:rsidRDefault="00590D9B">
            <w:pPr>
              <w:jc w:val="right"/>
            </w:pPr>
            <w:r>
              <w:rPr>
                <w:rFonts w:ascii="Times New Roman" w:hAnsi="Times New Roman"/>
                <w:color w:val="0F172A"/>
                <w:sz w:val="18"/>
              </w:rPr>
              <w:t>450</w:t>
            </w:r>
          </w:p>
        </w:tc>
        <w:tc>
          <w:tcPr>
            <w:tcW w:w="1170" w:type="dxa"/>
            <w:shd w:val="clear" w:color="auto" w:fill="FFFFFF"/>
            <w:tcMar>
              <w:top w:w="70" w:type="dxa"/>
              <w:left w:w="130" w:type="dxa"/>
              <w:bottom w:w="70" w:type="dxa"/>
              <w:right w:w="130" w:type="dxa"/>
            </w:tcMar>
          </w:tcPr>
          <w:p w14:paraId="769F68CE" w14:textId="77777777" w:rsidR="00510A75" w:rsidRDefault="00590D9B">
            <w:pPr>
              <w:jc w:val="right"/>
            </w:pPr>
            <w:r>
              <w:rPr>
                <w:rFonts w:ascii="Times New Roman" w:hAnsi="Times New Roman"/>
                <w:color w:val="0F172A"/>
                <w:sz w:val="18"/>
              </w:rPr>
              <w:t>46.2%</w:t>
            </w:r>
          </w:p>
        </w:tc>
        <w:tc>
          <w:tcPr>
            <w:tcW w:w="1170" w:type="dxa"/>
            <w:shd w:val="clear" w:color="auto" w:fill="FFFFFF"/>
            <w:tcMar>
              <w:top w:w="70" w:type="dxa"/>
              <w:left w:w="130" w:type="dxa"/>
              <w:bottom w:w="70" w:type="dxa"/>
              <w:right w:w="130" w:type="dxa"/>
            </w:tcMar>
          </w:tcPr>
          <w:p w14:paraId="5C848BB0" w14:textId="77777777" w:rsidR="00510A75" w:rsidRDefault="00590D9B">
            <w:pPr>
              <w:jc w:val="right"/>
            </w:pPr>
            <w:r>
              <w:rPr>
                <w:rFonts w:ascii="Times New Roman" w:hAnsi="Times New Roman"/>
                <w:color w:val="0F172A"/>
                <w:sz w:val="18"/>
              </w:rPr>
              <w:t>-8.4%</w:t>
            </w:r>
          </w:p>
        </w:tc>
        <w:tc>
          <w:tcPr>
            <w:tcW w:w="1170" w:type="dxa"/>
            <w:shd w:val="clear" w:color="auto" w:fill="FFFFFF"/>
            <w:tcMar>
              <w:top w:w="70" w:type="dxa"/>
              <w:left w:w="130" w:type="dxa"/>
              <w:bottom w:w="70" w:type="dxa"/>
              <w:right w:w="130" w:type="dxa"/>
            </w:tcMar>
          </w:tcPr>
          <w:p w14:paraId="63EFCBA8" w14:textId="77777777" w:rsidR="00510A75" w:rsidRDefault="00590D9B">
            <w:r>
              <w:rPr>
                <w:rFonts w:ascii="Times New Roman" w:hAnsi="Times New Roman"/>
                <w:color w:val="0F172A"/>
                <w:sz w:val="18"/>
              </w:rPr>
              <w:t>Available</w:t>
            </w:r>
          </w:p>
        </w:tc>
        <w:tc>
          <w:tcPr>
            <w:tcW w:w="1170" w:type="dxa"/>
            <w:shd w:val="clear" w:color="auto" w:fill="FFFFFF"/>
            <w:tcMar>
              <w:top w:w="70" w:type="dxa"/>
              <w:left w:w="130" w:type="dxa"/>
              <w:bottom w:w="70" w:type="dxa"/>
              <w:right w:w="130" w:type="dxa"/>
            </w:tcMar>
          </w:tcPr>
          <w:p w14:paraId="0164DB61" w14:textId="77777777" w:rsidR="00510A75" w:rsidRDefault="00590D9B">
            <w:r>
              <w:rPr>
                <w:rFonts w:ascii="Times New Roman" w:hAnsi="Times New Roman"/>
                <w:color w:val="0F172A"/>
                <w:sz w:val="18"/>
              </w:rPr>
              <w:t>Nearly Full</w:t>
            </w:r>
          </w:p>
        </w:tc>
        <w:tc>
          <w:tcPr>
            <w:tcW w:w="1170" w:type="dxa"/>
            <w:shd w:val="clear" w:color="auto" w:fill="FFFFFF"/>
            <w:tcMar>
              <w:top w:w="70" w:type="dxa"/>
              <w:left w:w="130" w:type="dxa"/>
              <w:bottom w:w="70" w:type="dxa"/>
              <w:right w:w="130" w:type="dxa"/>
            </w:tcMar>
          </w:tcPr>
          <w:p w14:paraId="1540C892" w14:textId="77777777" w:rsidR="00510A75" w:rsidRDefault="00590D9B">
            <w:pPr>
              <w:jc w:val="right"/>
            </w:pPr>
            <w:r>
              <w:rPr>
                <w:rFonts w:ascii="Times New Roman" w:hAnsi="Times New Roman"/>
                <w:color w:val="0F172A"/>
                <w:sz w:val="18"/>
              </w:rPr>
              <w:t>Sudden discharge: Occupancy dropped by 8.4% over 30 minutes, departing from the typical mid-day accumulation curve.</w:t>
            </w:r>
          </w:p>
        </w:tc>
      </w:tr>
      <w:tr w:rsidR="00510A75" w14:paraId="391C40FD" w14:textId="77777777">
        <w:trPr>
          <w:jc w:val="center"/>
        </w:trPr>
        <w:tc>
          <w:tcPr>
            <w:tcW w:w="1170" w:type="dxa"/>
            <w:shd w:val="clear" w:color="auto" w:fill="F8FAFC"/>
            <w:tcMar>
              <w:top w:w="70" w:type="dxa"/>
              <w:left w:w="130" w:type="dxa"/>
              <w:bottom w:w="70" w:type="dxa"/>
              <w:right w:w="130" w:type="dxa"/>
            </w:tcMar>
          </w:tcPr>
          <w:p w14:paraId="551646A6" w14:textId="77777777" w:rsidR="00510A75" w:rsidRDefault="00590D9B">
            <w:r>
              <w:rPr>
                <w:rFonts w:ascii="Times New Roman" w:hAnsi="Times New Roman"/>
                <w:color w:val="0F172A"/>
                <w:sz w:val="18"/>
              </w:rPr>
              <w:lastRenderedPageBreak/>
              <w:t>BHMBCCTHL01</w:t>
            </w:r>
          </w:p>
        </w:tc>
        <w:tc>
          <w:tcPr>
            <w:tcW w:w="1170" w:type="dxa"/>
            <w:shd w:val="clear" w:color="auto" w:fill="F8FAFC"/>
            <w:tcMar>
              <w:top w:w="70" w:type="dxa"/>
              <w:left w:w="130" w:type="dxa"/>
              <w:bottom w:w="70" w:type="dxa"/>
              <w:right w:w="130" w:type="dxa"/>
            </w:tcMar>
          </w:tcPr>
          <w:p w14:paraId="52A141EB" w14:textId="77777777" w:rsidR="00510A75" w:rsidRDefault="00590D9B">
            <w:pPr>
              <w:jc w:val="right"/>
            </w:pPr>
            <w:r>
              <w:rPr>
                <w:rFonts w:ascii="Times New Roman" w:hAnsi="Times New Roman"/>
                <w:color w:val="0F172A"/>
                <w:sz w:val="18"/>
              </w:rPr>
              <w:t>2016-12-17 12:30</w:t>
            </w:r>
          </w:p>
        </w:tc>
        <w:tc>
          <w:tcPr>
            <w:tcW w:w="1170" w:type="dxa"/>
            <w:shd w:val="clear" w:color="auto" w:fill="F8FAFC"/>
            <w:tcMar>
              <w:top w:w="70" w:type="dxa"/>
              <w:left w:w="130" w:type="dxa"/>
              <w:bottom w:w="70" w:type="dxa"/>
              <w:right w:w="130" w:type="dxa"/>
            </w:tcMar>
          </w:tcPr>
          <w:p w14:paraId="0F6AB8A1" w14:textId="77777777" w:rsidR="00510A75" w:rsidRDefault="00590D9B">
            <w:pPr>
              <w:jc w:val="right"/>
            </w:pPr>
            <w:r>
              <w:rPr>
                <w:rFonts w:ascii="Times New Roman" w:hAnsi="Times New Roman"/>
                <w:color w:val="0F172A"/>
                <w:sz w:val="18"/>
              </w:rPr>
              <w:t>387</w:t>
            </w:r>
          </w:p>
        </w:tc>
        <w:tc>
          <w:tcPr>
            <w:tcW w:w="1170" w:type="dxa"/>
            <w:shd w:val="clear" w:color="auto" w:fill="F8FAFC"/>
            <w:tcMar>
              <w:top w:w="70" w:type="dxa"/>
              <w:left w:w="130" w:type="dxa"/>
              <w:bottom w:w="70" w:type="dxa"/>
              <w:right w:w="130" w:type="dxa"/>
            </w:tcMar>
          </w:tcPr>
          <w:p w14:paraId="0C39AD51" w14:textId="77777777" w:rsidR="00510A75" w:rsidRDefault="00590D9B">
            <w:pPr>
              <w:jc w:val="right"/>
            </w:pPr>
            <w:r>
              <w:rPr>
                <w:rFonts w:ascii="Times New Roman" w:hAnsi="Times New Roman"/>
                <w:color w:val="0F172A"/>
                <w:sz w:val="18"/>
              </w:rPr>
              <w:t>51.4%</w:t>
            </w:r>
          </w:p>
        </w:tc>
        <w:tc>
          <w:tcPr>
            <w:tcW w:w="1170" w:type="dxa"/>
            <w:shd w:val="clear" w:color="auto" w:fill="F8FAFC"/>
            <w:tcMar>
              <w:top w:w="70" w:type="dxa"/>
              <w:left w:w="130" w:type="dxa"/>
              <w:bottom w:w="70" w:type="dxa"/>
              <w:right w:w="130" w:type="dxa"/>
            </w:tcMar>
          </w:tcPr>
          <w:p w14:paraId="1BBAB214" w14:textId="77777777" w:rsidR="00510A75" w:rsidRDefault="00590D9B">
            <w:pPr>
              <w:jc w:val="right"/>
            </w:pPr>
            <w:r>
              <w:rPr>
                <w:rFonts w:ascii="Times New Roman" w:hAnsi="Times New Roman"/>
                <w:color w:val="0F172A"/>
                <w:sz w:val="18"/>
              </w:rPr>
              <w:t>+0.5%</w:t>
            </w:r>
          </w:p>
        </w:tc>
        <w:tc>
          <w:tcPr>
            <w:tcW w:w="1170" w:type="dxa"/>
            <w:shd w:val="clear" w:color="auto" w:fill="F8FAFC"/>
            <w:tcMar>
              <w:top w:w="70" w:type="dxa"/>
              <w:left w:w="130" w:type="dxa"/>
              <w:bottom w:w="70" w:type="dxa"/>
              <w:right w:w="130" w:type="dxa"/>
            </w:tcMar>
          </w:tcPr>
          <w:p w14:paraId="644E5ED6" w14:textId="77777777" w:rsidR="00510A75" w:rsidRDefault="00590D9B">
            <w:r>
              <w:rPr>
                <w:rFonts w:ascii="Times New Roman" w:hAnsi="Times New Roman"/>
                <w:color w:val="0F172A"/>
                <w:sz w:val="18"/>
              </w:rPr>
              <w:t>Nearly Full</w:t>
            </w:r>
          </w:p>
        </w:tc>
        <w:tc>
          <w:tcPr>
            <w:tcW w:w="1170" w:type="dxa"/>
            <w:shd w:val="clear" w:color="auto" w:fill="F8FAFC"/>
            <w:tcMar>
              <w:top w:w="70" w:type="dxa"/>
              <w:left w:w="130" w:type="dxa"/>
              <w:bottom w:w="70" w:type="dxa"/>
              <w:right w:w="130" w:type="dxa"/>
            </w:tcMar>
          </w:tcPr>
          <w:p w14:paraId="2D993313" w14:textId="77777777" w:rsidR="00510A75" w:rsidRDefault="00590D9B">
            <w:r>
              <w:rPr>
                <w:rFonts w:ascii="Times New Roman" w:hAnsi="Times New Roman"/>
                <w:color w:val="0F172A"/>
                <w:sz w:val="18"/>
              </w:rPr>
              <w:t>Available</w:t>
            </w:r>
          </w:p>
        </w:tc>
        <w:tc>
          <w:tcPr>
            <w:tcW w:w="1170" w:type="dxa"/>
            <w:shd w:val="clear" w:color="auto" w:fill="F8FAFC"/>
            <w:tcMar>
              <w:top w:w="70" w:type="dxa"/>
              <w:left w:w="130" w:type="dxa"/>
              <w:bottom w:w="70" w:type="dxa"/>
              <w:right w:w="130" w:type="dxa"/>
            </w:tcMar>
          </w:tcPr>
          <w:p w14:paraId="694938FD" w14:textId="77777777" w:rsidR="00510A75" w:rsidRDefault="00590D9B">
            <w:pPr>
              <w:jc w:val="right"/>
            </w:pPr>
            <w:r>
              <w:rPr>
                <w:rFonts w:ascii="Times New Roman" w:hAnsi="Times New Roman"/>
                <w:color w:val="0F172A"/>
                <w:sz w:val="18"/>
              </w:rPr>
              <w:t>Weekend volatility: Saturday midday reading sitting at 51.4%, where minor vehicle movements caused boundary oscillation.</w:t>
            </w:r>
          </w:p>
        </w:tc>
      </w:tr>
    </w:tbl>
    <w:p w14:paraId="0BF60626" w14:textId="77777777" w:rsidR="00510A75" w:rsidRDefault="00510A75">
      <w:pPr>
        <w:spacing w:after="80"/>
      </w:pPr>
    </w:p>
    <w:p w14:paraId="7856AA48" w14:textId="77777777" w:rsidR="00510A75" w:rsidRDefault="00590D9B">
      <w:pPr>
        <w:keepNext/>
        <w:spacing w:before="280" w:after="80"/>
      </w:pPr>
      <w:r>
        <w:rPr>
          <w:rFonts w:ascii="Times New Roman" w:hAnsi="Times New Roman"/>
          <w:b/>
          <w:color w:val="0F172A"/>
          <w:sz w:val="30"/>
        </w:rPr>
        <w:t>6. State-of-the-Art Models Comparison</w:t>
      </w:r>
    </w:p>
    <w:p w14:paraId="2FCF7B20" w14:textId="77777777" w:rsidR="00510A75" w:rsidRDefault="00590D9B">
      <w:pPr>
        <w:keepNext/>
        <w:spacing w:before="220" w:after="60"/>
      </w:pPr>
      <w:r>
        <w:rPr>
          <w:rFonts w:ascii="Times New Roman" w:hAnsi="Times New Roman"/>
          <w:b/>
          <w:color w:val="1E293B"/>
          <w:sz w:val="26"/>
        </w:rPr>
        <w:t>6.1 Master Empirical Benchmark (Dual Split)</w:t>
      </w:r>
    </w:p>
    <w:p w14:paraId="45B354EA" w14:textId="77777777" w:rsidR="00510A75" w:rsidRDefault="00590D9B">
      <w:pPr>
        <w:spacing w:after="120"/>
        <w:jc w:val="both"/>
      </w:pPr>
      <w:r>
        <w:rPr>
          <w:rFonts w:ascii="Times New Roman" w:hAnsi="Times New Roman"/>
          <w:color w:val="0F172A"/>
          <w:sz w:val="24"/>
        </w:rPr>
        <w:t>Table 9 presents the master benchmark across all 11 model configurations evaluated on the exact same chronological validation (N = 5,307) and held-out test (N = 5,308) splits. Every metric reflects code executed directly in this workspace. The Persistence baseline establishes the benchmark floor with 88.39% validation accuracy and 87.60% validation Macro F1 (88.45% accuracy and 88.00% Macro F1 on test). All machine learning models comfortably exceed the persistence floor, confirming that the engineered temp</w:t>
      </w:r>
      <w:r>
        <w:rPr>
          <w:rFonts w:ascii="Times New Roman" w:hAnsi="Times New Roman"/>
          <w:color w:val="0F172A"/>
          <w:sz w:val="24"/>
        </w:rPr>
        <w:t>oral and lag features capture meaningful transition dynamics.</w:t>
      </w:r>
    </w:p>
    <w:p w14:paraId="0BCD6A21" w14:textId="77777777" w:rsidR="00510A75" w:rsidRDefault="00590D9B">
      <w:pPr>
        <w:keepNext/>
        <w:spacing w:before="160" w:after="60"/>
      </w:pPr>
      <w:r>
        <w:rPr>
          <w:rFonts w:ascii="Times New Roman" w:hAnsi="Times New Roman"/>
          <w:b/>
          <w:color w:val="0F172A"/>
        </w:rPr>
        <w:t>Table 9: Master benchmark comparison of 11 architectures across validation and test splits.</w:t>
      </w:r>
    </w:p>
    <w:tbl>
      <w:tblPr>
        <w:tblW w:w="0" w:type="auto"/>
        <w:jc w:val="center"/>
        <w:tblLook w:val="04A0" w:firstRow="1" w:lastRow="0" w:firstColumn="1" w:lastColumn="0" w:noHBand="0" w:noVBand="1"/>
      </w:tblPr>
      <w:tblGrid>
        <w:gridCol w:w="1071"/>
        <w:gridCol w:w="970"/>
        <w:gridCol w:w="833"/>
        <w:gridCol w:w="833"/>
        <w:gridCol w:w="833"/>
        <w:gridCol w:w="833"/>
        <w:gridCol w:w="833"/>
        <w:gridCol w:w="833"/>
        <w:gridCol w:w="833"/>
        <w:gridCol w:w="833"/>
        <w:gridCol w:w="915"/>
      </w:tblGrid>
      <w:tr w:rsidR="00510A75" w14:paraId="3F6EC82D" w14:textId="77777777">
        <w:trPr>
          <w:jc w:val="center"/>
        </w:trPr>
        <w:tc>
          <w:tcPr>
            <w:tcW w:w="851" w:type="dxa"/>
            <w:shd w:val="clear" w:color="auto" w:fill="0F172A"/>
            <w:tcMar>
              <w:top w:w="100" w:type="dxa"/>
              <w:left w:w="130" w:type="dxa"/>
              <w:bottom w:w="100" w:type="dxa"/>
              <w:right w:w="130" w:type="dxa"/>
            </w:tcMar>
          </w:tcPr>
          <w:p w14:paraId="626D34A6" w14:textId="77777777" w:rsidR="00510A75" w:rsidRDefault="00590D9B">
            <w:pPr>
              <w:jc w:val="center"/>
            </w:pPr>
            <w:r>
              <w:rPr>
                <w:rFonts w:ascii="Times New Roman" w:hAnsi="Times New Roman"/>
                <w:b/>
                <w:color w:val="FFFFFF"/>
                <w:sz w:val="19"/>
              </w:rPr>
              <w:t>Model</w:t>
            </w:r>
          </w:p>
        </w:tc>
        <w:tc>
          <w:tcPr>
            <w:tcW w:w="851" w:type="dxa"/>
            <w:shd w:val="clear" w:color="auto" w:fill="0F172A"/>
            <w:tcMar>
              <w:top w:w="100" w:type="dxa"/>
              <w:left w:w="130" w:type="dxa"/>
              <w:bottom w:w="100" w:type="dxa"/>
              <w:right w:w="130" w:type="dxa"/>
            </w:tcMar>
          </w:tcPr>
          <w:p w14:paraId="1289BB25" w14:textId="77777777" w:rsidR="00510A75" w:rsidRDefault="00590D9B">
            <w:pPr>
              <w:jc w:val="center"/>
            </w:pPr>
            <w:r>
              <w:rPr>
                <w:rFonts w:ascii="Times New Roman" w:hAnsi="Times New Roman"/>
                <w:b/>
                <w:color w:val="FFFFFF"/>
                <w:sz w:val="19"/>
              </w:rPr>
              <w:t>Family</w:t>
            </w:r>
          </w:p>
        </w:tc>
        <w:tc>
          <w:tcPr>
            <w:tcW w:w="851" w:type="dxa"/>
            <w:shd w:val="clear" w:color="auto" w:fill="0F172A"/>
            <w:tcMar>
              <w:top w:w="100" w:type="dxa"/>
              <w:left w:w="130" w:type="dxa"/>
              <w:bottom w:w="100" w:type="dxa"/>
              <w:right w:w="130" w:type="dxa"/>
            </w:tcMar>
          </w:tcPr>
          <w:p w14:paraId="48DD3110" w14:textId="77777777" w:rsidR="00510A75" w:rsidRDefault="00590D9B">
            <w:pPr>
              <w:jc w:val="center"/>
            </w:pPr>
            <w:r>
              <w:rPr>
                <w:rFonts w:ascii="Times New Roman" w:hAnsi="Times New Roman"/>
                <w:b/>
                <w:color w:val="FFFFFF"/>
                <w:sz w:val="19"/>
              </w:rPr>
              <w:t>Val Acc</w:t>
            </w:r>
          </w:p>
        </w:tc>
        <w:tc>
          <w:tcPr>
            <w:tcW w:w="851" w:type="dxa"/>
            <w:shd w:val="clear" w:color="auto" w:fill="0F172A"/>
            <w:tcMar>
              <w:top w:w="100" w:type="dxa"/>
              <w:left w:w="130" w:type="dxa"/>
              <w:bottom w:w="100" w:type="dxa"/>
              <w:right w:w="130" w:type="dxa"/>
            </w:tcMar>
          </w:tcPr>
          <w:p w14:paraId="68B01C9C" w14:textId="77777777" w:rsidR="00510A75" w:rsidRDefault="00590D9B">
            <w:pPr>
              <w:jc w:val="center"/>
            </w:pPr>
            <w:r>
              <w:rPr>
                <w:rFonts w:ascii="Times New Roman" w:hAnsi="Times New Roman"/>
                <w:b/>
                <w:color w:val="FFFFFF"/>
                <w:sz w:val="19"/>
              </w:rPr>
              <w:t>Val F1</w:t>
            </w:r>
          </w:p>
        </w:tc>
        <w:tc>
          <w:tcPr>
            <w:tcW w:w="851" w:type="dxa"/>
            <w:shd w:val="clear" w:color="auto" w:fill="0F172A"/>
            <w:tcMar>
              <w:top w:w="100" w:type="dxa"/>
              <w:left w:w="130" w:type="dxa"/>
              <w:bottom w:w="100" w:type="dxa"/>
              <w:right w:w="130" w:type="dxa"/>
            </w:tcMar>
          </w:tcPr>
          <w:p w14:paraId="474678CB" w14:textId="77777777" w:rsidR="00510A75" w:rsidRDefault="00590D9B">
            <w:pPr>
              <w:jc w:val="center"/>
            </w:pPr>
            <w:r>
              <w:rPr>
                <w:rFonts w:ascii="Times New Roman" w:hAnsi="Times New Roman"/>
                <w:b/>
                <w:color w:val="FFFFFF"/>
                <w:sz w:val="19"/>
              </w:rPr>
              <w:t>Val Full Rec</w:t>
            </w:r>
          </w:p>
        </w:tc>
        <w:tc>
          <w:tcPr>
            <w:tcW w:w="851" w:type="dxa"/>
            <w:shd w:val="clear" w:color="auto" w:fill="0F172A"/>
            <w:tcMar>
              <w:top w:w="100" w:type="dxa"/>
              <w:left w:w="130" w:type="dxa"/>
              <w:bottom w:w="100" w:type="dxa"/>
              <w:right w:w="130" w:type="dxa"/>
            </w:tcMar>
          </w:tcPr>
          <w:p w14:paraId="7594E1B4" w14:textId="77777777" w:rsidR="00510A75" w:rsidRDefault="00590D9B">
            <w:pPr>
              <w:jc w:val="center"/>
            </w:pPr>
            <w:r>
              <w:rPr>
                <w:rFonts w:ascii="Times New Roman" w:hAnsi="Times New Roman"/>
                <w:b/>
                <w:color w:val="FFFFFF"/>
                <w:sz w:val="19"/>
              </w:rPr>
              <w:t>Test Acc</w:t>
            </w:r>
          </w:p>
        </w:tc>
        <w:tc>
          <w:tcPr>
            <w:tcW w:w="851" w:type="dxa"/>
            <w:shd w:val="clear" w:color="auto" w:fill="0F172A"/>
            <w:tcMar>
              <w:top w:w="100" w:type="dxa"/>
              <w:left w:w="130" w:type="dxa"/>
              <w:bottom w:w="100" w:type="dxa"/>
              <w:right w:w="130" w:type="dxa"/>
            </w:tcMar>
          </w:tcPr>
          <w:p w14:paraId="6BA3AE0C" w14:textId="77777777" w:rsidR="00510A75" w:rsidRDefault="00590D9B">
            <w:pPr>
              <w:jc w:val="center"/>
            </w:pPr>
            <w:r>
              <w:rPr>
                <w:rFonts w:ascii="Times New Roman" w:hAnsi="Times New Roman"/>
                <w:b/>
                <w:color w:val="FFFFFF"/>
                <w:sz w:val="19"/>
              </w:rPr>
              <w:t>Test F1</w:t>
            </w:r>
          </w:p>
        </w:tc>
        <w:tc>
          <w:tcPr>
            <w:tcW w:w="851" w:type="dxa"/>
            <w:shd w:val="clear" w:color="auto" w:fill="0F172A"/>
            <w:tcMar>
              <w:top w:w="100" w:type="dxa"/>
              <w:left w:w="130" w:type="dxa"/>
              <w:bottom w:w="100" w:type="dxa"/>
              <w:right w:w="130" w:type="dxa"/>
            </w:tcMar>
          </w:tcPr>
          <w:p w14:paraId="015905B6" w14:textId="77777777" w:rsidR="00510A75" w:rsidRDefault="00590D9B">
            <w:pPr>
              <w:jc w:val="center"/>
            </w:pPr>
            <w:r>
              <w:rPr>
                <w:rFonts w:ascii="Times New Roman" w:hAnsi="Times New Roman"/>
                <w:b/>
                <w:color w:val="FFFFFF"/>
                <w:sz w:val="19"/>
              </w:rPr>
              <w:t>Test Full Rec</w:t>
            </w:r>
          </w:p>
        </w:tc>
        <w:tc>
          <w:tcPr>
            <w:tcW w:w="851" w:type="dxa"/>
            <w:shd w:val="clear" w:color="auto" w:fill="0F172A"/>
            <w:tcMar>
              <w:top w:w="100" w:type="dxa"/>
              <w:left w:w="130" w:type="dxa"/>
              <w:bottom w:w="100" w:type="dxa"/>
              <w:right w:w="130" w:type="dxa"/>
            </w:tcMar>
          </w:tcPr>
          <w:p w14:paraId="4F3CDAA1" w14:textId="77777777" w:rsidR="00510A75" w:rsidRDefault="00590D9B">
            <w:pPr>
              <w:jc w:val="center"/>
            </w:pPr>
            <w:r>
              <w:rPr>
                <w:rFonts w:ascii="Times New Roman" w:hAnsi="Times New Roman"/>
                <w:b/>
                <w:color w:val="FFFFFF"/>
                <w:sz w:val="19"/>
              </w:rPr>
              <w:t>Test ROC</w:t>
            </w:r>
          </w:p>
        </w:tc>
        <w:tc>
          <w:tcPr>
            <w:tcW w:w="851" w:type="dxa"/>
            <w:shd w:val="clear" w:color="auto" w:fill="0F172A"/>
            <w:tcMar>
              <w:top w:w="100" w:type="dxa"/>
              <w:left w:w="130" w:type="dxa"/>
              <w:bottom w:w="100" w:type="dxa"/>
              <w:right w:w="130" w:type="dxa"/>
            </w:tcMar>
          </w:tcPr>
          <w:p w14:paraId="6C9C1F37" w14:textId="77777777" w:rsidR="00510A75" w:rsidRDefault="00590D9B">
            <w:pPr>
              <w:jc w:val="center"/>
            </w:pPr>
            <w:r>
              <w:rPr>
                <w:rFonts w:ascii="Times New Roman" w:hAnsi="Times New Roman"/>
                <w:b/>
                <w:color w:val="FFFFFF"/>
                <w:sz w:val="19"/>
              </w:rPr>
              <w:t>Train (s)</w:t>
            </w:r>
          </w:p>
        </w:tc>
        <w:tc>
          <w:tcPr>
            <w:tcW w:w="851" w:type="dxa"/>
            <w:shd w:val="clear" w:color="auto" w:fill="0F172A"/>
            <w:tcMar>
              <w:top w:w="100" w:type="dxa"/>
              <w:left w:w="130" w:type="dxa"/>
              <w:bottom w:w="100" w:type="dxa"/>
              <w:right w:w="130" w:type="dxa"/>
            </w:tcMar>
          </w:tcPr>
          <w:p w14:paraId="3C666649" w14:textId="77777777" w:rsidR="00510A75" w:rsidRDefault="00590D9B">
            <w:pPr>
              <w:jc w:val="center"/>
            </w:pPr>
            <w:r>
              <w:rPr>
                <w:rFonts w:ascii="Times New Roman" w:hAnsi="Times New Roman"/>
                <w:b/>
                <w:color w:val="FFFFFF"/>
                <w:sz w:val="19"/>
              </w:rPr>
              <w:t>Latency (ms)</w:t>
            </w:r>
          </w:p>
        </w:tc>
      </w:tr>
      <w:tr w:rsidR="00510A75" w14:paraId="2DBBACA3" w14:textId="77777777">
        <w:trPr>
          <w:jc w:val="center"/>
        </w:trPr>
        <w:tc>
          <w:tcPr>
            <w:tcW w:w="851" w:type="dxa"/>
            <w:shd w:val="clear" w:color="auto" w:fill="FFFFFF"/>
            <w:tcMar>
              <w:top w:w="70" w:type="dxa"/>
              <w:left w:w="130" w:type="dxa"/>
              <w:bottom w:w="70" w:type="dxa"/>
              <w:right w:w="130" w:type="dxa"/>
            </w:tcMar>
          </w:tcPr>
          <w:p w14:paraId="18022F08" w14:textId="77777777" w:rsidR="00510A75" w:rsidRDefault="00590D9B">
            <w:r>
              <w:rPr>
                <w:rFonts w:ascii="Times New Roman" w:hAnsi="Times New Roman"/>
                <w:color w:val="0F172A"/>
                <w:sz w:val="18"/>
              </w:rPr>
              <w:t>Persistence Baseline</w:t>
            </w:r>
          </w:p>
        </w:tc>
        <w:tc>
          <w:tcPr>
            <w:tcW w:w="851" w:type="dxa"/>
            <w:shd w:val="clear" w:color="auto" w:fill="FFFFFF"/>
            <w:tcMar>
              <w:top w:w="70" w:type="dxa"/>
              <w:left w:w="130" w:type="dxa"/>
              <w:bottom w:w="70" w:type="dxa"/>
              <w:right w:w="130" w:type="dxa"/>
            </w:tcMar>
          </w:tcPr>
          <w:p w14:paraId="26D300BA" w14:textId="77777777" w:rsidR="00510A75" w:rsidRDefault="00590D9B">
            <w:r>
              <w:rPr>
                <w:rFonts w:ascii="Times New Roman" w:hAnsi="Times New Roman"/>
                <w:color w:val="0F172A"/>
                <w:sz w:val="18"/>
              </w:rPr>
              <w:t>Baseline</w:t>
            </w:r>
          </w:p>
        </w:tc>
        <w:tc>
          <w:tcPr>
            <w:tcW w:w="851" w:type="dxa"/>
            <w:shd w:val="clear" w:color="auto" w:fill="FFFFFF"/>
            <w:tcMar>
              <w:top w:w="70" w:type="dxa"/>
              <w:left w:w="130" w:type="dxa"/>
              <w:bottom w:w="70" w:type="dxa"/>
              <w:right w:w="130" w:type="dxa"/>
            </w:tcMar>
          </w:tcPr>
          <w:p w14:paraId="07CFA99A" w14:textId="77777777" w:rsidR="00510A75" w:rsidRDefault="00590D9B">
            <w:pPr>
              <w:jc w:val="right"/>
            </w:pPr>
            <w:r>
              <w:rPr>
                <w:rFonts w:ascii="Times New Roman" w:hAnsi="Times New Roman"/>
                <w:color w:val="0F172A"/>
                <w:sz w:val="18"/>
              </w:rPr>
              <w:t>0.8839</w:t>
            </w:r>
          </w:p>
        </w:tc>
        <w:tc>
          <w:tcPr>
            <w:tcW w:w="851" w:type="dxa"/>
            <w:shd w:val="clear" w:color="auto" w:fill="FFFFFF"/>
            <w:tcMar>
              <w:top w:w="70" w:type="dxa"/>
              <w:left w:w="130" w:type="dxa"/>
              <w:bottom w:w="70" w:type="dxa"/>
              <w:right w:w="130" w:type="dxa"/>
            </w:tcMar>
          </w:tcPr>
          <w:p w14:paraId="44AA3E1B" w14:textId="77777777" w:rsidR="00510A75" w:rsidRDefault="00590D9B">
            <w:pPr>
              <w:jc w:val="right"/>
            </w:pPr>
            <w:r>
              <w:rPr>
                <w:rFonts w:ascii="Times New Roman" w:hAnsi="Times New Roman"/>
                <w:color w:val="0F172A"/>
                <w:sz w:val="18"/>
              </w:rPr>
              <w:t>0.8760</w:t>
            </w:r>
          </w:p>
        </w:tc>
        <w:tc>
          <w:tcPr>
            <w:tcW w:w="851" w:type="dxa"/>
            <w:shd w:val="clear" w:color="auto" w:fill="FFFFFF"/>
            <w:tcMar>
              <w:top w:w="70" w:type="dxa"/>
              <w:left w:w="130" w:type="dxa"/>
              <w:bottom w:w="70" w:type="dxa"/>
              <w:right w:w="130" w:type="dxa"/>
            </w:tcMar>
          </w:tcPr>
          <w:p w14:paraId="521D5E62" w14:textId="77777777" w:rsidR="00510A75" w:rsidRDefault="00590D9B">
            <w:pPr>
              <w:jc w:val="right"/>
            </w:pPr>
            <w:r>
              <w:rPr>
                <w:rFonts w:ascii="Times New Roman" w:hAnsi="Times New Roman"/>
                <w:color w:val="0F172A"/>
                <w:sz w:val="18"/>
              </w:rPr>
              <w:t>0.8974</w:t>
            </w:r>
          </w:p>
        </w:tc>
        <w:tc>
          <w:tcPr>
            <w:tcW w:w="851" w:type="dxa"/>
            <w:shd w:val="clear" w:color="auto" w:fill="FFFFFF"/>
            <w:tcMar>
              <w:top w:w="70" w:type="dxa"/>
              <w:left w:w="130" w:type="dxa"/>
              <w:bottom w:w="70" w:type="dxa"/>
              <w:right w:w="130" w:type="dxa"/>
            </w:tcMar>
          </w:tcPr>
          <w:p w14:paraId="4BBAC7DE" w14:textId="77777777" w:rsidR="00510A75" w:rsidRDefault="00590D9B">
            <w:pPr>
              <w:jc w:val="right"/>
            </w:pPr>
            <w:r>
              <w:rPr>
                <w:rFonts w:ascii="Times New Roman" w:hAnsi="Times New Roman"/>
                <w:color w:val="0F172A"/>
                <w:sz w:val="18"/>
              </w:rPr>
              <w:t>0.8845</w:t>
            </w:r>
          </w:p>
        </w:tc>
        <w:tc>
          <w:tcPr>
            <w:tcW w:w="851" w:type="dxa"/>
            <w:shd w:val="clear" w:color="auto" w:fill="FFFFFF"/>
            <w:tcMar>
              <w:top w:w="70" w:type="dxa"/>
              <w:left w:w="130" w:type="dxa"/>
              <w:bottom w:w="70" w:type="dxa"/>
              <w:right w:w="130" w:type="dxa"/>
            </w:tcMar>
          </w:tcPr>
          <w:p w14:paraId="57926990" w14:textId="77777777" w:rsidR="00510A75" w:rsidRDefault="00590D9B">
            <w:pPr>
              <w:jc w:val="right"/>
            </w:pPr>
            <w:r>
              <w:rPr>
                <w:rFonts w:ascii="Times New Roman" w:hAnsi="Times New Roman"/>
                <w:color w:val="0F172A"/>
                <w:sz w:val="18"/>
              </w:rPr>
              <w:t>0.8800</w:t>
            </w:r>
          </w:p>
        </w:tc>
        <w:tc>
          <w:tcPr>
            <w:tcW w:w="851" w:type="dxa"/>
            <w:shd w:val="clear" w:color="auto" w:fill="FFFFFF"/>
            <w:tcMar>
              <w:top w:w="70" w:type="dxa"/>
              <w:left w:w="130" w:type="dxa"/>
              <w:bottom w:w="70" w:type="dxa"/>
              <w:right w:w="130" w:type="dxa"/>
            </w:tcMar>
          </w:tcPr>
          <w:p w14:paraId="26E891F4" w14:textId="77777777" w:rsidR="00510A75" w:rsidRDefault="00590D9B">
            <w:pPr>
              <w:jc w:val="right"/>
            </w:pPr>
            <w:r>
              <w:rPr>
                <w:rFonts w:ascii="Times New Roman" w:hAnsi="Times New Roman"/>
                <w:color w:val="0F172A"/>
                <w:sz w:val="18"/>
              </w:rPr>
              <w:t>0.8843</w:t>
            </w:r>
          </w:p>
        </w:tc>
        <w:tc>
          <w:tcPr>
            <w:tcW w:w="851" w:type="dxa"/>
            <w:shd w:val="clear" w:color="auto" w:fill="FFFFFF"/>
            <w:tcMar>
              <w:top w:w="70" w:type="dxa"/>
              <w:left w:w="130" w:type="dxa"/>
              <w:bottom w:w="70" w:type="dxa"/>
              <w:right w:w="130" w:type="dxa"/>
            </w:tcMar>
          </w:tcPr>
          <w:p w14:paraId="433412E9" w14:textId="77777777" w:rsidR="00510A75" w:rsidRDefault="00590D9B">
            <w:r>
              <w:rPr>
                <w:rFonts w:ascii="Times New Roman" w:hAnsi="Times New Roman"/>
                <w:color w:val="0F172A"/>
                <w:sz w:val="18"/>
              </w:rPr>
              <w:t>N/A</w:t>
            </w:r>
          </w:p>
        </w:tc>
        <w:tc>
          <w:tcPr>
            <w:tcW w:w="851" w:type="dxa"/>
            <w:shd w:val="clear" w:color="auto" w:fill="FFFFFF"/>
            <w:tcMar>
              <w:top w:w="70" w:type="dxa"/>
              <w:left w:w="130" w:type="dxa"/>
              <w:bottom w:w="70" w:type="dxa"/>
              <w:right w:w="130" w:type="dxa"/>
            </w:tcMar>
          </w:tcPr>
          <w:p w14:paraId="3FC6433F" w14:textId="77777777" w:rsidR="00510A75" w:rsidRDefault="00590D9B">
            <w:pPr>
              <w:jc w:val="right"/>
            </w:pPr>
            <w:r>
              <w:rPr>
                <w:rFonts w:ascii="Times New Roman" w:hAnsi="Times New Roman"/>
                <w:color w:val="0F172A"/>
                <w:sz w:val="18"/>
              </w:rPr>
              <w:t>0.000 s</w:t>
            </w:r>
          </w:p>
        </w:tc>
        <w:tc>
          <w:tcPr>
            <w:tcW w:w="851" w:type="dxa"/>
            <w:shd w:val="clear" w:color="auto" w:fill="FFFFFF"/>
            <w:tcMar>
              <w:top w:w="70" w:type="dxa"/>
              <w:left w:w="130" w:type="dxa"/>
              <w:bottom w:w="70" w:type="dxa"/>
              <w:right w:w="130" w:type="dxa"/>
            </w:tcMar>
          </w:tcPr>
          <w:p w14:paraId="340E901E" w14:textId="77777777" w:rsidR="00510A75" w:rsidRDefault="00590D9B">
            <w:pPr>
              <w:jc w:val="right"/>
            </w:pPr>
            <w:r>
              <w:rPr>
                <w:rFonts w:ascii="Times New Roman" w:hAnsi="Times New Roman"/>
                <w:color w:val="0F172A"/>
                <w:sz w:val="18"/>
              </w:rPr>
              <w:t>0.005 ms</w:t>
            </w:r>
          </w:p>
        </w:tc>
      </w:tr>
      <w:tr w:rsidR="00510A75" w14:paraId="581E85C4" w14:textId="77777777">
        <w:trPr>
          <w:jc w:val="center"/>
        </w:trPr>
        <w:tc>
          <w:tcPr>
            <w:tcW w:w="851" w:type="dxa"/>
            <w:shd w:val="clear" w:color="auto" w:fill="F8FAFC"/>
            <w:tcMar>
              <w:top w:w="70" w:type="dxa"/>
              <w:left w:w="130" w:type="dxa"/>
              <w:bottom w:w="70" w:type="dxa"/>
              <w:right w:w="130" w:type="dxa"/>
            </w:tcMar>
          </w:tcPr>
          <w:p w14:paraId="13DAA59C" w14:textId="77777777" w:rsidR="00510A75" w:rsidRDefault="00590D9B">
            <w:r>
              <w:rPr>
                <w:rFonts w:ascii="Times New Roman" w:hAnsi="Times New Roman"/>
                <w:color w:val="0F172A"/>
                <w:sz w:val="18"/>
              </w:rPr>
              <w:t>Logistic Regression</w:t>
            </w:r>
          </w:p>
        </w:tc>
        <w:tc>
          <w:tcPr>
            <w:tcW w:w="851" w:type="dxa"/>
            <w:shd w:val="clear" w:color="auto" w:fill="F8FAFC"/>
            <w:tcMar>
              <w:top w:w="70" w:type="dxa"/>
              <w:left w:w="130" w:type="dxa"/>
              <w:bottom w:w="70" w:type="dxa"/>
              <w:right w:w="130" w:type="dxa"/>
            </w:tcMar>
          </w:tcPr>
          <w:p w14:paraId="46101495" w14:textId="77777777" w:rsidR="00510A75" w:rsidRDefault="00590D9B">
            <w:r>
              <w:rPr>
                <w:rFonts w:ascii="Times New Roman" w:hAnsi="Times New Roman"/>
                <w:color w:val="0F172A"/>
                <w:sz w:val="18"/>
              </w:rPr>
              <w:t>Linear</w:t>
            </w:r>
          </w:p>
        </w:tc>
        <w:tc>
          <w:tcPr>
            <w:tcW w:w="851" w:type="dxa"/>
            <w:shd w:val="clear" w:color="auto" w:fill="F8FAFC"/>
            <w:tcMar>
              <w:top w:w="70" w:type="dxa"/>
              <w:left w:w="130" w:type="dxa"/>
              <w:bottom w:w="70" w:type="dxa"/>
              <w:right w:w="130" w:type="dxa"/>
            </w:tcMar>
          </w:tcPr>
          <w:p w14:paraId="71F279D5" w14:textId="77777777" w:rsidR="00510A75" w:rsidRDefault="00590D9B">
            <w:pPr>
              <w:jc w:val="right"/>
            </w:pPr>
            <w:r>
              <w:rPr>
                <w:rFonts w:ascii="Times New Roman" w:hAnsi="Times New Roman"/>
                <w:color w:val="0F172A"/>
                <w:sz w:val="18"/>
              </w:rPr>
              <w:t>0.9423</w:t>
            </w:r>
          </w:p>
        </w:tc>
        <w:tc>
          <w:tcPr>
            <w:tcW w:w="851" w:type="dxa"/>
            <w:shd w:val="clear" w:color="auto" w:fill="F8FAFC"/>
            <w:tcMar>
              <w:top w:w="70" w:type="dxa"/>
              <w:left w:w="130" w:type="dxa"/>
              <w:bottom w:w="70" w:type="dxa"/>
              <w:right w:w="130" w:type="dxa"/>
            </w:tcMar>
          </w:tcPr>
          <w:p w14:paraId="7E38DB2F" w14:textId="77777777" w:rsidR="00510A75" w:rsidRDefault="00590D9B">
            <w:pPr>
              <w:jc w:val="right"/>
            </w:pPr>
            <w:r>
              <w:rPr>
                <w:rFonts w:ascii="Times New Roman" w:hAnsi="Times New Roman"/>
                <w:color w:val="0F172A"/>
                <w:sz w:val="18"/>
              </w:rPr>
              <w:t>0.9400</w:t>
            </w:r>
          </w:p>
        </w:tc>
        <w:tc>
          <w:tcPr>
            <w:tcW w:w="851" w:type="dxa"/>
            <w:shd w:val="clear" w:color="auto" w:fill="F8FAFC"/>
            <w:tcMar>
              <w:top w:w="70" w:type="dxa"/>
              <w:left w:w="130" w:type="dxa"/>
              <w:bottom w:w="70" w:type="dxa"/>
              <w:right w:w="130" w:type="dxa"/>
            </w:tcMar>
          </w:tcPr>
          <w:p w14:paraId="663D8F2F" w14:textId="77777777" w:rsidR="00510A75" w:rsidRDefault="00590D9B">
            <w:pPr>
              <w:jc w:val="right"/>
            </w:pPr>
            <w:r>
              <w:rPr>
                <w:rFonts w:ascii="Times New Roman" w:hAnsi="Times New Roman"/>
                <w:color w:val="0F172A"/>
                <w:sz w:val="18"/>
              </w:rPr>
              <w:t>0.9627</w:t>
            </w:r>
          </w:p>
        </w:tc>
        <w:tc>
          <w:tcPr>
            <w:tcW w:w="851" w:type="dxa"/>
            <w:shd w:val="clear" w:color="auto" w:fill="F8FAFC"/>
            <w:tcMar>
              <w:top w:w="70" w:type="dxa"/>
              <w:left w:w="130" w:type="dxa"/>
              <w:bottom w:w="70" w:type="dxa"/>
              <w:right w:w="130" w:type="dxa"/>
            </w:tcMar>
          </w:tcPr>
          <w:p w14:paraId="62AAFAAE" w14:textId="77777777" w:rsidR="00510A75" w:rsidRDefault="00590D9B">
            <w:pPr>
              <w:jc w:val="right"/>
            </w:pPr>
            <w:r>
              <w:rPr>
                <w:rFonts w:ascii="Times New Roman" w:hAnsi="Times New Roman"/>
                <w:color w:val="0F172A"/>
                <w:sz w:val="18"/>
              </w:rPr>
              <w:t>0.9284</w:t>
            </w:r>
          </w:p>
        </w:tc>
        <w:tc>
          <w:tcPr>
            <w:tcW w:w="851" w:type="dxa"/>
            <w:shd w:val="clear" w:color="auto" w:fill="F8FAFC"/>
            <w:tcMar>
              <w:top w:w="70" w:type="dxa"/>
              <w:left w:w="130" w:type="dxa"/>
              <w:bottom w:w="70" w:type="dxa"/>
              <w:right w:w="130" w:type="dxa"/>
            </w:tcMar>
          </w:tcPr>
          <w:p w14:paraId="545FC1AC" w14:textId="77777777" w:rsidR="00510A75" w:rsidRDefault="00590D9B">
            <w:pPr>
              <w:jc w:val="right"/>
            </w:pPr>
            <w:r>
              <w:rPr>
                <w:rFonts w:ascii="Times New Roman" w:hAnsi="Times New Roman"/>
                <w:color w:val="0F172A"/>
                <w:sz w:val="18"/>
              </w:rPr>
              <w:t>0.9271</w:t>
            </w:r>
          </w:p>
        </w:tc>
        <w:tc>
          <w:tcPr>
            <w:tcW w:w="851" w:type="dxa"/>
            <w:shd w:val="clear" w:color="auto" w:fill="F8FAFC"/>
            <w:tcMar>
              <w:top w:w="70" w:type="dxa"/>
              <w:left w:w="130" w:type="dxa"/>
              <w:bottom w:w="70" w:type="dxa"/>
              <w:right w:w="130" w:type="dxa"/>
            </w:tcMar>
          </w:tcPr>
          <w:p w14:paraId="7895C2DD" w14:textId="77777777" w:rsidR="00510A75" w:rsidRDefault="00590D9B">
            <w:pPr>
              <w:jc w:val="right"/>
            </w:pPr>
            <w:r>
              <w:rPr>
                <w:rFonts w:ascii="Times New Roman" w:hAnsi="Times New Roman"/>
                <w:color w:val="0F172A"/>
                <w:sz w:val="18"/>
              </w:rPr>
              <w:t>0.9472</w:t>
            </w:r>
          </w:p>
        </w:tc>
        <w:tc>
          <w:tcPr>
            <w:tcW w:w="851" w:type="dxa"/>
            <w:shd w:val="clear" w:color="auto" w:fill="F8FAFC"/>
            <w:tcMar>
              <w:top w:w="70" w:type="dxa"/>
              <w:left w:w="130" w:type="dxa"/>
              <w:bottom w:w="70" w:type="dxa"/>
              <w:right w:w="130" w:type="dxa"/>
            </w:tcMar>
          </w:tcPr>
          <w:p w14:paraId="2461A142" w14:textId="77777777" w:rsidR="00510A75" w:rsidRDefault="00590D9B">
            <w:pPr>
              <w:jc w:val="right"/>
            </w:pPr>
            <w:r>
              <w:rPr>
                <w:rFonts w:ascii="Times New Roman" w:hAnsi="Times New Roman"/>
                <w:color w:val="0F172A"/>
                <w:sz w:val="18"/>
              </w:rPr>
              <w:t>0.9876</w:t>
            </w:r>
          </w:p>
        </w:tc>
        <w:tc>
          <w:tcPr>
            <w:tcW w:w="851" w:type="dxa"/>
            <w:shd w:val="clear" w:color="auto" w:fill="F8FAFC"/>
            <w:tcMar>
              <w:top w:w="70" w:type="dxa"/>
              <w:left w:w="130" w:type="dxa"/>
              <w:bottom w:w="70" w:type="dxa"/>
              <w:right w:w="130" w:type="dxa"/>
            </w:tcMar>
          </w:tcPr>
          <w:p w14:paraId="507415F3" w14:textId="77777777" w:rsidR="00510A75" w:rsidRDefault="00590D9B">
            <w:pPr>
              <w:jc w:val="right"/>
            </w:pPr>
            <w:r>
              <w:rPr>
                <w:rFonts w:ascii="Times New Roman" w:hAnsi="Times New Roman"/>
                <w:color w:val="0F172A"/>
                <w:sz w:val="18"/>
              </w:rPr>
              <w:t>0.470 s</w:t>
            </w:r>
          </w:p>
        </w:tc>
        <w:tc>
          <w:tcPr>
            <w:tcW w:w="851" w:type="dxa"/>
            <w:shd w:val="clear" w:color="auto" w:fill="F8FAFC"/>
            <w:tcMar>
              <w:top w:w="70" w:type="dxa"/>
              <w:left w:w="130" w:type="dxa"/>
              <w:bottom w:w="70" w:type="dxa"/>
              <w:right w:w="130" w:type="dxa"/>
            </w:tcMar>
          </w:tcPr>
          <w:p w14:paraId="107AF53B" w14:textId="77777777" w:rsidR="00510A75" w:rsidRDefault="00590D9B">
            <w:pPr>
              <w:jc w:val="right"/>
            </w:pPr>
            <w:r>
              <w:rPr>
                <w:rFonts w:ascii="Times New Roman" w:hAnsi="Times New Roman"/>
                <w:color w:val="0F172A"/>
                <w:sz w:val="18"/>
              </w:rPr>
              <w:t>0.000 ms</w:t>
            </w:r>
          </w:p>
        </w:tc>
      </w:tr>
      <w:tr w:rsidR="00510A75" w14:paraId="2B54F266" w14:textId="77777777">
        <w:trPr>
          <w:jc w:val="center"/>
        </w:trPr>
        <w:tc>
          <w:tcPr>
            <w:tcW w:w="851" w:type="dxa"/>
            <w:shd w:val="clear" w:color="auto" w:fill="FFFFFF"/>
            <w:tcMar>
              <w:top w:w="70" w:type="dxa"/>
              <w:left w:w="130" w:type="dxa"/>
              <w:bottom w:w="70" w:type="dxa"/>
              <w:right w:w="130" w:type="dxa"/>
            </w:tcMar>
          </w:tcPr>
          <w:p w14:paraId="25FE85EC" w14:textId="77777777" w:rsidR="00510A75" w:rsidRDefault="00590D9B">
            <w:r>
              <w:rPr>
                <w:rFonts w:ascii="Times New Roman" w:hAnsi="Times New Roman"/>
                <w:color w:val="0F172A"/>
                <w:sz w:val="18"/>
              </w:rPr>
              <w:t>Gaussian Naive Bayes</w:t>
            </w:r>
          </w:p>
        </w:tc>
        <w:tc>
          <w:tcPr>
            <w:tcW w:w="851" w:type="dxa"/>
            <w:shd w:val="clear" w:color="auto" w:fill="FFFFFF"/>
            <w:tcMar>
              <w:top w:w="70" w:type="dxa"/>
              <w:left w:w="130" w:type="dxa"/>
              <w:bottom w:w="70" w:type="dxa"/>
              <w:right w:w="130" w:type="dxa"/>
            </w:tcMar>
          </w:tcPr>
          <w:p w14:paraId="306480C8" w14:textId="77777777" w:rsidR="00510A75" w:rsidRDefault="00590D9B">
            <w:r>
              <w:rPr>
                <w:rFonts w:ascii="Times New Roman" w:hAnsi="Times New Roman"/>
                <w:color w:val="0F172A"/>
                <w:sz w:val="18"/>
              </w:rPr>
              <w:t>Bayesian</w:t>
            </w:r>
          </w:p>
        </w:tc>
        <w:tc>
          <w:tcPr>
            <w:tcW w:w="851" w:type="dxa"/>
            <w:shd w:val="clear" w:color="auto" w:fill="FFFFFF"/>
            <w:tcMar>
              <w:top w:w="70" w:type="dxa"/>
              <w:left w:w="130" w:type="dxa"/>
              <w:bottom w:w="70" w:type="dxa"/>
              <w:right w:w="130" w:type="dxa"/>
            </w:tcMar>
          </w:tcPr>
          <w:p w14:paraId="1AAD4E87" w14:textId="77777777" w:rsidR="00510A75" w:rsidRDefault="00590D9B">
            <w:pPr>
              <w:jc w:val="right"/>
            </w:pPr>
            <w:r>
              <w:rPr>
                <w:rFonts w:ascii="Times New Roman" w:hAnsi="Times New Roman"/>
                <w:color w:val="0F172A"/>
                <w:sz w:val="18"/>
              </w:rPr>
              <w:t>0.8067</w:t>
            </w:r>
          </w:p>
        </w:tc>
        <w:tc>
          <w:tcPr>
            <w:tcW w:w="851" w:type="dxa"/>
            <w:shd w:val="clear" w:color="auto" w:fill="FFFFFF"/>
            <w:tcMar>
              <w:top w:w="70" w:type="dxa"/>
              <w:left w:w="130" w:type="dxa"/>
              <w:bottom w:w="70" w:type="dxa"/>
              <w:right w:w="130" w:type="dxa"/>
            </w:tcMar>
          </w:tcPr>
          <w:p w14:paraId="05AA4AAB" w14:textId="77777777" w:rsidR="00510A75" w:rsidRDefault="00590D9B">
            <w:pPr>
              <w:jc w:val="right"/>
            </w:pPr>
            <w:r>
              <w:rPr>
                <w:rFonts w:ascii="Times New Roman" w:hAnsi="Times New Roman"/>
                <w:color w:val="0F172A"/>
                <w:sz w:val="18"/>
              </w:rPr>
              <w:t>0.7964</w:t>
            </w:r>
          </w:p>
        </w:tc>
        <w:tc>
          <w:tcPr>
            <w:tcW w:w="851" w:type="dxa"/>
            <w:shd w:val="clear" w:color="auto" w:fill="FFFFFF"/>
            <w:tcMar>
              <w:top w:w="70" w:type="dxa"/>
              <w:left w:w="130" w:type="dxa"/>
              <w:bottom w:w="70" w:type="dxa"/>
              <w:right w:w="130" w:type="dxa"/>
            </w:tcMar>
          </w:tcPr>
          <w:p w14:paraId="70FF2962" w14:textId="77777777" w:rsidR="00510A75" w:rsidRDefault="00590D9B">
            <w:pPr>
              <w:jc w:val="right"/>
            </w:pPr>
            <w:r>
              <w:rPr>
                <w:rFonts w:ascii="Times New Roman" w:hAnsi="Times New Roman"/>
                <w:color w:val="0F172A"/>
                <w:sz w:val="18"/>
              </w:rPr>
              <w:t>0.8484</w:t>
            </w:r>
          </w:p>
        </w:tc>
        <w:tc>
          <w:tcPr>
            <w:tcW w:w="851" w:type="dxa"/>
            <w:shd w:val="clear" w:color="auto" w:fill="FFFFFF"/>
            <w:tcMar>
              <w:top w:w="70" w:type="dxa"/>
              <w:left w:w="130" w:type="dxa"/>
              <w:bottom w:w="70" w:type="dxa"/>
              <w:right w:w="130" w:type="dxa"/>
            </w:tcMar>
          </w:tcPr>
          <w:p w14:paraId="07E37556" w14:textId="77777777" w:rsidR="00510A75" w:rsidRDefault="00590D9B">
            <w:pPr>
              <w:jc w:val="right"/>
            </w:pPr>
            <w:r>
              <w:rPr>
                <w:rFonts w:ascii="Times New Roman" w:hAnsi="Times New Roman"/>
                <w:color w:val="0F172A"/>
                <w:sz w:val="18"/>
              </w:rPr>
              <w:t>0.8058</w:t>
            </w:r>
          </w:p>
        </w:tc>
        <w:tc>
          <w:tcPr>
            <w:tcW w:w="851" w:type="dxa"/>
            <w:shd w:val="clear" w:color="auto" w:fill="FFFFFF"/>
            <w:tcMar>
              <w:top w:w="70" w:type="dxa"/>
              <w:left w:w="130" w:type="dxa"/>
              <w:bottom w:w="70" w:type="dxa"/>
              <w:right w:w="130" w:type="dxa"/>
            </w:tcMar>
          </w:tcPr>
          <w:p w14:paraId="3C192AE6" w14:textId="77777777" w:rsidR="00510A75" w:rsidRDefault="00590D9B">
            <w:pPr>
              <w:jc w:val="right"/>
            </w:pPr>
            <w:r>
              <w:rPr>
                <w:rFonts w:ascii="Times New Roman" w:hAnsi="Times New Roman"/>
                <w:color w:val="0F172A"/>
                <w:sz w:val="18"/>
              </w:rPr>
              <w:t>0.7932</w:t>
            </w:r>
          </w:p>
        </w:tc>
        <w:tc>
          <w:tcPr>
            <w:tcW w:w="851" w:type="dxa"/>
            <w:shd w:val="clear" w:color="auto" w:fill="FFFFFF"/>
            <w:tcMar>
              <w:top w:w="70" w:type="dxa"/>
              <w:left w:w="130" w:type="dxa"/>
              <w:bottom w:w="70" w:type="dxa"/>
              <w:right w:w="130" w:type="dxa"/>
            </w:tcMar>
          </w:tcPr>
          <w:p w14:paraId="2C8F9E69" w14:textId="77777777" w:rsidR="00510A75" w:rsidRDefault="00590D9B">
            <w:pPr>
              <w:jc w:val="right"/>
            </w:pPr>
            <w:r>
              <w:rPr>
                <w:rFonts w:ascii="Times New Roman" w:hAnsi="Times New Roman"/>
                <w:color w:val="0F172A"/>
                <w:sz w:val="18"/>
              </w:rPr>
              <w:t>0.8426</w:t>
            </w:r>
          </w:p>
        </w:tc>
        <w:tc>
          <w:tcPr>
            <w:tcW w:w="851" w:type="dxa"/>
            <w:shd w:val="clear" w:color="auto" w:fill="FFFFFF"/>
            <w:tcMar>
              <w:top w:w="70" w:type="dxa"/>
              <w:left w:w="130" w:type="dxa"/>
              <w:bottom w:w="70" w:type="dxa"/>
              <w:right w:w="130" w:type="dxa"/>
            </w:tcMar>
          </w:tcPr>
          <w:p w14:paraId="1CBCE85B" w14:textId="77777777" w:rsidR="00510A75" w:rsidRDefault="00590D9B">
            <w:pPr>
              <w:jc w:val="right"/>
            </w:pPr>
            <w:r>
              <w:rPr>
                <w:rFonts w:ascii="Times New Roman" w:hAnsi="Times New Roman"/>
                <w:color w:val="0F172A"/>
                <w:sz w:val="18"/>
              </w:rPr>
              <w:t>0.9335</w:t>
            </w:r>
          </w:p>
        </w:tc>
        <w:tc>
          <w:tcPr>
            <w:tcW w:w="851" w:type="dxa"/>
            <w:shd w:val="clear" w:color="auto" w:fill="FFFFFF"/>
            <w:tcMar>
              <w:top w:w="70" w:type="dxa"/>
              <w:left w:w="130" w:type="dxa"/>
              <w:bottom w:w="70" w:type="dxa"/>
              <w:right w:w="130" w:type="dxa"/>
            </w:tcMar>
          </w:tcPr>
          <w:p w14:paraId="162AA61B" w14:textId="77777777" w:rsidR="00510A75" w:rsidRDefault="00590D9B">
            <w:pPr>
              <w:jc w:val="right"/>
            </w:pPr>
            <w:r>
              <w:rPr>
                <w:rFonts w:ascii="Times New Roman" w:hAnsi="Times New Roman"/>
                <w:color w:val="0F172A"/>
                <w:sz w:val="18"/>
              </w:rPr>
              <w:t>0.010 s</w:t>
            </w:r>
          </w:p>
        </w:tc>
        <w:tc>
          <w:tcPr>
            <w:tcW w:w="851" w:type="dxa"/>
            <w:shd w:val="clear" w:color="auto" w:fill="FFFFFF"/>
            <w:tcMar>
              <w:top w:w="70" w:type="dxa"/>
              <w:left w:w="130" w:type="dxa"/>
              <w:bottom w:w="70" w:type="dxa"/>
              <w:right w:w="130" w:type="dxa"/>
            </w:tcMar>
          </w:tcPr>
          <w:p w14:paraId="7D331260" w14:textId="77777777" w:rsidR="00510A75" w:rsidRDefault="00590D9B">
            <w:pPr>
              <w:jc w:val="right"/>
            </w:pPr>
            <w:r>
              <w:rPr>
                <w:rFonts w:ascii="Times New Roman" w:hAnsi="Times New Roman"/>
                <w:color w:val="0F172A"/>
                <w:sz w:val="18"/>
              </w:rPr>
              <w:t>0.001 ms</w:t>
            </w:r>
          </w:p>
        </w:tc>
      </w:tr>
      <w:tr w:rsidR="00510A75" w14:paraId="030E25A4" w14:textId="77777777">
        <w:trPr>
          <w:jc w:val="center"/>
        </w:trPr>
        <w:tc>
          <w:tcPr>
            <w:tcW w:w="851" w:type="dxa"/>
            <w:shd w:val="clear" w:color="auto" w:fill="F8FAFC"/>
            <w:tcMar>
              <w:top w:w="70" w:type="dxa"/>
              <w:left w:w="130" w:type="dxa"/>
              <w:bottom w:w="70" w:type="dxa"/>
              <w:right w:w="130" w:type="dxa"/>
            </w:tcMar>
          </w:tcPr>
          <w:p w14:paraId="74E400E7" w14:textId="77777777" w:rsidR="00510A75" w:rsidRDefault="00590D9B">
            <w:r>
              <w:rPr>
                <w:rFonts w:ascii="Times New Roman" w:hAnsi="Times New Roman"/>
                <w:color w:val="0F172A"/>
                <w:sz w:val="18"/>
              </w:rPr>
              <w:t>Decision Tree (CART)</w:t>
            </w:r>
          </w:p>
        </w:tc>
        <w:tc>
          <w:tcPr>
            <w:tcW w:w="851" w:type="dxa"/>
            <w:shd w:val="clear" w:color="auto" w:fill="F8FAFC"/>
            <w:tcMar>
              <w:top w:w="70" w:type="dxa"/>
              <w:left w:w="130" w:type="dxa"/>
              <w:bottom w:w="70" w:type="dxa"/>
              <w:right w:w="130" w:type="dxa"/>
            </w:tcMar>
          </w:tcPr>
          <w:p w14:paraId="6A03938E" w14:textId="77777777" w:rsidR="00510A75" w:rsidRDefault="00590D9B">
            <w:r>
              <w:rPr>
                <w:rFonts w:ascii="Times New Roman" w:hAnsi="Times New Roman"/>
                <w:color w:val="0F172A"/>
                <w:sz w:val="18"/>
              </w:rPr>
              <w:t>Tree</w:t>
            </w:r>
          </w:p>
        </w:tc>
        <w:tc>
          <w:tcPr>
            <w:tcW w:w="851" w:type="dxa"/>
            <w:shd w:val="clear" w:color="auto" w:fill="F8FAFC"/>
            <w:tcMar>
              <w:top w:w="70" w:type="dxa"/>
              <w:left w:w="130" w:type="dxa"/>
              <w:bottom w:w="70" w:type="dxa"/>
              <w:right w:w="130" w:type="dxa"/>
            </w:tcMar>
          </w:tcPr>
          <w:p w14:paraId="26408F52" w14:textId="77777777" w:rsidR="00510A75" w:rsidRDefault="00590D9B">
            <w:pPr>
              <w:jc w:val="right"/>
            </w:pPr>
            <w:r>
              <w:rPr>
                <w:rFonts w:ascii="Times New Roman" w:hAnsi="Times New Roman"/>
                <w:color w:val="0F172A"/>
                <w:sz w:val="18"/>
              </w:rPr>
              <w:t>0.9589</w:t>
            </w:r>
          </w:p>
        </w:tc>
        <w:tc>
          <w:tcPr>
            <w:tcW w:w="851" w:type="dxa"/>
            <w:shd w:val="clear" w:color="auto" w:fill="F8FAFC"/>
            <w:tcMar>
              <w:top w:w="70" w:type="dxa"/>
              <w:left w:w="130" w:type="dxa"/>
              <w:bottom w:w="70" w:type="dxa"/>
              <w:right w:w="130" w:type="dxa"/>
            </w:tcMar>
          </w:tcPr>
          <w:p w14:paraId="15C70360" w14:textId="77777777" w:rsidR="00510A75" w:rsidRDefault="00590D9B">
            <w:pPr>
              <w:jc w:val="right"/>
            </w:pPr>
            <w:r>
              <w:rPr>
                <w:rFonts w:ascii="Times New Roman" w:hAnsi="Times New Roman"/>
                <w:color w:val="0F172A"/>
                <w:sz w:val="18"/>
              </w:rPr>
              <w:t>0.9550</w:t>
            </w:r>
          </w:p>
        </w:tc>
        <w:tc>
          <w:tcPr>
            <w:tcW w:w="851" w:type="dxa"/>
            <w:shd w:val="clear" w:color="auto" w:fill="F8FAFC"/>
            <w:tcMar>
              <w:top w:w="70" w:type="dxa"/>
              <w:left w:w="130" w:type="dxa"/>
              <w:bottom w:w="70" w:type="dxa"/>
              <w:right w:w="130" w:type="dxa"/>
            </w:tcMar>
          </w:tcPr>
          <w:p w14:paraId="0ED93166" w14:textId="77777777" w:rsidR="00510A75" w:rsidRDefault="00590D9B">
            <w:pPr>
              <w:jc w:val="right"/>
            </w:pPr>
            <w:r>
              <w:rPr>
                <w:rFonts w:ascii="Times New Roman" w:hAnsi="Times New Roman"/>
                <w:color w:val="0F172A"/>
                <w:sz w:val="18"/>
              </w:rPr>
              <w:t>0.9495</w:t>
            </w:r>
          </w:p>
        </w:tc>
        <w:tc>
          <w:tcPr>
            <w:tcW w:w="851" w:type="dxa"/>
            <w:shd w:val="clear" w:color="auto" w:fill="F8FAFC"/>
            <w:tcMar>
              <w:top w:w="70" w:type="dxa"/>
              <w:left w:w="130" w:type="dxa"/>
              <w:bottom w:w="70" w:type="dxa"/>
              <w:right w:w="130" w:type="dxa"/>
            </w:tcMar>
          </w:tcPr>
          <w:p w14:paraId="3D48E062" w14:textId="77777777" w:rsidR="00510A75" w:rsidRDefault="00590D9B">
            <w:pPr>
              <w:jc w:val="right"/>
            </w:pPr>
            <w:r>
              <w:rPr>
                <w:rFonts w:ascii="Times New Roman" w:hAnsi="Times New Roman"/>
                <w:color w:val="0F172A"/>
                <w:sz w:val="18"/>
              </w:rPr>
              <w:t>0.9535</w:t>
            </w:r>
          </w:p>
        </w:tc>
        <w:tc>
          <w:tcPr>
            <w:tcW w:w="851" w:type="dxa"/>
            <w:shd w:val="clear" w:color="auto" w:fill="F8FAFC"/>
            <w:tcMar>
              <w:top w:w="70" w:type="dxa"/>
              <w:left w:w="130" w:type="dxa"/>
              <w:bottom w:w="70" w:type="dxa"/>
              <w:right w:w="130" w:type="dxa"/>
            </w:tcMar>
          </w:tcPr>
          <w:p w14:paraId="2FD4F0A3" w14:textId="77777777" w:rsidR="00510A75" w:rsidRDefault="00590D9B">
            <w:pPr>
              <w:jc w:val="right"/>
            </w:pPr>
            <w:r>
              <w:rPr>
                <w:rFonts w:ascii="Times New Roman" w:hAnsi="Times New Roman"/>
                <w:color w:val="0F172A"/>
                <w:sz w:val="18"/>
              </w:rPr>
              <w:t>0.9477</w:t>
            </w:r>
          </w:p>
        </w:tc>
        <w:tc>
          <w:tcPr>
            <w:tcW w:w="851" w:type="dxa"/>
            <w:shd w:val="clear" w:color="auto" w:fill="F8FAFC"/>
            <w:tcMar>
              <w:top w:w="70" w:type="dxa"/>
              <w:left w:w="130" w:type="dxa"/>
              <w:bottom w:w="70" w:type="dxa"/>
              <w:right w:w="130" w:type="dxa"/>
            </w:tcMar>
          </w:tcPr>
          <w:p w14:paraId="1720594F" w14:textId="77777777" w:rsidR="00510A75" w:rsidRDefault="00590D9B">
            <w:pPr>
              <w:jc w:val="right"/>
            </w:pPr>
            <w:r>
              <w:rPr>
                <w:rFonts w:ascii="Times New Roman" w:hAnsi="Times New Roman"/>
                <w:color w:val="0F172A"/>
                <w:sz w:val="18"/>
              </w:rPr>
              <w:t>0.9137</w:t>
            </w:r>
          </w:p>
        </w:tc>
        <w:tc>
          <w:tcPr>
            <w:tcW w:w="851" w:type="dxa"/>
            <w:shd w:val="clear" w:color="auto" w:fill="F8FAFC"/>
            <w:tcMar>
              <w:top w:w="70" w:type="dxa"/>
              <w:left w:w="130" w:type="dxa"/>
              <w:bottom w:w="70" w:type="dxa"/>
              <w:right w:w="130" w:type="dxa"/>
            </w:tcMar>
          </w:tcPr>
          <w:p w14:paraId="4F0EF919" w14:textId="77777777" w:rsidR="00510A75" w:rsidRDefault="00590D9B">
            <w:pPr>
              <w:jc w:val="right"/>
            </w:pPr>
            <w:r>
              <w:rPr>
                <w:rFonts w:ascii="Times New Roman" w:hAnsi="Times New Roman"/>
                <w:color w:val="0F172A"/>
                <w:sz w:val="18"/>
              </w:rPr>
              <w:t>0.9819</w:t>
            </w:r>
          </w:p>
        </w:tc>
        <w:tc>
          <w:tcPr>
            <w:tcW w:w="851" w:type="dxa"/>
            <w:shd w:val="clear" w:color="auto" w:fill="F8FAFC"/>
            <w:tcMar>
              <w:top w:w="70" w:type="dxa"/>
              <w:left w:w="130" w:type="dxa"/>
              <w:bottom w:w="70" w:type="dxa"/>
              <w:right w:w="130" w:type="dxa"/>
            </w:tcMar>
          </w:tcPr>
          <w:p w14:paraId="0C772647" w14:textId="77777777" w:rsidR="00510A75" w:rsidRDefault="00590D9B">
            <w:pPr>
              <w:jc w:val="right"/>
            </w:pPr>
            <w:r>
              <w:rPr>
                <w:rFonts w:ascii="Times New Roman" w:hAnsi="Times New Roman"/>
                <w:color w:val="0F172A"/>
                <w:sz w:val="18"/>
              </w:rPr>
              <w:t>0.199 s</w:t>
            </w:r>
          </w:p>
        </w:tc>
        <w:tc>
          <w:tcPr>
            <w:tcW w:w="851" w:type="dxa"/>
            <w:shd w:val="clear" w:color="auto" w:fill="F8FAFC"/>
            <w:tcMar>
              <w:top w:w="70" w:type="dxa"/>
              <w:left w:w="130" w:type="dxa"/>
              <w:bottom w:w="70" w:type="dxa"/>
              <w:right w:w="130" w:type="dxa"/>
            </w:tcMar>
          </w:tcPr>
          <w:p w14:paraId="52041E60" w14:textId="77777777" w:rsidR="00510A75" w:rsidRDefault="00590D9B">
            <w:pPr>
              <w:jc w:val="right"/>
            </w:pPr>
            <w:r>
              <w:rPr>
                <w:rFonts w:ascii="Times New Roman" w:hAnsi="Times New Roman"/>
                <w:color w:val="0F172A"/>
                <w:sz w:val="18"/>
              </w:rPr>
              <w:t>0.001 ms</w:t>
            </w:r>
          </w:p>
        </w:tc>
      </w:tr>
      <w:tr w:rsidR="00510A75" w14:paraId="4E4B01DA" w14:textId="77777777">
        <w:trPr>
          <w:jc w:val="center"/>
        </w:trPr>
        <w:tc>
          <w:tcPr>
            <w:tcW w:w="851" w:type="dxa"/>
            <w:shd w:val="clear" w:color="auto" w:fill="FFFFFF"/>
            <w:tcMar>
              <w:top w:w="70" w:type="dxa"/>
              <w:left w:w="130" w:type="dxa"/>
              <w:bottom w:w="70" w:type="dxa"/>
              <w:right w:w="130" w:type="dxa"/>
            </w:tcMar>
          </w:tcPr>
          <w:p w14:paraId="50C6B31C" w14:textId="77777777" w:rsidR="00510A75" w:rsidRDefault="00590D9B">
            <w:pPr>
              <w:jc w:val="right"/>
            </w:pPr>
            <w:r>
              <w:rPr>
                <w:rFonts w:ascii="Times New Roman" w:hAnsi="Times New Roman"/>
                <w:color w:val="0F172A"/>
                <w:sz w:val="18"/>
              </w:rPr>
              <w:lastRenderedPageBreak/>
              <w:t>KNN (k=7)</w:t>
            </w:r>
          </w:p>
        </w:tc>
        <w:tc>
          <w:tcPr>
            <w:tcW w:w="851" w:type="dxa"/>
            <w:shd w:val="clear" w:color="auto" w:fill="FFFFFF"/>
            <w:tcMar>
              <w:top w:w="70" w:type="dxa"/>
              <w:left w:w="130" w:type="dxa"/>
              <w:bottom w:w="70" w:type="dxa"/>
              <w:right w:w="130" w:type="dxa"/>
            </w:tcMar>
          </w:tcPr>
          <w:p w14:paraId="71D20B4B" w14:textId="77777777" w:rsidR="00510A75" w:rsidRDefault="00590D9B">
            <w:r>
              <w:rPr>
                <w:rFonts w:ascii="Times New Roman" w:hAnsi="Times New Roman"/>
                <w:color w:val="0F172A"/>
                <w:sz w:val="18"/>
              </w:rPr>
              <w:t>Instance</w:t>
            </w:r>
          </w:p>
        </w:tc>
        <w:tc>
          <w:tcPr>
            <w:tcW w:w="851" w:type="dxa"/>
            <w:shd w:val="clear" w:color="auto" w:fill="FFFFFF"/>
            <w:tcMar>
              <w:top w:w="70" w:type="dxa"/>
              <w:left w:w="130" w:type="dxa"/>
              <w:bottom w:w="70" w:type="dxa"/>
              <w:right w:w="130" w:type="dxa"/>
            </w:tcMar>
          </w:tcPr>
          <w:p w14:paraId="22083016" w14:textId="77777777" w:rsidR="00510A75" w:rsidRDefault="00590D9B">
            <w:pPr>
              <w:jc w:val="right"/>
            </w:pPr>
            <w:r>
              <w:rPr>
                <w:rFonts w:ascii="Times New Roman" w:hAnsi="Times New Roman"/>
                <w:color w:val="0F172A"/>
                <w:sz w:val="18"/>
              </w:rPr>
              <w:t>0.9265</w:t>
            </w:r>
          </w:p>
        </w:tc>
        <w:tc>
          <w:tcPr>
            <w:tcW w:w="851" w:type="dxa"/>
            <w:shd w:val="clear" w:color="auto" w:fill="FFFFFF"/>
            <w:tcMar>
              <w:top w:w="70" w:type="dxa"/>
              <w:left w:w="130" w:type="dxa"/>
              <w:bottom w:w="70" w:type="dxa"/>
              <w:right w:w="130" w:type="dxa"/>
            </w:tcMar>
          </w:tcPr>
          <w:p w14:paraId="2F298EF0" w14:textId="77777777" w:rsidR="00510A75" w:rsidRDefault="00590D9B">
            <w:pPr>
              <w:jc w:val="right"/>
            </w:pPr>
            <w:r>
              <w:rPr>
                <w:rFonts w:ascii="Times New Roman" w:hAnsi="Times New Roman"/>
                <w:color w:val="0F172A"/>
                <w:sz w:val="18"/>
              </w:rPr>
              <w:t>0.9190</w:t>
            </w:r>
          </w:p>
        </w:tc>
        <w:tc>
          <w:tcPr>
            <w:tcW w:w="851" w:type="dxa"/>
            <w:shd w:val="clear" w:color="auto" w:fill="FFFFFF"/>
            <w:tcMar>
              <w:top w:w="70" w:type="dxa"/>
              <w:left w:w="130" w:type="dxa"/>
              <w:bottom w:w="70" w:type="dxa"/>
              <w:right w:w="130" w:type="dxa"/>
            </w:tcMar>
          </w:tcPr>
          <w:p w14:paraId="685D69F2" w14:textId="77777777" w:rsidR="00510A75" w:rsidRDefault="00590D9B">
            <w:pPr>
              <w:jc w:val="right"/>
            </w:pPr>
            <w:r>
              <w:rPr>
                <w:rFonts w:ascii="Times New Roman" w:hAnsi="Times New Roman"/>
                <w:color w:val="0F172A"/>
                <w:sz w:val="18"/>
              </w:rPr>
              <w:t>0.9191</w:t>
            </w:r>
          </w:p>
        </w:tc>
        <w:tc>
          <w:tcPr>
            <w:tcW w:w="851" w:type="dxa"/>
            <w:shd w:val="clear" w:color="auto" w:fill="FFFFFF"/>
            <w:tcMar>
              <w:top w:w="70" w:type="dxa"/>
              <w:left w:w="130" w:type="dxa"/>
              <w:bottom w:w="70" w:type="dxa"/>
              <w:right w:w="130" w:type="dxa"/>
            </w:tcMar>
          </w:tcPr>
          <w:p w14:paraId="62B6642B" w14:textId="77777777" w:rsidR="00510A75" w:rsidRDefault="00590D9B">
            <w:pPr>
              <w:jc w:val="right"/>
            </w:pPr>
            <w:r>
              <w:rPr>
                <w:rFonts w:ascii="Times New Roman" w:hAnsi="Times New Roman"/>
                <w:color w:val="0F172A"/>
                <w:sz w:val="18"/>
              </w:rPr>
              <w:t>0.8973</w:t>
            </w:r>
          </w:p>
        </w:tc>
        <w:tc>
          <w:tcPr>
            <w:tcW w:w="851" w:type="dxa"/>
            <w:shd w:val="clear" w:color="auto" w:fill="FFFFFF"/>
            <w:tcMar>
              <w:top w:w="70" w:type="dxa"/>
              <w:left w:w="130" w:type="dxa"/>
              <w:bottom w:w="70" w:type="dxa"/>
              <w:right w:w="130" w:type="dxa"/>
            </w:tcMar>
          </w:tcPr>
          <w:p w14:paraId="0A2DBE1C" w14:textId="77777777" w:rsidR="00510A75" w:rsidRDefault="00590D9B">
            <w:pPr>
              <w:jc w:val="right"/>
            </w:pPr>
            <w:r>
              <w:rPr>
                <w:rFonts w:ascii="Times New Roman" w:hAnsi="Times New Roman"/>
                <w:color w:val="0F172A"/>
                <w:sz w:val="18"/>
              </w:rPr>
              <w:t>0.8864</w:t>
            </w:r>
          </w:p>
        </w:tc>
        <w:tc>
          <w:tcPr>
            <w:tcW w:w="851" w:type="dxa"/>
            <w:shd w:val="clear" w:color="auto" w:fill="FFFFFF"/>
            <w:tcMar>
              <w:top w:w="70" w:type="dxa"/>
              <w:left w:w="130" w:type="dxa"/>
              <w:bottom w:w="70" w:type="dxa"/>
              <w:right w:w="130" w:type="dxa"/>
            </w:tcMar>
          </w:tcPr>
          <w:p w14:paraId="17E2EEA6" w14:textId="77777777" w:rsidR="00510A75" w:rsidRDefault="00590D9B">
            <w:pPr>
              <w:jc w:val="right"/>
            </w:pPr>
            <w:r>
              <w:rPr>
                <w:rFonts w:ascii="Times New Roman" w:hAnsi="Times New Roman"/>
                <w:color w:val="0F172A"/>
                <w:sz w:val="18"/>
              </w:rPr>
              <w:t>0.8985</w:t>
            </w:r>
          </w:p>
        </w:tc>
        <w:tc>
          <w:tcPr>
            <w:tcW w:w="851" w:type="dxa"/>
            <w:shd w:val="clear" w:color="auto" w:fill="FFFFFF"/>
            <w:tcMar>
              <w:top w:w="70" w:type="dxa"/>
              <w:left w:w="130" w:type="dxa"/>
              <w:bottom w:w="70" w:type="dxa"/>
              <w:right w:w="130" w:type="dxa"/>
            </w:tcMar>
          </w:tcPr>
          <w:p w14:paraId="77EA0BCD" w14:textId="77777777" w:rsidR="00510A75" w:rsidRDefault="00590D9B">
            <w:pPr>
              <w:jc w:val="right"/>
            </w:pPr>
            <w:r>
              <w:rPr>
                <w:rFonts w:ascii="Times New Roman" w:hAnsi="Times New Roman"/>
                <w:color w:val="0F172A"/>
                <w:sz w:val="18"/>
              </w:rPr>
              <w:t>0.9766</w:t>
            </w:r>
          </w:p>
        </w:tc>
        <w:tc>
          <w:tcPr>
            <w:tcW w:w="851" w:type="dxa"/>
            <w:shd w:val="clear" w:color="auto" w:fill="FFFFFF"/>
            <w:tcMar>
              <w:top w:w="70" w:type="dxa"/>
              <w:left w:w="130" w:type="dxa"/>
              <w:bottom w:w="70" w:type="dxa"/>
              <w:right w:w="130" w:type="dxa"/>
            </w:tcMar>
          </w:tcPr>
          <w:p w14:paraId="68D3ABD6" w14:textId="77777777" w:rsidR="00510A75" w:rsidRDefault="00590D9B">
            <w:pPr>
              <w:jc w:val="right"/>
            </w:pPr>
            <w:r>
              <w:rPr>
                <w:rFonts w:ascii="Times New Roman" w:hAnsi="Times New Roman"/>
                <w:color w:val="0F172A"/>
                <w:sz w:val="18"/>
              </w:rPr>
              <w:t>0.114 s</w:t>
            </w:r>
          </w:p>
        </w:tc>
        <w:tc>
          <w:tcPr>
            <w:tcW w:w="851" w:type="dxa"/>
            <w:shd w:val="clear" w:color="auto" w:fill="FFFFFF"/>
            <w:tcMar>
              <w:top w:w="70" w:type="dxa"/>
              <w:left w:w="130" w:type="dxa"/>
              <w:bottom w:w="70" w:type="dxa"/>
              <w:right w:w="130" w:type="dxa"/>
            </w:tcMar>
          </w:tcPr>
          <w:p w14:paraId="1B740E08" w14:textId="77777777" w:rsidR="00510A75" w:rsidRDefault="00590D9B">
            <w:pPr>
              <w:jc w:val="right"/>
            </w:pPr>
            <w:r>
              <w:rPr>
                <w:rFonts w:ascii="Times New Roman" w:hAnsi="Times New Roman"/>
                <w:color w:val="0F172A"/>
                <w:sz w:val="18"/>
              </w:rPr>
              <w:t>0.189 ms</w:t>
            </w:r>
          </w:p>
        </w:tc>
      </w:tr>
      <w:tr w:rsidR="00510A75" w14:paraId="7E36EB9F" w14:textId="77777777">
        <w:trPr>
          <w:jc w:val="center"/>
        </w:trPr>
        <w:tc>
          <w:tcPr>
            <w:tcW w:w="851" w:type="dxa"/>
            <w:shd w:val="clear" w:color="auto" w:fill="F8FAFC"/>
            <w:tcMar>
              <w:top w:w="70" w:type="dxa"/>
              <w:left w:w="130" w:type="dxa"/>
              <w:bottom w:w="70" w:type="dxa"/>
              <w:right w:w="130" w:type="dxa"/>
            </w:tcMar>
          </w:tcPr>
          <w:p w14:paraId="2E92E3D6" w14:textId="77777777" w:rsidR="00510A75" w:rsidRDefault="00590D9B">
            <w:r>
              <w:rPr>
                <w:rFonts w:ascii="Times New Roman" w:hAnsi="Times New Roman"/>
                <w:color w:val="0F172A"/>
                <w:sz w:val="18"/>
              </w:rPr>
              <w:t>SVM (RBF Kernel)</w:t>
            </w:r>
          </w:p>
        </w:tc>
        <w:tc>
          <w:tcPr>
            <w:tcW w:w="851" w:type="dxa"/>
            <w:shd w:val="clear" w:color="auto" w:fill="F8FAFC"/>
            <w:tcMar>
              <w:top w:w="70" w:type="dxa"/>
              <w:left w:w="130" w:type="dxa"/>
              <w:bottom w:w="70" w:type="dxa"/>
              <w:right w:w="130" w:type="dxa"/>
            </w:tcMar>
          </w:tcPr>
          <w:p w14:paraId="543B41D6" w14:textId="77777777" w:rsidR="00510A75" w:rsidRDefault="00590D9B">
            <w:r>
              <w:rPr>
                <w:rFonts w:ascii="Times New Roman" w:hAnsi="Times New Roman"/>
                <w:color w:val="0F172A"/>
                <w:sz w:val="18"/>
              </w:rPr>
              <w:t>Kernel</w:t>
            </w:r>
          </w:p>
        </w:tc>
        <w:tc>
          <w:tcPr>
            <w:tcW w:w="851" w:type="dxa"/>
            <w:shd w:val="clear" w:color="auto" w:fill="F8FAFC"/>
            <w:tcMar>
              <w:top w:w="70" w:type="dxa"/>
              <w:left w:w="130" w:type="dxa"/>
              <w:bottom w:w="70" w:type="dxa"/>
              <w:right w:w="130" w:type="dxa"/>
            </w:tcMar>
          </w:tcPr>
          <w:p w14:paraId="00599852" w14:textId="77777777" w:rsidR="00510A75" w:rsidRDefault="00590D9B">
            <w:pPr>
              <w:jc w:val="right"/>
            </w:pPr>
            <w:r>
              <w:rPr>
                <w:rFonts w:ascii="Times New Roman" w:hAnsi="Times New Roman"/>
                <w:color w:val="0F172A"/>
                <w:sz w:val="18"/>
              </w:rPr>
              <w:t>0.9533</w:t>
            </w:r>
          </w:p>
        </w:tc>
        <w:tc>
          <w:tcPr>
            <w:tcW w:w="851" w:type="dxa"/>
            <w:shd w:val="clear" w:color="auto" w:fill="F8FAFC"/>
            <w:tcMar>
              <w:top w:w="70" w:type="dxa"/>
              <w:left w:w="130" w:type="dxa"/>
              <w:bottom w:w="70" w:type="dxa"/>
              <w:right w:w="130" w:type="dxa"/>
            </w:tcMar>
          </w:tcPr>
          <w:p w14:paraId="083532A5" w14:textId="77777777" w:rsidR="00510A75" w:rsidRDefault="00590D9B">
            <w:pPr>
              <w:jc w:val="right"/>
            </w:pPr>
            <w:r>
              <w:rPr>
                <w:rFonts w:ascii="Times New Roman" w:hAnsi="Times New Roman"/>
                <w:color w:val="0F172A"/>
                <w:sz w:val="18"/>
              </w:rPr>
              <w:t>0.9486</w:t>
            </w:r>
          </w:p>
        </w:tc>
        <w:tc>
          <w:tcPr>
            <w:tcW w:w="851" w:type="dxa"/>
            <w:shd w:val="clear" w:color="auto" w:fill="F8FAFC"/>
            <w:tcMar>
              <w:top w:w="70" w:type="dxa"/>
              <w:left w:w="130" w:type="dxa"/>
              <w:bottom w:w="70" w:type="dxa"/>
              <w:right w:w="130" w:type="dxa"/>
            </w:tcMar>
          </w:tcPr>
          <w:p w14:paraId="7BE4A7E6" w14:textId="77777777" w:rsidR="00510A75" w:rsidRDefault="00590D9B">
            <w:pPr>
              <w:jc w:val="right"/>
            </w:pPr>
            <w:r>
              <w:rPr>
                <w:rFonts w:ascii="Times New Roman" w:hAnsi="Times New Roman"/>
                <w:color w:val="0F172A"/>
                <w:sz w:val="18"/>
              </w:rPr>
              <w:t>0.9526</w:t>
            </w:r>
          </w:p>
        </w:tc>
        <w:tc>
          <w:tcPr>
            <w:tcW w:w="851" w:type="dxa"/>
            <w:shd w:val="clear" w:color="auto" w:fill="F8FAFC"/>
            <w:tcMar>
              <w:top w:w="70" w:type="dxa"/>
              <w:left w:w="130" w:type="dxa"/>
              <w:bottom w:w="70" w:type="dxa"/>
              <w:right w:w="130" w:type="dxa"/>
            </w:tcMar>
          </w:tcPr>
          <w:p w14:paraId="0E0A2779" w14:textId="77777777" w:rsidR="00510A75" w:rsidRDefault="00590D9B">
            <w:pPr>
              <w:jc w:val="right"/>
            </w:pPr>
            <w:r>
              <w:rPr>
                <w:rFonts w:ascii="Times New Roman" w:hAnsi="Times New Roman"/>
                <w:color w:val="0F172A"/>
                <w:sz w:val="18"/>
              </w:rPr>
              <w:t>0.9312</w:t>
            </w:r>
          </w:p>
        </w:tc>
        <w:tc>
          <w:tcPr>
            <w:tcW w:w="851" w:type="dxa"/>
            <w:shd w:val="clear" w:color="auto" w:fill="F8FAFC"/>
            <w:tcMar>
              <w:top w:w="70" w:type="dxa"/>
              <w:left w:w="130" w:type="dxa"/>
              <w:bottom w:w="70" w:type="dxa"/>
              <w:right w:w="130" w:type="dxa"/>
            </w:tcMar>
          </w:tcPr>
          <w:p w14:paraId="3698FA24" w14:textId="77777777" w:rsidR="00510A75" w:rsidRDefault="00590D9B">
            <w:pPr>
              <w:jc w:val="right"/>
            </w:pPr>
            <w:r>
              <w:rPr>
                <w:rFonts w:ascii="Times New Roman" w:hAnsi="Times New Roman"/>
                <w:color w:val="0F172A"/>
                <w:sz w:val="18"/>
              </w:rPr>
              <w:t>0.9234</w:t>
            </w:r>
          </w:p>
        </w:tc>
        <w:tc>
          <w:tcPr>
            <w:tcW w:w="851" w:type="dxa"/>
            <w:shd w:val="clear" w:color="auto" w:fill="F8FAFC"/>
            <w:tcMar>
              <w:top w:w="70" w:type="dxa"/>
              <w:left w:w="130" w:type="dxa"/>
              <w:bottom w:w="70" w:type="dxa"/>
              <w:right w:w="130" w:type="dxa"/>
            </w:tcMar>
          </w:tcPr>
          <w:p w14:paraId="25C0FEDD" w14:textId="77777777" w:rsidR="00510A75" w:rsidRDefault="00590D9B">
            <w:pPr>
              <w:jc w:val="right"/>
            </w:pPr>
            <w:r>
              <w:rPr>
                <w:rFonts w:ascii="Times New Roman" w:hAnsi="Times New Roman"/>
                <w:color w:val="0F172A"/>
                <w:sz w:val="18"/>
              </w:rPr>
              <w:t>0.9492</w:t>
            </w:r>
          </w:p>
        </w:tc>
        <w:tc>
          <w:tcPr>
            <w:tcW w:w="851" w:type="dxa"/>
            <w:shd w:val="clear" w:color="auto" w:fill="F8FAFC"/>
            <w:tcMar>
              <w:top w:w="70" w:type="dxa"/>
              <w:left w:w="130" w:type="dxa"/>
              <w:bottom w:w="70" w:type="dxa"/>
              <w:right w:w="130" w:type="dxa"/>
            </w:tcMar>
          </w:tcPr>
          <w:p w14:paraId="77FE1835" w14:textId="77777777" w:rsidR="00510A75" w:rsidRDefault="00590D9B">
            <w:pPr>
              <w:jc w:val="right"/>
            </w:pPr>
            <w:r>
              <w:rPr>
                <w:rFonts w:ascii="Times New Roman" w:hAnsi="Times New Roman"/>
                <w:color w:val="0F172A"/>
                <w:sz w:val="18"/>
              </w:rPr>
              <w:t>0.9911</w:t>
            </w:r>
          </w:p>
        </w:tc>
        <w:tc>
          <w:tcPr>
            <w:tcW w:w="851" w:type="dxa"/>
            <w:shd w:val="clear" w:color="auto" w:fill="F8FAFC"/>
            <w:tcMar>
              <w:top w:w="70" w:type="dxa"/>
              <w:left w:w="130" w:type="dxa"/>
              <w:bottom w:w="70" w:type="dxa"/>
              <w:right w:w="130" w:type="dxa"/>
            </w:tcMar>
          </w:tcPr>
          <w:p w14:paraId="69F3A4BC" w14:textId="77777777" w:rsidR="00510A75" w:rsidRDefault="00590D9B">
            <w:pPr>
              <w:jc w:val="right"/>
            </w:pPr>
            <w:r>
              <w:rPr>
                <w:rFonts w:ascii="Times New Roman" w:hAnsi="Times New Roman"/>
                <w:color w:val="0F172A"/>
                <w:sz w:val="18"/>
              </w:rPr>
              <w:t>31.243 s</w:t>
            </w:r>
          </w:p>
        </w:tc>
        <w:tc>
          <w:tcPr>
            <w:tcW w:w="851" w:type="dxa"/>
            <w:shd w:val="clear" w:color="auto" w:fill="F8FAFC"/>
            <w:tcMar>
              <w:top w:w="70" w:type="dxa"/>
              <w:left w:w="130" w:type="dxa"/>
              <w:bottom w:w="70" w:type="dxa"/>
              <w:right w:w="130" w:type="dxa"/>
            </w:tcMar>
          </w:tcPr>
          <w:p w14:paraId="4303A753" w14:textId="77777777" w:rsidR="00510A75" w:rsidRDefault="00590D9B">
            <w:pPr>
              <w:jc w:val="right"/>
            </w:pPr>
            <w:r>
              <w:rPr>
                <w:rFonts w:ascii="Times New Roman" w:hAnsi="Times New Roman"/>
                <w:color w:val="0F172A"/>
                <w:sz w:val="18"/>
              </w:rPr>
              <w:t>0.298 ms</w:t>
            </w:r>
          </w:p>
        </w:tc>
      </w:tr>
      <w:tr w:rsidR="00510A75" w14:paraId="0197F34F" w14:textId="77777777">
        <w:trPr>
          <w:jc w:val="center"/>
        </w:trPr>
        <w:tc>
          <w:tcPr>
            <w:tcW w:w="851" w:type="dxa"/>
            <w:shd w:val="clear" w:color="auto" w:fill="FFFFFF"/>
            <w:tcMar>
              <w:top w:w="70" w:type="dxa"/>
              <w:left w:w="130" w:type="dxa"/>
              <w:bottom w:w="70" w:type="dxa"/>
              <w:right w:w="130" w:type="dxa"/>
            </w:tcMar>
          </w:tcPr>
          <w:p w14:paraId="1BFA361D" w14:textId="77777777" w:rsidR="00510A75" w:rsidRDefault="00590D9B">
            <w:r>
              <w:rPr>
                <w:rFonts w:ascii="Times New Roman" w:hAnsi="Times New Roman"/>
                <w:color w:val="0F172A"/>
                <w:sz w:val="18"/>
              </w:rPr>
              <w:t>Multi-Layer Perceptron</w:t>
            </w:r>
          </w:p>
        </w:tc>
        <w:tc>
          <w:tcPr>
            <w:tcW w:w="851" w:type="dxa"/>
            <w:shd w:val="clear" w:color="auto" w:fill="FFFFFF"/>
            <w:tcMar>
              <w:top w:w="70" w:type="dxa"/>
              <w:left w:w="130" w:type="dxa"/>
              <w:bottom w:w="70" w:type="dxa"/>
              <w:right w:w="130" w:type="dxa"/>
            </w:tcMar>
          </w:tcPr>
          <w:p w14:paraId="68FABA0B" w14:textId="77777777" w:rsidR="00510A75" w:rsidRDefault="00590D9B">
            <w:r>
              <w:rPr>
                <w:rFonts w:ascii="Times New Roman" w:hAnsi="Times New Roman"/>
                <w:color w:val="0F172A"/>
                <w:sz w:val="18"/>
              </w:rPr>
              <w:t>Neural</w:t>
            </w:r>
          </w:p>
        </w:tc>
        <w:tc>
          <w:tcPr>
            <w:tcW w:w="851" w:type="dxa"/>
            <w:shd w:val="clear" w:color="auto" w:fill="FFFFFF"/>
            <w:tcMar>
              <w:top w:w="70" w:type="dxa"/>
              <w:left w:w="130" w:type="dxa"/>
              <w:bottom w:w="70" w:type="dxa"/>
              <w:right w:w="130" w:type="dxa"/>
            </w:tcMar>
          </w:tcPr>
          <w:p w14:paraId="75C02B15" w14:textId="77777777" w:rsidR="00510A75" w:rsidRDefault="00590D9B">
            <w:pPr>
              <w:jc w:val="right"/>
            </w:pPr>
            <w:r>
              <w:rPr>
                <w:rFonts w:ascii="Times New Roman" w:hAnsi="Times New Roman"/>
                <w:color w:val="0F172A"/>
                <w:sz w:val="18"/>
              </w:rPr>
              <w:t>0.9584</w:t>
            </w:r>
          </w:p>
        </w:tc>
        <w:tc>
          <w:tcPr>
            <w:tcW w:w="851" w:type="dxa"/>
            <w:shd w:val="clear" w:color="auto" w:fill="FFFFFF"/>
            <w:tcMar>
              <w:top w:w="70" w:type="dxa"/>
              <w:left w:w="130" w:type="dxa"/>
              <w:bottom w:w="70" w:type="dxa"/>
              <w:right w:w="130" w:type="dxa"/>
            </w:tcMar>
          </w:tcPr>
          <w:p w14:paraId="6841C4D4" w14:textId="77777777" w:rsidR="00510A75" w:rsidRDefault="00590D9B">
            <w:pPr>
              <w:jc w:val="right"/>
            </w:pPr>
            <w:r>
              <w:rPr>
                <w:rFonts w:ascii="Times New Roman" w:hAnsi="Times New Roman"/>
                <w:color w:val="0F172A"/>
                <w:sz w:val="18"/>
              </w:rPr>
              <w:t>0.9539</w:t>
            </w:r>
          </w:p>
        </w:tc>
        <w:tc>
          <w:tcPr>
            <w:tcW w:w="851" w:type="dxa"/>
            <w:shd w:val="clear" w:color="auto" w:fill="FFFFFF"/>
            <w:tcMar>
              <w:top w:w="70" w:type="dxa"/>
              <w:left w:w="130" w:type="dxa"/>
              <w:bottom w:w="70" w:type="dxa"/>
              <w:right w:w="130" w:type="dxa"/>
            </w:tcMar>
          </w:tcPr>
          <w:p w14:paraId="3E28F120" w14:textId="77777777" w:rsidR="00510A75" w:rsidRDefault="00590D9B">
            <w:pPr>
              <w:jc w:val="right"/>
            </w:pPr>
            <w:r>
              <w:rPr>
                <w:rFonts w:ascii="Times New Roman" w:hAnsi="Times New Roman"/>
                <w:color w:val="0F172A"/>
                <w:sz w:val="18"/>
              </w:rPr>
              <w:t>0.9456</w:t>
            </w:r>
          </w:p>
        </w:tc>
        <w:tc>
          <w:tcPr>
            <w:tcW w:w="851" w:type="dxa"/>
            <w:shd w:val="clear" w:color="auto" w:fill="FFFFFF"/>
            <w:tcMar>
              <w:top w:w="70" w:type="dxa"/>
              <w:left w:w="130" w:type="dxa"/>
              <w:bottom w:w="70" w:type="dxa"/>
              <w:right w:w="130" w:type="dxa"/>
            </w:tcMar>
          </w:tcPr>
          <w:p w14:paraId="43B738FC" w14:textId="77777777" w:rsidR="00510A75" w:rsidRDefault="00590D9B">
            <w:pPr>
              <w:jc w:val="right"/>
            </w:pPr>
            <w:r>
              <w:rPr>
                <w:rFonts w:ascii="Times New Roman" w:hAnsi="Times New Roman"/>
                <w:color w:val="0F172A"/>
                <w:sz w:val="18"/>
              </w:rPr>
              <w:t>0.9440</w:t>
            </w:r>
          </w:p>
        </w:tc>
        <w:tc>
          <w:tcPr>
            <w:tcW w:w="851" w:type="dxa"/>
            <w:shd w:val="clear" w:color="auto" w:fill="FFFFFF"/>
            <w:tcMar>
              <w:top w:w="70" w:type="dxa"/>
              <w:left w:w="130" w:type="dxa"/>
              <w:bottom w:w="70" w:type="dxa"/>
              <w:right w:w="130" w:type="dxa"/>
            </w:tcMar>
          </w:tcPr>
          <w:p w14:paraId="6711E5A6" w14:textId="77777777" w:rsidR="00510A75" w:rsidRDefault="00590D9B">
            <w:pPr>
              <w:jc w:val="right"/>
            </w:pPr>
            <w:r>
              <w:rPr>
                <w:rFonts w:ascii="Times New Roman" w:hAnsi="Times New Roman"/>
                <w:color w:val="0F172A"/>
                <w:sz w:val="18"/>
              </w:rPr>
              <w:t>0.9391</w:t>
            </w:r>
          </w:p>
        </w:tc>
        <w:tc>
          <w:tcPr>
            <w:tcW w:w="851" w:type="dxa"/>
            <w:shd w:val="clear" w:color="auto" w:fill="FFFFFF"/>
            <w:tcMar>
              <w:top w:w="70" w:type="dxa"/>
              <w:left w:w="130" w:type="dxa"/>
              <w:bottom w:w="70" w:type="dxa"/>
              <w:right w:w="130" w:type="dxa"/>
            </w:tcMar>
          </w:tcPr>
          <w:p w14:paraId="34A403CC" w14:textId="77777777" w:rsidR="00510A75" w:rsidRDefault="00590D9B">
            <w:pPr>
              <w:jc w:val="right"/>
            </w:pPr>
            <w:r>
              <w:rPr>
                <w:rFonts w:ascii="Times New Roman" w:hAnsi="Times New Roman"/>
                <w:color w:val="0F172A"/>
                <w:sz w:val="18"/>
              </w:rPr>
              <w:t>0.9574</w:t>
            </w:r>
          </w:p>
        </w:tc>
        <w:tc>
          <w:tcPr>
            <w:tcW w:w="851" w:type="dxa"/>
            <w:shd w:val="clear" w:color="auto" w:fill="FFFFFF"/>
            <w:tcMar>
              <w:top w:w="70" w:type="dxa"/>
              <w:left w:w="130" w:type="dxa"/>
              <w:bottom w:w="70" w:type="dxa"/>
              <w:right w:w="130" w:type="dxa"/>
            </w:tcMar>
          </w:tcPr>
          <w:p w14:paraId="13327191" w14:textId="77777777" w:rsidR="00510A75" w:rsidRDefault="00590D9B">
            <w:pPr>
              <w:jc w:val="right"/>
            </w:pPr>
            <w:r>
              <w:rPr>
                <w:rFonts w:ascii="Times New Roman" w:hAnsi="Times New Roman"/>
                <w:color w:val="0F172A"/>
                <w:sz w:val="18"/>
              </w:rPr>
              <w:t>0.9937</w:t>
            </w:r>
          </w:p>
        </w:tc>
        <w:tc>
          <w:tcPr>
            <w:tcW w:w="851" w:type="dxa"/>
            <w:shd w:val="clear" w:color="auto" w:fill="FFFFFF"/>
            <w:tcMar>
              <w:top w:w="70" w:type="dxa"/>
              <w:left w:w="130" w:type="dxa"/>
              <w:bottom w:w="70" w:type="dxa"/>
              <w:right w:w="130" w:type="dxa"/>
            </w:tcMar>
          </w:tcPr>
          <w:p w14:paraId="113B93F5" w14:textId="77777777" w:rsidR="00510A75" w:rsidRDefault="00590D9B">
            <w:pPr>
              <w:jc w:val="right"/>
            </w:pPr>
            <w:r>
              <w:rPr>
                <w:rFonts w:ascii="Times New Roman" w:hAnsi="Times New Roman"/>
                <w:color w:val="0F172A"/>
                <w:sz w:val="18"/>
              </w:rPr>
              <w:t>5.528 s</w:t>
            </w:r>
          </w:p>
        </w:tc>
        <w:tc>
          <w:tcPr>
            <w:tcW w:w="851" w:type="dxa"/>
            <w:shd w:val="clear" w:color="auto" w:fill="FFFFFF"/>
            <w:tcMar>
              <w:top w:w="70" w:type="dxa"/>
              <w:left w:w="130" w:type="dxa"/>
              <w:bottom w:w="70" w:type="dxa"/>
              <w:right w:w="130" w:type="dxa"/>
            </w:tcMar>
          </w:tcPr>
          <w:p w14:paraId="35A7CE09" w14:textId="77777777" w:rsidR="00510A75" w:rsidRDefault="00590D9B">
            <w:pPr>
              <w:jc w:val="right"/>
            </w:pPr>
            <w:r>
              <w:rPr>
                <w:rFonts w:ascii="Times New Roman" w:hAnsi="Times New Roman"/>
                <w:color w:val="0F172A"/>
                <w:sz w:val="18"/>
              </w:rPr>
              <w:t>0.001 ms</w:t>
            </w:r>
          </w:p>
        </w:tc>
      </w:tr>
      <w:tr w:rsidR="00510A75" w14:paraId="4340E9DB" w14:textId="77777777">
        <w:trPr>
          <w:jc w:val="center"/>
        </w:trPr>
        <w:tc>
          <w:tcPr>
            <w:tcW w:w="851" w:type="dxa"/>
            <w:shd w:val="clear" w:color="auto" w:fill="F8FAFC"/>
            <w:tcMar>
              <w:top w:w="70" w:type="dxa"/>
              <w:left w:w="130" w:type="dxa"/>
              <w:bottom w:w="70" w:type="dxa"/>
              <w:right w:w="130" w:type="dxa"/>
            </w:tcMar>
          </w:tcPr>
          <w:p w14:paraId="3D5DCE7A" w14:textId="77777777" w:rsidR="00510A75" w:rsidRDefault="00590D9B">
            <w:r>
              <w:rPr>
                <w:rFonts w:ascii="Times New Roman" w:hAnsi="Times New Roman"/>
                <w:color w:val="0F172A"/>
                <w:sz w:val="18"/>
              </w:rPr>
              <w:t>AdaBoost</w:t>
            </w:r>
          </w:p>
        </w:tc>
        <w:tc>
          <w:tcPr>
            <w:tcW w:w="851" w:type="dxa"/>
            <w:shd w:val="clear" w:color="auto" w:fill="F8FAFC"/>
            <w:tcMar>
              <w:top w:w="70" w:type="dxa"/>
              <w:left w:w="130" w:type="dxa"/>
              <w:bottom w:w="70" w:type="dxa"/>
              <w:right w:w="130" w:type="dxa"/>
            </w:tcMar>
          </w:tcPr>
          <w:p w14:paraId="52C701AD" w14:textId="77777777" w:rsidR="00510A75" w:rsidRDefault="00590D9B">
            <w:r>
              <w:rPr>
                <w:rFonts w:ascii="Times New Roman" w:hAnsi="Times New Roman"/>
                <w:color w:val="0F172A"/>
                <w:sz w:val="18"/>
              </w:rPr>
              <w:t>Ensemble</w:t>
            </w:r>
          </w:p>
        </w:tc>
        <w:tc>
          <w:tcPr>
            <w:tcW w:w="851" w:type="dxa"/>
            <w:shd w:val="clear" w:color="auto" w:fill="F8FAFC"/>
            <w:tcMar>
              <w:top w:w="70" w:type="dxa"/>
              <w:left w:w="130" w:type="dxa"/>
              <w:bottom w:w="70" w:type="dxa"/>
              <w:right w:w="130" w:type="dxa"/>
            </w:tcMar>
          </w:tcPr>
          <w:p w14:paraId="3798299B" w14:textId="77777777" w:rsidR="00510A75" w:rsidRDefault="00590D9B">
            <w:pPr>
              <w:jc w:val="right"/>
            </w:pPr>
            <w:r>
              <w:rPr>
                <w:rFonts w:ascii="Times New Roman" w:hAnsi="Times New Roman"/>
                <w:color w:val="0F172A"/>
                <w:sz w:val="18"/>
              </w:rPr>
              <w:t>0.9269</w:t>
            </w:r>
          </w:p>
        </w:tc>
        <w:tc>
          <w:tcPr>
            <w:tcW w:w="851" w:type="dxa"/>
            <w:shd w:val="clear" w:color="auto" w:fill="F8FAFC"/>
            <w:tcMar>
              <w:top w:w="70" w:type="dxa"/>
              <w:left w:w="130" w:type="dxa"/>
              <w:bottom w:w="70" w:type="dxa"/>
              <w:right w:w="130" w:type="dxa"/>
            </w:tcMar>
          </w:tcPr>
          <w:p w14:paraId="6380FE64" w14:textId="77777777" w:rsidR="00510A75" w:rsidRDefault="00590D9B">
            <w:pPr>
              <w:jc w:val="right"/>
            </w:pPr>
            <w:r>
              <w:rPr>
                <w:rFonts w:ascii="Times New Roman" w:hAnsi="Times New Roman"/>
                <w:color w:val="0F172A"/>
                <w:sz w:val="18"/>
              </w:rPr>
              <w:t>0.9184</w:t>
            </w:r>
          </w:p>
        </w:tc>
        <w:tc>
          <w:tcPr>
            <w:tcW w:w="851" w:type="dxa"/>
            <w:shd w:val="clear" w:color="auto" w:fill="F8FAFC"/>
            <w:tcMar>
              <w:top w:w="70" w:type="dxa"/>
              <w:left w:w="130" w:type="dxa"/>
              <w:bottom w:w="70" w:type="dxa"/>
              <w:right w:w="130" w:type="dxa"/>
            </w:tcMar>
          </w:tcPr>
          <w:p w14:paraId="66AC2F6C" w14:textId="77777777" w:rsidR="00510A75" w:rsidRDefault="00590D9B">
            <w:pPr>
              <w:jc w:val="right"/>
            </w:pPr>
            <w:r>
              <w:rPr>
                <w:rFonts w:ascii="Times New Roman" w:hAnsi="Times New Roman"/>
                <w:color w:val="0F172A"/>
                <w:sz w:val="18"/>
              </w:rPr>
              <w:t>0.9005</w:t>
            </w:r>
          </w:p>
        </w:tc>
        <w:tc>
          <w:tcPr>
            <w:tcW w:w="851" w:type="dxa"/>
            <w:shd w:val="clear" w:color="auto" w:fill="F8FAFC"/>
            <w:tcMar>
              <w:top w:w="70" w:type="dxa"/>
              <w:left w:w="130" w:type="dxa"/>
              <w:bottom w:w="70" w:type="dxa"/>
              <w:right w:w="130" w:type="dxa"/>
            </w:tcMar>
          </w:tcPr>
          <w:p w14:paraId="76A42E0E" w14:textId="77777777" w:rsidR="00510A75" w:rsidRDefault="00590D9B">
            <w:pPr>
              <w:jc w:val="right"/>
            </w:pPr>
            <w:r>
              <w:rPr>
                <w:rFonts w:ascii="Times New Roman" w:hAnsi="Times New Roman"/>
                <w:color w:val="0F172A"/>
                <w:sz w:val="18"/>
              </w:rPr>
              <w:t>0.9260</w:t>
            </w:r>
          </w:p>
        </w:tc>
        <w:tc>
          <w:tcPr>
            <w:tcW w:w="851" w:type="dxa"/>
            <w:shd w:val="clear" w:color="auto" w:fill="F8FAFC"/>
            <w:tcMar>
              <w:top w:w="70" w:type="dxa"/>
              <w:left w:w="130" w:type="dxa"/>
              <w:bottom w:w="70" w:type="dxa"/>
              <w:right w:w="130" w:type="dxa"/>
            </w:tcMar>
          </w:tcPr>
          <w:p w14:paraId="1387B78A" w14:textId="77777777" w:rsidR="00510A75" w:rsidRDefault="00590D9B">
            <w:pPr>
              <w:jc w:val="right"/>
            </w:pPr>
            <w:r>
              <w:rPr>
                <w:rFonts w:ascii="Times New Roman" w:hAnsi="Times New Roman"/>
                <w:color w:val="0F172A"/>
                <w:sz w:val="18"/>
              </w:rPr>
              <w:t>0.9187</w:t>
            </w:r>
          </w:p>
        </w:tc>
        <w:tc>
          <w:tcPr>
            <w:tcW w:w="851" w:type="dxa"/>
            <w:shd w:val="clear" w:color="auto" w:fill="F8FAFC"/>
            <w:tcMar>
              <w:top w:w="70" w:type="dxa"/>
              <w:left w:w="130" w:type="dxa"/>
              <w:bottom w:w="70" w:type="dxa"/>
              <w:right w:w="130" w:type="dxa"/>
            </w:tcMar>
          </w:tcPr>
          <w:p w14:paraId="5898E4B3" w14:textId="77777777" w:rsidR="00510A75" w:rsidRDefault="00590D9B">
            <w:pPr>
              <w:jc w:val="right"/>
            </w:pPr>
            <w:r>
              <w:rPr>
                <w:rFonts w:ascii="Times New Roman" w:hAnsi="Times New Roman"/>
                <w:color w:val="0F172A"/>
                <w:sz w:val="18"/>
              </w:rPr>
              <w:t>0.8802</w:t>
            </w:r>
          </w:p>
        </w:tc>
        <w:tc>
          <w:tcPr>
            <w:tcW w:w="851" w:type="dxa"/>
            <w:shd w:val="clear" w:color="auto" w:fill="F8FAFC"/>
            <w:tcMar>
              <w:top w:w="70" w:type="dxa"/>
              <w:left w:w="130" w:type="dxa"/>
              <w:bottom w:w="70" w:type="dxa"/>
              <w:right w:w="130" w:type="dxa"/>
            </w:tcMar>
          </w:tcPr>
          <w:p w14:paraId="7C8A9060" w14:textId="77777777" w:rsidR="00510A75" w:rsidRDefault="00590D9B">
            <w:pPr>
              <w:jc w:val="right"/>
            </w:pPr>
            <w:r>
              <w:rPr>
                <w:rFonts w:ascii="Times New Roman" w:hAnsi="Times New Roman"/>
                <w:color w:val="0F172A"/>
                <w:sz w:val="18"/>
              </w:rPr>
              <w:t>0.9787</w:t>
            </w:r>
          </w:p>
        </w:tc>
        <w:tc>
          <w:tcPr>
            <w:tcW w:w="851" w:type="dxa"/>
            <w:shd w:val="clear" w:color="auto" w:fill="F8FAFC"/>
            <w:tcMar>
              <w:top w:w="70" w:type="dxa"/>
              <w:left w:w="130" w:type="dxa"/>
              <w:bottom w:w="70" w:type="dxa"/>
              <w:right w:w="130" w:type="dxa"/>
            </w:tcMar>
          </w:tcPr>
          <w:p w14:paraId="6AD19B8C" w14:textId="77777777" w:rsidR="00510A75" w:rsidRDefault="00590D9B">
            <w:pPr>
              <w:jc w:val="right"/>
            </w:pPr>
            <w:r>
              <w:rPr>
                <w:rFonts w:ascii="Times New Roman" w:hAnsi="Times New Roman"/>
                <w:color w:val="0F172A"/>
                <w:sz w:val="18"/>
              </w:rPr>
              <w:t>3.686 s</w:t>
            </w:r>
          </w:p>
        </w:tc>
        <w:tc>
          <w:tcPr>
            <w:tcW w:w="851" w:type="dxa"/>
            <w:shd w:val="clear" w:color="auto" w:fill="F8FAFC"/>
            <w:tcMar>
              <w:top w:w="70" w:type="dxa"/>
              <w:left w:w="130" w:type="dxa"/>
              <w:bottom w:w="70" w:type="dxa"/>
              <w:right w:w="130" w:type="dxa"/>
            </w:tcMar>
          </w:tcPr>
          <w:p w14:paraId="064940A0" w14:textId="77777777" w:rsidR="00510A75" w:rsidRDefault="00590D9B">
            <w:pPr>
              <w:jc w:val="right"/>
            </w:pPr>
            <w:r>
              <w:rPr>
                <w:rFonts w:ascii="Times New Roman" w:hAnsi="Times New Roman"/>
                <w:color w:val="0F172A"/>
                <w:sz w:val="18"/>
              </w:rPr>
              <w:t>0.038 ms</w:t>
            </w:r>
          </w:p>
        </w:tc>
      </w:tr>
      <w:tr w:rsidR="00510A75" w14:paraId="3722B966" w14:textId="77777777">
        <w:trPr>
          <w:jc w:val="center"/>
        </w:trPr>
        <w:tc>
          <w:tcPr>
            <w:tcW w:w="851" w:type="dxa"/>
            <w:shd w:val="clear" w:color="auto" w:fill="FFFFFF"/>
            <w:tcMar>
              <w:top w:w="70" w:type="dxa"/>
              <w:left w:w="130" w:type="dxa"/>
              <w:bottom w:w="70" w:type="dxa"/>
              <w:right w:w="130" w:type="dxa"/>
            </w:tcMar>
          </w:tcPr>
          <w:p w14:paraId="2C584516" w14:textId="77777777" w:rsidR="00510A75" w:rsidRDefault="00590D9B">
            <w:r>
              <w:rPr>
                <w:rFonts w:ascii="Times New Roman" w:hAnsi="Times New Roman"/>
                <w:color w:val="0F172A"/>
                <w:sz w:val="18"/>
              </w:rPr>
              <w:t>Random Forest (Winner)</w:t>
            </w:r>
          </w:p>
        </w:tc>
        <w:tc>
          <w:tcPr>
            <w:tcW w:w="851" w:type="dxa"/>
            <w:shd w:val="clear" w:color="auto" w:fill="FFFFFF"/>
            <w:tcMar>
              <w:top w:w="70" w:type="dxa"/>
              <w:left w:w="130" w:type="dxa"/>
              <w:bottom w:w="70" w:type="dxa"/>
              <w:right w:w="130" w:type="dxa"/>
            </w:tcMar>
          </w:tcPr>
          <w:p w14:paraId="515F1E41" w14:textId="77777777" w:rsidR="00510A75" w:rsidRDefault="00590D9B">
            <w:r>
              <w:rPr>
                <w:rFonts w:ascii="Times New Roman" w:hAnsi="Times New Roman"/>
                <w:color w:val="0F172A"/>
                <w:sz w:val="18"/>
              </w:rPr>
              <w:t>Ensemble</w:t>
            </w:r>
          </w:p>
        </w:tc>
        <w:tc>
          <w:tcPr>
            <w:tcW w:w="851" w:type="dxa"/>
            <w:shd w:val="clear" w:color="auto" w:fill="FFFFFF"/>
            <w:tcMar>
              <w:top w:w="70" w:type="dxa"/>
              <w:left w:w="130" w:type="dxa"/>
              <w:bottom w:w="70" w:type="dxa"/>
              <w:right w:w="130" w:type="dxa"/>
            </w:tcMar>
          </w:tcPr>
          <w:p w14:paraId="49188578" w14:textId="77777777" w:rsidR="00510A75" w:rsidRDefault="00590D9B">
            <w:pPr>
              <w:jc w:val="right"/>
            </w:pPr>
            <w:r>
              <w:rPr>
                <w:rFonts w:ascii="Times New Roman" w:hAnsi="Times New Roman"/>
                <w:color w:val="0F172A"/>
                <w:sz w:val="18"/>
              </w:rPr>
              <w:t>0.9646</w:t>
            </w:r>
          </w:p>
        </w:tc>
        <w:tc>
          <w:tcPr>
            <w:tcW w:w="851" w:type="dxa"/>
            <w:shd w:val="clear" w:color="auto" w:fill="FFFFFF"/>
            <w:tcMar>
              <w:top w:w="70" w:type="dxa"/>
              <w:left w:w="130" w:type="dxa"/>
              <w:bottom w:w="70" w:type="dxa"/>
              <w:right w:w="130" w:type="dxa"/>
            </w:tcMar>
          </w:tcPr>
          <w:p w14:paraId="4CC52EF9" w14:textId="77777777" w:rsidR="00510A75" w:rsidRDefault="00590D9B">
            <w:pPr>
              <w:jc w:val="right"/>
            </w:pPr>
            <w:r>
              <w:rPr>
                <w:rFonts w:ascii="Times New Roman" w:hAnsi="Times New Roman"/>
                <w:color w:val="0F172A"/>
                <w:sz w:val="18"/>
              </w:rPr>
              <w:t>0.9617</w:t>
            </w:r>
          </w:p>
        </w:tc>
        <w:tc>
          <w:tcPr>
            <w:tcW w:w="851" w:type="dxa"/>
            <w:shd w:val="clear" w:color="auto" w:fill="FFFFFF"/>
            <w:tcMar>
              <w:top w:w="70" w:type="dxa"/>
              <w:left w:w="130" w:type="dxa"/>
              <w:bottom w:w="70" w:type="dxa"/>
              <w:right w:w="130" w:type="dxa"/>
            </w:tcMar>
          </w:tcPr>
          <w:p w14:paraId="43A7F341" w14:textId="77777777" w:rsidR="00510A75" w:rsidRDefault="00590D9B">
            <w:pPr>
              <w:jc w:val="right"/>
            </w:pPr>
            <w:r>
              <w:rPr>
                <w:rFonts w:ascii="Times New Roman" w:hAnsi="Times New Roman"/>
                <w:color w:val="0F172A"/>
                <w:sz w:val="18"/>
              </w:rPr>
              <w:t>0.9697</w:t>
            </w:r>
          </w:p>
        </w:tc>
        <w:tc>
          <w:tcPr>
            <w:tcW w:w="851" w:type="dxa"/>
            <w:shd w:val="clear" w:color="auto" w:fill="FFFFFF"/>
            <w:tcMar>
              <w:top w:w="70" w:type="dxa"/>
              <w:left w:w="130" w:type="dxa"/>
              <w:bottom w:w="70" w:type="dxa"/>
              <w:right w:w="130" w:type="dxa"/>
            </w:tcMar>
          </w:tcPr>
          <w:p w14:paraId="1D2BD490" w14:textId="77777777" w:rsidR="00510A75" w:rsidRDefault="00590D9B">
            <w:pPr>
              <w:jc w:val="right"/>
            </w:pPr>
            <w:r>
              <w:rPr>
                <w:rFonts w:ascii="Times New Roman" w:hAnsi="Times New Roman"/>
                <w:color w:val="0F172A"/>
                <w:sz w:val="18"/>
              </w:rPr>
              <w:t>0.9606</w:t>
            </w:r>
          </w:p>
        </w:tc>
        <w:tc>
          <w:tcPr>
            <w:tcW w:w="851" w:type="dxa"/>
            <w:shd w:val="clear" w:color="auto" w:fill="FFFFFF"/>
            <w:tcMar>
              <w:top w:w="70" w:type="dxa"/>
              <w:left w:w="130" w:type="dxa"/>
              <w:bottom w:w="70" w:type="dxa"/>
              <w:right w:w="130" w:type="dxa"/>
            </w:tcMar>
          </w:tcPr>
          <w:p w14:paraId="35866AE2" w14:textId="77777777" w:rsidR="00510A75" w:rsidRDefault="00590D9B">
            <w:pPr>
              <w:jc w:val="right"/>
            </w:pPr>
            <w:r>
              <w:rPr>
                <w:rFonts w:ascii="Times New Roman" w:hAnsi="Times New Roman"/>
                <w:color w:val="0F172A"/>
                <w:sz w:val="18"/>
              </w:rPr>
              <w:t>0.9564</w:t>
            </w:r>
          </w:p>
        </w:tc>
        <w:tc>
          <w:tcPr>
            <w:tcW w:w="851" w:type="dxa"/>
            <w:shd w:val="clear" w:color="auto" w:fill="FFFFFF"/>
            <w:tcMar>
              <w:top w:w="70" w:type="dxa"/>
              <w:left w:w="130" w:type="dxa"/>
              <w:bottom w:w="70" w:type="dxa"/>
              <w:right w:w="130" w:type="dxa"/>
            </w:tcMar>
          </w:tcPr>
          <w:p w14:paraId="00BF4063" w14:textId="77777777" w:rsidR="00510A75" w:rsidRDefault="00590D9B">
            <w:pPr>
              <w:jc w:val="right"/>
            </w:pPr>
            <w:r>
              <w:rPr>
                <w:rFonts w:ascii="Times New Roman" w:hAnsi="Times New Roman"/>
                <w:color w:val="0F172A"/>
                <w:sz w:val="18"/>
              </w:rPr>
              <w:t>0.9421</w:t>
            </w:r>
          </w:p>
        </w:tc>
        <w:tc>
          <w:tcPr>
            <w:tcW w:w="851" w:type="dxa"/>
            <w:shd w:val="clear" w:color="auto" w:fill="FFFFFF"/>
            <w:tcMar>
              <w:top w:w="70" w:type="dxa"/>
              <w:left w:w="130" w:type="dxa"/>
              <w:bottom w:w="70" w:type="dxa"/>
              <w:right w:w="130" w:type="dxa"/>
            </w:tcMar>
          </w:tcPr>
          <w:p w14:paraId="4415D91A" w14:textId="77777777" w:rsidR="00510A75" w:rsidRDefault="00590D9B">
            <w:pPr>
              <w:jc w:val="right"/>
            </w:pPr>
            <w:r>
              <w:rPr>
                <w:rFonts w:ascii="Times New Roman" w:hAnsi="Times New Roman"/>
                <w:color w:val="0F172A"/>
                <w:sz w:val="18"/>
              </w:rPr>
              <w:t>0.9959</w:t>
            </w:r>
          </w:p>
        </w:tc>
        <w:tc>
          <w:tcPr>
            <w:tcW w:w="851" w:type="dxa"/>
            <w:shd w:val="clear" w:color="auto" w:fill="FFFFFF"/>
            <w:tcMar>
              <w:top w:w="70" w:type="dxa"/>
              <w:left w:w="130" w:type="dxa"/>
              <w:bottom w:w="70" w:type="dxa"/>
              <w:right w:w="130" w:type="dxa"/>
            </w:tcMar>
          </w:tcPr>
          <w:p w14:paraId="15368AB3" w14:textId="77777777" w:rsidR="00510A75" w:rsidRDefault="00590D9B">
            <w:pPr>
              <w:jc w:val="right"/>
            </w:pPr>
            <w:r>
              <w:rPr>
                <w:rFonts w:ascii="Times New Roman" w:hAnsi="Times New Roman"/>
                <w:color w:val="0F172A"/>
                <w:sz w:val="18"/>
              </w:rPr>
              <w:t>0.584 s</w:t>
            </w:r>
          </w:p>
        </w:tc>
        <w:tc>
          <w:tcPr>
            <w:tcW w:w="851" w:type="dxa"/>
            <w:shd w:val="clear" w:color="auto" w:fill="FFFFFF"/>
            <w:tcMar>
              <w:top w:w="70" w:type="dxa"/>
              <w:left w:w="130" w:type="dxa"/>
              <w:bottom w:w="70" w:type="dxa"/>
              <w:right w:w="130" w:type="dxa"/>
            </w:tcMar>
          </w:tcPr>
          <w:p w14:paraId="6873A235" w14:textId="77777777" w:rsidR="00510A75" w:rsidRDefault="00590D9B">
            <w:pPr>
              <w:jc w:val="right"/>
            </w:pPr>
            <w:r>
              <w:rPr>
                <w:rFonts w:ascii="Times New Roman" w:hAnsi="Times New Roman"/>
                <w:color w:val="0F172A"/>
                <w:sz w:val="18"/>
              </w:rPr>
              <w:t>0.044 ms</w:t>
            </w:r>
          </w:p>
        </w:tc>
      </w:tr>
      <w:tr w:rsidR="00510A75" w14:paraId="3D0C083E" w14:textId="77777777">
        <w:trPr>
          <w:jc w:val="center"/>
        </w:trPr>
        <w:tc>
          <w:tcPr>
            <w:tcW w:w="851" w:type="dxa"/>
            <w:shd w:val="clear" w:color="auto" w:fill="F8FAFC"/>
            <w:tcMar>
              <w:top w:w="70" w:type="dxa"/>
              <w:left w:w="130" w:type="dxa"/>
              <w:bottom w:w="70" w:type="dxa"/>
              <w:right w:w="130" w:type="dxa"/>
            </w:tcMar>
          </w:tcPr>
          <w:p w14:paraId="4A2F5858" w14:textId="77777777" w:rsidR="00510A75" w:rsidRDefault="00590D9B">
            <w:r>
              <w:rPr>
                <w:rFonts w:ascii="Times New Roman" w:hAnsi="Times New Roman"/>
                <w:color w:val="0F172A"/>
                <w:sz w:val="18"/>
              </w:rPr>
              <w:t>XGBoost</w:t>
            </w:r>
          </w:p>
        </w:tc>
        <w:tc>
          <w:tcPr>
            <w:tcW w:w="851" w:type="dxa"/>
            <w:shd w:val="clear" w:color="auto" w:fill="F8FAFC"/>
            <w:tcMar>
              <w:top w:w="70" w:type="dxa"/>
              <w:left w:w="130" w:type="dxa"/>
              <w:bottom w:w="70" w:type="dxa"/>
              <w:right w:w="130" w:type="dxa"/>
            </w:tcMar>
          </w:tcPr>
          <w:p w14:paraId="155CFD17" w14:textId="77777777" w:rsidR="00510A75" w:rsidRDefault="00590D9B">
            <w:r>
              <w:rPr>
                <w:rFonts w:ascii="Times New Roman" w:hAnsi="Times New Roman"/>
                <w:color w:val="0F172A"/>
                <w:sz w:val="18"/>
              </w:rPr>
              <w:t>Boosting</w:t>
            </w:r>
          </w:p>
        </w:tc>
        <w:tc>
          <w:tcPr>
            <w:tcW w:w="851" w:type="dxa"/>
            <w:shd w:val="clear" w:color="auto" w:fill="F8FAFC"/>
            <w:tcMar>
              <w:top w:w="70" w:type="dxa"/>
              <w:left w:w="130" w:type="dxa"/>
              <w:bottom w:w="70" w:type="dxa"/>
              <w:right w:w="130" w:type="dxa"/>
            </w:tcMar>
          </w:tcPr>
          <w:p w14:paraId="2B661C05" w14:textId="77777777" w:rsidR="00510A75" w:rsidRDefault="00590D9B">
            <w:pPr>
              <w:jc w:val="right"/>
            </w:pPr>
            <w:r>
              <w:rPr>
                <w:rFonts w:ascii="Times New Roman" w:hAnsi="Times New Roman"/>
                <w:color w:val="0F172A"/>
                <w:sz w:val="18"/>
              </w:rPr>
              <w:t>0.9650</w:t>
            </w:r>
          </w:p>
        </w:tc>
        <w:tc>
          <w:tcPr>
            <w:tcW w:w="851" w:type="dxa"/>
            <w:shd w:val="clear" w:color="auto" w:fill="F8FAFC"/>
            <w:tcMar>
              <w:top w:w="70" w:type="dxa"/>
              <w:left w:w="130" w:type="dxa"/>
              <w:bottom w:w="70" w:type="dxa"/>
              <w:right w:w="130" w:type="dxa"/>
            </w:tcMar>
          </w:tcPr>
          <w:p w14:paraId="074DBC4B" w14:textId="77777777" w:rsidR="00510A75" w:rsidRDefault="00590D9B">
            <w:pPr>
              <w:jc w:val="right"/>
            </w:pPr>
            <w:r>
              <w:rPr>
                <w:rFonts w:ascii="Times New Roman" w:hAnsi="Times New Roman"/>
                <w:color w:val="0F172A"/>
                <w:sz w:val="18"/>
              </w:rPr>
              <w:t>0.9616</w:t>
            </w:r>
          </w:p>
        </w:tc>
        <w:tc>
          <w:tcPr>
            <w:tcW w:w="851" w:type="dxa"/>
            <w:shd w:val="clear" w:color="auto" w:fill="F8FAFC"/>
            <w:tcMar>
              <w:top w:w="70" w:type="dxa"/>
              <w:left w:w="130" w:type="dxa"/>
              <w:bottom w:w="70" w:type="dxa"/>
              <w:right w:w="130" w:type="dxa"/>
            </w:tcMar>
          </w:tcPr>
          <w:p w14:paraId="4C3D3FDE" w14:textId="77777777" w:rsidR="00510A75" w:rsidRDefault="00590D9B">
            <w:pPr>
              <w:jc w:val="right"/>
            </w:pPr>
            <w:r>
              <w:rPr>
                <w:rFonts w:ascii="Times New Roman" w:hAnsi="Times New Roman"/>
                <w:color w:val="0F172A"/>
                <w:sz w:val="18"/>
              </w:rPr>
              <w:t>0.9635</w:t>
            </w:r>
          </w:p>
        </w:tc>
        <w:tc>
          <w:tcPr>
            <w:tcW w:w="851" w:type="dxa"/>
            <w:shd w:val="clear" w:color="auto" w:fill="F8FAFC"/>
            <w:tcMar>
              <w:top w:w="70" w:type="dxa"/>
              <w:left w:w="130" w:type="dxa"/>
              <w:bottom w:w="70" w:type="dxa"/>
              <w:right w:w="130" w:type="dxa"/>
            </w:tcMar>
          </w:tcPr>
          <w:p w14:paraId="64C81172" w14:textId="77777777" w:rsidR="00510A75" w:rsidRDefault="00590D9B">
            <w:pPr>
              <w:jc w:val="right"/>
            </w:pPr>
            <w:r>
              <w:rPr>
                <w:rFonts w:ascii="Times New Roman" w:hAnsi="Times New Roman"/>
                <w:color w:val="0F172A"/>
                <w:sz w:val="18"/>
              </w:rPr>
              <w:t>0.9621</w:t>
            </w:r>
          </w:p>
        </w:tc>
        <w:tc>
          <w:tcPr>
            <w:tcW w:w="851" w:type="dxa"/>
            <w:shd w:val="clear" w:color="auto" w:fill="F8FAFC"/>
            <w:tcMar>
              <w:top w:w="70" w:type="dxa"/>
              <w:left w:w="130" w:type="dxa"/>
              <w:bottom w:w="70" w:type="dxa"/>
              <w:right w:w="130" w:type="dxa"/>
            </w:tcMar>
          </w:tcPr>
          <w:p w14:paraId="6A522E89" w14:textId="77777777" w:rsidR="00510A75" w:rsidRDefault="00590D9B">
            <w:pPr>
              <w:jc w:val="right"/>
            </w:pPr>
            <w:r>
              <w:rPr>
                <w:rFonts w:ascii="Times New Roman" w:hAnsi="Times New Roman"/>
                <w:color w:val="0F172A"/>
                <w:sz w:val="18"/>
              </w:rPr>
              <w:t>0.9582</w:t>
            </w:r>
          </w:p>
        </w:tc>
        <w:tc>
          <w:tcPr>
            <w:tcW w:w="851" w:type="dxa"/>
            <w:shd w:val="clear" w:color="auto" w:fill="F8FAFC"/>
            <w:tcMar>
              <w:top w:w="70" w:type="dxa"/>
              <w:left w:w="130" w:type="dxa"/>
              <w:bottom w:w="70" w:type="dxa"/>
              <w:right w:w="130" w:type="dxa"/>
            </w:tcMar>
          </w:tcPr>
          <w:p w14:paraId="6DD01BBA" w14:textId="77777777" w:rsidR="00510A75" w:rsidRDefault="00590D9B">
            <w:pPr>
              <w:jc w:val="right"/>
            </w:pPr>
            <w:r>
              <w:rPr>
                <w:rFonts w:ascii="Times New Roman" w:hAnsi="Times New Roman"/>
                <w:color w:val="0F172A"/>
                <w:sz w:val="18"/>
              </w:rPr>
              <w:t>0.9482</w:t>
            </w:r>
          </w:p>
        </w:tc>
        <w:tc>
          <w:tcPr>
            <w:tcW w:w="851" w:type="dxa"/>
            <w:shd w:val="clear" w:color="auto" w:fill="F8FAFC"/>
            <w:tcMar>
              <w:top w:w="70" w:type="dxa"/>
              <w:left w:w="130" w:type="dxa"/>
              <w:bottom w:w="70" w:type="dxa"/>
              <w:right w:w="130" w:type="dxa"/>
            </w:tcMar>
          </w:tcPr>
          <w:p w14:paraId="63C4A63B" w14:textId="77777777" w:rsidR="00510A75" w:rsidRDefault="00590D9B">
            <w:pPr>
              <w:jc w:val="right"/>
            </w:pPr>
            <w:r>
              <w:rPr>
                <w:rFonts w:ascii="Times New Roman" w:hAnsi="Times New Roman"/>
                <w:color w:val="0F172A"/>
                <w:sz w:val="18"/>
              </w:rPr>
              <w:t>0.9962</w:t>
            </w:r>
          </w:p>
        </w:tc>
        <w:tc>
          <w:tcPr>
            <w:tcW w:w="851" w:type="dxa"/>
            <w:shd w:val="clear" w:color="auto" w:fill="F8FAFC"/>
            <w:tcMar>
              <w:top w:w="70" w:type="dxa"/>
              <w:left w:w="130" w:type="dxa"/>
              <w:bottom w:w="70" w:type="dxa"/>
              <w:right w:w="130" w:type="dxa"/>
            </w:tcMar>
          </w:tcPr>
          <w:p w14:paraId="0A2A026C" w14:textId="77777777" w:rsidR="00510A75" w:rsidRDefault="00590D9B">
            <w:pPr>
              <w:jc w:val="right"/>
            </w:pPr>
            <w:r>
              <w:rPr>
                <w:rFonts w:ascii="Times New Roman" w:hAnsi="Times New Roman"/>
                <w:color w:val="0F172A"/>
                <w:sz w:val="18"/>
              </w:rPr>
              <w:t>0.716 s</w:t>
            </w:r>
          </w:p>
        </w:tc>
        <w:tc>
          <w:tcPr>
            <w:tcW w:w="851" w:type="dxa"/>
            <w:shd w:val="clear" w:color="auto" w:fill="F8FAFC"/>
            <w:tcMar>
              <w:top w:w="70" w:type="dxa"/>
              <w:left w:w="130" w:type="dxa"/>
              <w:bottom w:w="70" w:type="dxa"/>
              <w:right w:w="130" w:type="dxa"/>
            </w:tcMar>
          </w:tcPr>
          <w:p w14:paraId="08ABACAC" w14:textId="77777777" w:rsidR="00510A75" w:rsidRDefault="00590D9B">
            <w:pPr>
              <w:jc w:val="right"/>
            </w:pPr>
            <w:r>
              <w:rPr>
                <w:rFonts w:ascii="Times New Roman" w:hAnsi="Times New Roman"/>
                <w:color w:val="0F172A"/>
                <w:sz w:val="18"/>
              </w:rPr>
              <w:t>0.004 ms</w:t>
            </w:r>
          </w:p>
        </w:tc>
      </w:tr>
      <w:tr w:rsidR="00510A75" w14:paraId="0751A657" w14:textId="77777777">
        <w:trPr>
          <w:jc w:val="center"/>
        </w:trPr>
        <w:tc>
          <w:tcPr>
            <w:tcW w:w="851" w:type="dxa"/>
            <w:shd w:val="clear" w:color="auto" w:fill="FFFFFF"/>
            <w:tcMar>
              <w:top w:w="70" w:type="dxa"/>
              <w:left w:w="130" w:type="dxa"/>
              <w:bottom w:w="70" w:type="dxa"/>
              <w:right w:w="130" w:type="dxa"/>
            </w:tcMar>
          </w:tcPr>
          <w:p w14:paraId="11A5107D" w14:textId="77777777" w:rsidR="00510A75" w:rsidRDefault="00590D9B">
            <w:r>
              <w:rPr>
                <w:rFonts w:ascii="Times New Roman" w:hAnsi="Times New Roman"/>
                <w:color w:val="0F172A"/>
                <w:sz w:val="18"/>
              </w:rPr>
              <w:t>LightGBM</w:t>
            </w:r>
          </w:p>
        </w:tc>
        <w:tc>
          <w:tcPr>
            <w:tcW w:w="851" w:type="dxa"/>
            <w:shd w:val="clear" w:color="auto" w:fill="FFFFFF"/>
            <w:tcMar>
              <w:top w:w="70" w:type="dxa"/>
              <w:left w:w="130" w:type="dxa"/>
              <w:bottom w:w="70" w:type="dxa"/>
              <w:right w:w="130" w:type="dxa"/>
            </w:tcMar>
          </w:tcPr>
          <w:p w14:paraId="04763659" w14:textId="77777777" w:rsidR="00510A75" w:rsidRDefault="00590D9B">
            <w:r>
              <w:rPr>
                <w:rFonts w:ascii="Times New Roman" w:hAnsi="Times New Roman"/>
                <w:color w:val="0F172A"/>
                <w:sz w:val="18"/>
              </w:rPr>
              <w:t>Boosting</w:t>
            </w:r>
          </w:p>
        </w:tc>
        <w:tc>
          <w:tcPr>
            <w:tcW w:w="851" w:type="dxa"/>
            <w:shd w:val="clear" w:color="auto" w:fill="FFFFFF"/>
            <w:tcMar>
              <w:top w:w="70" w:type="dxa"/>
              <w:left w:w="130" w:type="dxa"/>
              <w:bottom w:w="70" w:type="dxa"/>
              <w:right w:w="130" w:type="dxa"/>
            </w:tcMar>
          </w:tcPr>
          <w:p w14:paraId="460FAAE1" w14:textId="77777777" w:rsidR="00510A75" w:rsidRDefault="00590D9B">
            <w:pPr>
              <w:jc w:val="right"/>
            </w:pPr>
            <w:r>
              <w:rPr>
                <w:rFonts w:ascii="Times New Roman" w:hAnsi="Times New Roman"/>
                <w:color w:val="0F172A"/>
                <w:sz w:val="18"/>
              </w:rPr>
              <w:t>0.9661</w:t>
            </w:r>
          </w:p>
        </w:tc>
        <w:tc>
          <w:tcPr>
            <w:tcW w:w="851" w:type="dxa"/>
            <w:shd w:val="clear" w:color="auto" w:fill="FFFFFF"/>
            <w:tcMar>
              <w:top w:w="70" w:type="dxa"/>
              <w:left w:w="130" w:type="dxa"/>
              <w:bottom w:w="70" w:type="dxa"/>
              <w:right w:w="130" w:type="dxa"/>
            </w:tcMar>
          </w:tcPr>
          <w:p w14:paraId="621B5C91" w14:textId="77777777" w:rsidR="00510A75" w:rsidRDefault="00590D9B">
            <w:pPr>
              <w:jc w:val="right"/>
            </w:pPr>
            <w:r>
              <w:rPr>
                <w:rFonts w:ascii="Times New Roman" w:hAnsi="Times New Roman"/>
                <w:color w:val="0F172A"/>
                <w:sz w:val="18"/>
              </w:rPr>
              <w:t>0.9631</w:t>
            </w:r>
          </w:p>
        </w:tc>
        <w:tc>
          <w:tcPr>
            <w:tcW w:w="851" w:type="dxa"/>
            <w:shd w:val="clear" w:color="auto" w:fill="FFFFFF"/>
            <w:tcMar>
              <w:top w:w="70" w:type="dxa"/>
              <w:left w:w="130" w:type="dxa"/>
              <w:bottom w:w="70" w:type="dxa"/>
              <w:right w:w="130" w:type="dxa"/>
            </w:tcMar>
          </w:tcPr>
          <w:p w14:paraId="4EBB16EB" w14:textId="77777777" w:rsidR="00510A75" w:rsidRDefault="00590D9B">
            <w:pPr>
              <w:jc w:val="right"/>
            </w:pPr>
            <w:r>
              <w:rPr>
                <w:rFonts w:ascii="Times New Roman" w:hAnsi="Times New Roman"/>
                <w:color w:val="0F172A"/>
                <w:sz w:val="18"/>
              </w:rPr>
              <w:t>0.9642</w:t>
            </w:r>
          </w:p>
        </w:tc>
        <w:tc>
          <w:tcPr>
            <w:tcW w:w="851" w:type="dxa"/>
            <w:shd w:val="clear" w:color="auto" w:fill="FFFFFF"/>
            <w:tcMar>
              <w:top w:w="70" w:type="dxa"/>
              <w:left w:w="130" w:type="dxa"/>
              <w:bottom w:w="70" w:type="dxa"/>
              <w:right w:w="130" w:type="dxa"/>
            </w:tcMar>
          </w:tcPr>
          <w:p w14:paraId="7A6B12F4" w14:textId="77777777" w:rsidR="00510A75" w:rsidRDefault="00590D9B">
            <w:pPr>
              <w:jc w:val="right"/>
            </w:pPr>
            <w:r>
              <w:rPr>
                <w:rFonts w:ascii="Times New Roman" w:hAnsi="Times New Roman"/>
                <w:color w:val="0F172A"/>
                <w:sz w:val="18"/>
              </w:rPr>
              <w:t>0.9601</w:t>
            </w:r>
          </w:p>
        </w:tc>
        <w:tc>
          <w:tcPr>
            <w:tcW w:w="851" w:type="dxa"/>
            <w:shd w:val="clear" w:color="auto" w:fill="FFFFFF"/>
            <w:tcMar>
              <w:top w:w="70" w:type="dxa"/>
              <w:left w:w="130" w:type="dxa"/>
              <w:bottom w:w="70" w:type="dxa"/>
              <w:right w:w="130" w:type="dxa"/>
            </w:tcMar>
          </w:tcPr>
          <w:p w14:paraId="78C315D2" w14:textId="77777777" w:rsidR="00510A75" w:rsidRDefault="00590D9B">
            <w:pPr>
              <w:jc w:val="right"/>
            </w:pPr>
            <w:r>
              <w:rPr>
                <w:rFonts w:ascii="Times New Roman" w:hAnsi="Times New Roman"/>
                <w:color w:val="0F172A"/>
                <w:sz w:val="18"/>
              </w:rPr>
              <w:t>0.9559</w:t>
            </w:r>
          </w:p>
        </w:tc>
        <w:tc>
          <w:tcPr>
            <w:tcW w:w="851" w:type="dxa"/>
            <w:shd w:val="clear" w:color="auto" w:fill="FFFFFF"/>
            <w:tcMar>
              <w:top w:w="70" w:type="dxa"/>
              <w:left w:w="130" w:type="dxa"/>
              <w:bottom w:w="70" w:type="dxa"/>
              <w:right w:w="130" w:type="dxa"/>
            </w:tcMar>
          </w:tcPr>
          <w:p w14:paraId="6F290ACE" w14:textId="77777777" w:rsidR="00510A75" w:rsidRDefault="00590D9B">
            <w:pPr>
              <w:jc w:val="right"/>
            </w:pPr>
            <w:r>
              <w:rPr>
                <w:rFonts w:ascii="Times New Roman" w:hAnsi="Times New Roman"/>
                <w:color w:val="0F172A"/>
                <w:sz w:val="18"/>
              </w:rPr>
              <w:t>0.9462</w:t>
            </w:r>
          </w:p>
        </w:tc>
        <w:tc>
          <w:tcPr>
            <w:tcW w:w="851" w:type="dxa"/>
            <w:shd w:val="clear" w:color="auto" w:fill="FFFFFF"/>
            <w:tcMar>
              <w:top w:w="70" w:type="dxa"/>
              <w:left w:w="130" w:type="dxa"/>
              <w:bottom w:w="70" w:type="dxa"/>
              <w:right w:w="130" w:type="dxa"/>
            </w:tcMar>
          </w:tcPr>
          <w:p w14:paraId="149061DF" w14:textId="77777777" w:rsidR="00510A75" w:rsidRDefault="00590D9B">
            <w:pPr>
              <w:jc w:val="right"/>
            </w:pPr>
            <w:r>
              <w:rPr>
                <w:rFonts w:ascii="Times New Roman" w:hAnsi="Times New Roman"/>
                <w:color w:val="0F172A"/>
                <w:sz w:val="18"/>
              </w:rPr>
              <w:t>0.9962</w:t>
            </w:r>
          </w:p>
        </w:tc>
        <w:tc>
          <w:tcPr>
            <w:tcW w:w="851" w:type="dxa"/>
            <w:shd w:val="clear" w:color="auto" w:fill="FFFFFF"/>
            <w:tcMar>
              <w:top w:w="70" w:type="dxa"/>
              <w:left w:w="130" w:type="dxa"/>
              <w:bottom w:w="70" w:type="dxa"/>
              <w:right w:w="130" w:type="dxa"/>
            </w:tcMar>
          </w:tcPr>
          <w:p w14:paraId="0207642F" w14:textId="77777777" w:rsidR="00510A75" w:rsidRDefault="00590D9B">
            <w:pPr>
              <w:jc w:val="right"/>
            </w:pPr>
            <w:r>
              <w:rPr>
                <w:rFonts w:ascii="Times New Roman" w:hAnsi="Times New Roman"/>
                <w:color w:val="0F172A"/>
                <w:sz w:val="18"/>
              </w:rPr>
              <w:t>0.334 s</w:t>
            </w:r>
          </w:p>
        </w:tc>
        <w:tc>
          <w:tcPr>
            <w:tcW w:w="851" w:type="dxa"/>
            <w:shd w:val="clear" w:color="auto" w:fill="FFFFFF"/>
            <w:tcMar>
              <w:top w:w="70" w:type="dxa"/>
              <w:left w:w="130" w:type="dxa"/>
              <w:bottom w:w="70" w:type="dxa"/>
              <w:right w:w="130" w:type="dxa"/>
            </w:tcMar>
          </w:tcPr>
          <w:p w14:paraId="709B0D14" w14:textId="77777777" w:rsidR="00510A75" w:rsidRDefault="00590D9B">
            <w:pPr>
              <w:jc w:val="right"/>
            </w:pPr>
            <w:r>
              <w:rPr>
                <w:rFonts w:ascii="Times New Roman" w:hAnsi="Times New Roman"/>
                <w:color w:val="0F172A"/>
                <w:sz w:val="18"/>
              </w:rPr>
              <w:t>0.005 ms</w:t>
            </w:r>
          </w:p>
        </w:tc>
      </w:tr>
    </w:tbl>
    <w:p w14:paraId="62671B90" w14:textId="77777777" w:rsidR="00510A75" w:rsidRDefault="00510A75">
      <w:pPr>
        <w:spacing w:after="80"/>
      </w:pPr>
    </w:p>
    <w:p w14:paraId="289959DA" w14:textId="77777777" w:rsidR="00510A75" w:rsidRDefault="00590D9B">
      <w:pPr>
        <w:spacing w:before="120" w:after="40"/>
        <w:jc w:val="center"/>
      </w:pPr>
      <w:r>
        <w:rPr>
          <w:noProof/>
        </w:rPr>
        <w:drawing>
          <wp:inline distT="0" distB="0" distL="0" distR="0" wp14:anchorId="6F6D9171" wp14:editId="5971858C">
            <wp:extent cx="5120640" cy="30075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ota_model_comparison.png"/>
                    <pic:cNvPicPr/>
                  </pic:nvPicPr>
                  <pic:blipFill>
                    <a:blip r:embed="rId14"/>
                    <a:stretch>
                      <a:fillRect/>
                    </a:stretch>
                  </pic:blipFill>
                  <pic:spPr>
                    <a:xfrm>
                      <a:off x="0" y="0"/>
                      <a:ext cx="5120640" cy="3007583"/>
                    </a:xfrm>
                    <a:prstGeom prst="rect">
                      <a:avLst/>
                    </a:prstGeom>
                  </pic:spPr>
                </pic:pic>
              </a:graphicData>
            </a:graphic>
          </wp:inline>
        </w:drawing>
      </w:r>
    </w:p>
    <w:p w14:paraId="1E18C14F" w14:textId="77777777" w:rsidR="00510A75" w:rsidRDefault="00590D9B">
      <w:pPr>
        <w:spacing w:before="40" w:after="160"/>
        <w:jc w:val="center"/>
      </w:pPr>
      <w:r>
        <w:rPr>
          <w:rFonts w:ascii="Times New Roman" w:hAnsi="Times New Roman"/>
          <w:i/>
          <w:color w:val="334155"/>
          <w:sz w:val="20"/>
        </w:rPr>
        <w:t>Figure 6: Master model performance comparison on held-out test Macro F1 and Full Recall.</w:t>
      </w:r>
    </w:p>
    <w:p w14:paraId="36BCC79F" w14:textId="77777777" w:rsidR="00510A75" w:rsidRDefault="00590D9B">
      <w:pPr>
        <w:keepNext/>
        <w:spacing w:before="220" w:after="60"/>
      </w:pPr>
      <w:r>
        <w:rPr>
          <w:rFonts w:ascii="Times New Roman" w:hAnsi="Times New Roman"/>
          <w:b/>
          <w:color w:val="1E293B"/>
          <w:sz w:val="26"/>
        </w:rPr>
        <w:lastRenderedPageBreak/>
        <w:t>6.2 Trade-off Analysis: Accuracy vs. Inference Latency</w:t>
      </w:r>
    </w:p>
    <w:p w14:paraId="0342E307" w14:textId="77777777" w:rsidR="00510A75" w:rsidRDefault="00590D9B">
      <w:pPr>
        <w:spacing w:after="120"/>
        <w:jc w:val="both"/>
      </w:pPr>
      <w:r>
        <w:rPr>
          <w:rFonts w:ascii="Times New Roman" w:hAnsi="Times New Roman"/>
          <w:color w:val="0F172A"/>
          <w:sz w:val="24"/>
        </w:rPr>
        <w:t>Figure 7 maps the empirical trade-off between held-out test Macro F1-score and per-sample inference latency across the evaluated architectures. A stark division emerges: Support Vector Machines with RBF kernels require 31.2 seconds to fit and exhibit an inference latency of 0.298 ms per sample, owing to dot-product evaluations against thousands of support vectors. In contrast, tree ensembles cluster in the optimal upper-left quadrant. LightGBM trains in 0.334 seconds with 0.005 ms latency; Random Forest fit</w:t>
      </w:r>
      <w:r>
        <w:rPr>
          <w:rFonts w:ascii="Times New Roman" w:hAnsi="Times New Roman"/>
          <w:color w:val="0F172A"/>
          <w:sz w:val="24"/>
        </w:rPr>
        <w:t>s in 0.584 seconds with 0.044 ms latency.</w:t>
      </w:r>
    </w:p>
    <w:p w14:paraId="380C22DD" w14:textId="77777777" w:rsidR="00510A75" w:rsidRDefault="00590D9B">
      <w:pPr>
        <w:spacing w:before="120" w:after="40"/>
        <w:jc w:val="center"/>
      </w:pPr>
      <w:r>
        <w:rPr>
          <w:noProof/>
        </w:rPr>
        <w:drawing>
          <wp:inline distT="0" distB="0" distL="0" distR="0" wp14:anchorId="731D4278" wp14:editId="448BE40A">
            <wp:extent cx="5120640" cy="30789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ccuracy_vs_latency.png"/>
                    <pic:cNvPicPr/>
                  </pic:nvPicPr>
                  <pic:blipFill>
                    <a:blip r:embed="rId15"/>
                    <a:stretch>
                      <a:fillRect/>
                    </a:stretch>
                  </pic:blipFill>
                  <pic:spPr>
                    <a:xfrm>
                      <a:off x="0" y="0"/>
                      <a:ext cx="5120640" cy="3078918"/>
                    </a:xfrm>
                    <a:prstGeom prst="rect">
                      <a:avLst/>
                    </a:prstGeom>
                  </pic:spPr>
                </pic:pic>
              </a:graphicData>
            </a:graphic>
          </wp:inline>
        </w:drawing>
      </w:r>
    </w:p>
    <w:p w14:paraId="44A24F47" w14:textId="77777777" w:rsidR="00510A75" w:rsidRDefault="00590D9B">
      <w:pPr>
        <w:spacing w:before="40" w:after="160"/>
        <w:jc w:val="center"/>
      </w:pPr>
      <w:r>
        <w:rPr>
          <w:rFonts w:ascii="Times New Roman" w:hAnsi="Times New Roman"/>
          <w:i/>
          <w:color w:val="334155"/>
          <w:sz w:val="20"/>
        </w:rPr>
        <w:t>Figure 7: Accuracy vs. inference latency trade-off across 11 evaluated architectures.</w:t>
      </w:r>
    </w:p>
    <w:p w14:paraId="21C84337" w14:textId="77777777" w:rsidR="00510A75" w:rsidRDefault="00590D9B">
      <w:pPr>
        <w:keepNext/>
        <w:spacing w:before="220" w:after="60"/>
      </w:pPr>
      <w:r>
        <w:rPr>
          <w:rFonts w:ascii="Times New Roman" w:hAnsi="Times New Roman"/>
          <w:b/>
          <w:color w:val="1E293B"/>
          <w:sz w:val="26"/>
        </w:rPr>
        <w:t>6.3 Winning Model Selection and Justification</w:t>
      </w:r>
    </w:p>
    <w:p w14:paraId="1AC76874" w14:textId="77777777" w:rsidR="00510A75" w:rsidRDefault="00590D9B">
      <w:pPr>
        <w:spacing w:after="120"/>
        <w:jc w:val="both"/>
      </w:pPr>
      <w:r>
        <w:rPr>
          <w:rFonts w:ascii="Times New Roman" w:hAnsi="Times New Roman"/>
          <w:color w:val="0F172A"/>
          <w:sz w:val="24"/>
        </w:rPr>
        <w:t>To establish whether performance differences between top models are statistically significant, Table 10 reports bootstrap 95% confidence intervals (B = 1,000 resamples) for Random Forest, XGBoost, and LightGBM on the held-out test set.</w:t>
      </w:r>
    </w:p>
    <w:p w14:paraId="6EFEEAF3" w14:textId="77777777" w:rsidR="00510A75" w:rsidRDefault="00590D9B">
      <w:pPr>
        <w:keepNext/>
        <w:spacing w:before="160" w:after="60"/>
      </w:pPr>
      <w:r>
        <w:rPr>
          <w:rFonts w:ascii="Times New Roman" w:hAnsi="Times New Roman"/>
          <w:b/>
          <w:color w:val="0F172A"/>
        </w:rPr>
        <w:t>Table 10: Bootstrap 95% confidence intervals for top three models on test set.</w:t>
      </w:r>
    </w:p>
    <w:tbl>
      <w:tblPr>
        <w:tblW w:w="0" w:type="auto"/>
        <w:jc w:val="center"/>
        <w:tblLook w:val="04A0" w:firstRow="1" w:lastRow="0" w:firstColumn="1" w:lastColumn="0" w:noHBand="0" w:noVBand="1"/>
      </w:tblPr>
      <w:tblGrid>
        <w:gridCol w:w="1872"/>
        <w:gridCol w:w="1872"/>
        <w:gridCol w:w="1872"/>
        <w:gridCol w:w="1872"/>
        <w:gridCol w:w="1872"/>
      </w:tblGrid>
      <w:tr w:rsidR="00510A75" w14:paraId="364D880A" w14:textId="77777777">
        <w:trPr>
          <w:jc w:val="center"/>
        </w:trPr>
        <w:tc>
          <w:tcPr>
            <w:tcW w:w="1872" w:type="dxa"/>
            <w:shd w:val="clear" w:color="auto" w:fill="0F172A"/>
            <w:tcMar>
              <w:top w:w="100" w:type="dxa"/>
              <w:left w:w="130" w:type="dxa"/>
              <w:bottom w:w="100" w:type="dxa"/>
              <w:right w:w="130" w:type="dxa"/>
            </w:tcMar>
          </w:tcPr>
          <w:p w14:paraId="4488710D" w14:textId="77777777" w:rsidR="00510A75" w:rsidRDefault="00590D9B">
            <w:pPr>
              <w:jc w:val="center"/>
            </w:pPr>
            <w:r>
              <w:rPr>
                <w:rFonts w:ascii="Times New Roman" w:hAnsi="Times New Roman"/>
                <w:b/>
                <w:color w:val="FFFFFF"/>
                <w:sz w:val="19"/>
              </w:rPr>
              <w:t>Model</w:t>
            </w:r>
          </w:p>
        </w:tc>
        <w:tc>
          <w:tcPr>
            <w:tcW w:w="1872" w:type="dxa"/>
            <w:shd w:val="clear" w:color="auto" w:fill="0F172A"/>
            <w:tcMar>
              <w:top w:w="100" w:type="dxa"/>
              <w:left w:w="130" w:type="dxa"/>
              <w:bottom w:w="100" w:type="dxa"/>
              <w:right w:w="130" w:type="dxa"/>
            </w:tcMar>
          </w:tcPr>
          <w:p w14:paraId="4165D477" w14:textId="77777777" w:rsidR="00510A75" w:rsidRDefault="00590D9B">
            <w:pPr>
              <w:jc w:val="center"/>
            </w:pPr>
            <w:r>
              <w:rPr>
                <w:rFonts w:ascii="Times New Roman" w:hAnsi="Times New Roman"/>
                <w:b/>
                <w:color w:val="FFFFFF"/>
                <w:sz w:val="19"/>
              </w:rPr>
              <w:t>Mean Test Accuracy</w:t>
            </w:r>
          </w:p>
        </w:tc>
        <w:tc>
          <w:tcPr>
            <w:tcW w:w="1872" w:type="dxa"/>
            <w:shd w:val="clear" w:color="auto" w:fill="0F172A"/>
            <w:tcMar>
              <w:top w:w="100" w:type="dxa"/>
              <w:left w:w="130" w:type="dxa"/>
              <w:bottom w:w="100" w:type="dxa"/>
              <w:right w:w="130" w:type="dxa"/>
            </w:tcMar>
          </w:tcPr>
          <w:p w14:paraId="7A94C3C6" w14:textId="77777777" w:rsidR="00510A75" w:rsidRDefault="00590D9B">
            <w:pPr>
              <w:jc w:val="center"/>
            </w:pPr>
            <w:r>
              <w:rPr>
                <w:rFonts w:ascii="Times New Roman" w:hAnsi="Times New Roman"/>
                <w:b/>
                <w:color w:val="FFFFFF"/>
                <w:sz w:val="19"/>
              </w:rPr>
              <w:t>95% CI Test Accuracy</w:t>
            </w:r>
          </w:p>
        </w:tc>
        <w:tc>
          <w:tcPr>
            <w:tcW w:w="1872" w:type="dxa"/>
            <w:shd w:val="clear" w:color="auto" w:fill="0F172A"/>
            <w:tcMar>
              <w:top w:w="100" w:type="dxa"/>
              <w:left w:w="130" w:type="dxa"/>
              <w:bottom w:w="100" w:type="dxa"/>
              <w:right w:w="130" w:type="dxa"/>
            </w:tcMar>
          </w:tcPr>
          <w:p w14:paraId="38278E5F" w14:textId="77777777" w:rsidR="00510A75" w:rsidRDefault="00590D9B">
            <w:pPr>
              <w:jc w:val="center"/>
            </w:pPr>
            <w:r>
              <w:rPr>
                <w:rFonts w:ascii="Times New Roman" w:hAnsi="Times New Roman"/>
                <w:b/>
                <w:color w:val="FFFFFF"/>
                <w:sz w:val="19"/>
              </w:rPr>
              <w:t>Mean Test Macro F1</w:t>
            </w:r>
          </w:p>
        </w:tc>
        <w:tc>
          <w:tcPr>
            <w:tcW w:w="1872" w:type="dxa"/>
            <w:shd w:val="clear" w:color="auto" w:fill="0F172A"/>
            <w:tcMar>
              <w:top w:w="100" w:type="dxa"/>
              <w:left w:w="130" w:type="dxa"/>
              <w:bottom w:w="100" w:type="dxa"/>
              <w:right w:w="130" w:type="dxa"/>
            </w:tcMar>
          </w:tcPr>
          <w:p w14:paraId="608DADB3" w14:textId="77777777" w:rsidR="00510A75" w:rsidRDefault="00590D9B">
            <w:pPr>
              <w:jc w:val="center"/>
            </w:pPr>
            <w:r>
              <w:rPr>
                <w:rFonts w:ascii="Times New Roman" w:hAnsi="Times New Roman"/>
                <w:b/>
                <w:color w:val="FFFFFF"/>
                <w:sz w:val="19"/>
              </w:rPr>
              <w:t>95% CI Test Macro F1</w:t>
            </w:r>
          </w:p>
        </w:tc>
      </w:tr>
      <w:tr w:rsidR="00510A75" w14:paraId="5BD93F67" w14:textId="77777777">
        <w:trPr>
          <w:jc w:val="center"/>
        </w:trPr>
        <w:tc>
          <w:tcPr>
            <w:tcW w:w="1872" w:type="dxa"/>
            <w:shd w:val="clear" w:color="auto" w:fill="FFFFFF"/>
            <w:tcMar>
              <w:top w:w="70" w:type="dxa"/>
              <w:left w:w="130" w:type="dxa"/>
              <w:bottom w:w="70" w:type="dxa"/>
              <w:right w:w="130" w:type="dxa"/>
            </w:tcMar>
          </w:tcPr>
          <w:p w14:paraId="5768C392" w14:textId="77777777" w:rsidR="00510A75" w:rsidRDefault="00590D9B">
            <w:r>
              <w:rPr>
                <w:rFonts w:ascii="Times New Roman" w:hAnsi="Times New Roman"/>
                <w:color w:val="0F172A"/>
                <w:sz w:val="18"/>
              </w:rPr>
              <w:t>Random Forest (Balanced)</w:t>
            </w:r>
          </w:p>
        </w:tc>
        <w:tc>
          <w:tcPr>
            <w:tcW w:w="1872" w:type="dxa"/>
            <w:shd w:val="clear" w:color="auto" w:fill="FFFFFF"/>
            <w:tcMar>
              <w:top w:w="70" w:type="dxa"/>
              <w:left w:w="130" w:type="dxa"/>
              <w:bottom w:w="70" w:type="dxa"/>
              <w:right w:w="130" w:type="dxa"/>
            </w:tcMar>
          </w:tcPr>
          <w:p w14:paraId="69238D01" w14:textId="77777777" w:rsidR="00510A75" w:rsidRDefault="00590D9B">
            <w:pPr>
              <w:jc w:val="right"/>
            </w:pPr>
            <w:r>
              <w:rPr>
                <w:rFonts w:ascii="Times New Roman" w:hAnsi="Times New Roman"/>
                <w:color w:val="0F172A"/>
                <w:sz w:val="18"/>
              </w:rPr>
              <w:t>0.9604</w:t>
            </w:r>
          </w:p>
        </w:tc>
        <w:tc>
          <w:tcPr>
            <w:tcW w:w="1872" w:type="dxa"/>
            <w:shd w:val="clear" w:color="auto" w:fill="FFFFFF"/>
            <w:tcMar>
              <w:top w:w="70" w:type="dxa"/>
              <w:left w:w="130" w:type="dxa"/>
              <w:bottom w:w="70" w:type="dxa"/>
              <w:right w:w="130" w:type="dxa"/>
            </w:tcMar>
          </w:tcPr>
          <w:p w14:paraId="13E55ED2" w14:textId="77777777" w:rsidR="00510A75" w:rsidRDefault="00590D9B">
            <w:pPr>
              <w:jc w:val="right"/>
            </w:pPr>
            <w:r>
              <w:rPr>
                <w:rFonts w:ascii="Times New Roman" w:hAnsi="Times New Roman"/>
                <w:color w:val="0F172A"/>
                <w:sz w:val="18"/>
              </w:rPr>
              <w:t>[0.9550, 0.9657]</w:t>
            </w:r>
          </w:p>
        </w:tc>
        <w:tc>
          <w:tcPr>
            <w:tcW w:w="1872" w:type="dxa"/>
            <w:shd w:val="clear" w:color="auto" w:fill="FFFFFF"/>
            <w:tcMar>
              <w:top w:w="70" w:type="dxa"/>
              <w:left w:w="130" w:type="dxa"/>
              <w:bottom w:w="70" w:type="dxa"/>
              <w:right w:w="130" w:type="dxa"/>
            </w:tcMar>
          </w:tcPr>
          <w:p w14:paraId="617350A4" w14:textId="77777777" w:rsidR="00510A75" w:rsidRDefault="00590D9B">
            <w:pPr>
              <w:jc w:val="right"/>
            </w:pPr>
            <w:r>
              <w:rPr>
                <w:rFonts w:ascii="Times New Roman" w:hAnsi="Times New Roman"/>
                <w:color w:val="0F172A"/>
                <w:sz w:val="18"/>
              </w:rPr>
              <w:t>0.9562</w:t>
            </w:r>
          </w:p>
        </w:tc>
        <w:tc>
          <w:tcPr>
            <w:tcW w:w="1872" w:type="dxa"/>
            <w:shd w:val="clear" w:color="auto" w:fill="FFFFFF"/>
            <w:tcMar>
              <w:top w:w="70" w:type="dxa"/>
              <w:left w:w="130" w:type="dxa"/>
              <w:bottom w:w="70" w:type="dxa"/>
              <w:right w:w="130" w:type="dxa"/>
            </w:tcMar>
          </w:tcPr>
          <w:p w14:paraId="1FE97FD1" w14:textId="77777777" w:rsidR="00510A75" w:rsidRDefault="00590D9B">
            <w:pPr>
              <w:jc w:val="right"/>
            </w:pPr>
            <w:r>
              <w:rPr>
                <w:rFonts w:ascii="Times New Roman" w:hAnsi="Times New Roman"/>
                <w:color w:val="0F172A"/>
                <w:sz w:val="18"/>
              </w:rPr>
              <w:t>[0.9503, 0.9619]</w:t>
            </w:r>
          </w:p>
        </w:tc>
      </w:tr>
      <w:tr w:rsidR="00510A75" w14:paraId="404119B9" w14:textId="77777777">
        <w:trPr>
          <w:jc w:val="center"/>
        </w:trPr>
        <w:tc>
          <w:tcPr>
            <w:tcW w:w="1872" w:type="dxa"/>
            <w:shd w:val="clear" w:color="auto" w:fill="F8FAFC"/>
            <w:tcMar>
              <w:top w:w="70" w:type="dxa"/>
              <w:left w:w="130" w:type="dxa"/>
              <w:bottom w:w="70" w:type="dxa"/>
              <w:right w:w="130" w:type="dxa"/>
            </w:tcMar>
          </w:tcPr>
          <w:p w14:paraId="38624163" w14:textId="77777777" w:rsidR="00510A75" w:rsidRDefault="00590D9B">
            <w:r>
              <w:rPr>
                <w:rFonts w:ascii="Times New Roman" w:hAnsi="Times New Roman"/>
                <w:color w:val="0F172A"/>
                <w:sz w:val="18"/>
              </w:rPr>
              <w:t>XGBoost</w:t>
            </w:r>
          </w:p>
        </w:tc>
        <w:tc>
          <w:tcPr>
            <w:tcW w:w="1872" w:type="dxa"/>
            <w:shd w:val="clear" w:color="auto" w:fill="F8FAFC"/>
            <w:tcMar>
              <w:top w:w="70" w:type="dxa"/>
              <w:left w:w="130" w:type="dxa"/>
              <w:bottom w:w="70" w:type="dxa"/>
              <w:right w:w="130" w:type="dxa"/>
            </w:tcMar>
          </w:tcPr>
          <w:p w14:paraId="2C734D2E" w14:textId="77777777" w:rsidR="00510A75" w:rsidRDefault="00590D9B">
            <w:pPr>
              <w:jc w:val="right"/>
            </w:pPr>
            <w:r>
              <w:rPr>
                <w:rFonts w:ascii="Times New Roman" w:hAnsi="Times New Roman"/>
                <w:color w:val="0F172A"/>
                <w:sz w:val="18"/>
              </w:rPr>
              <w:t>0.9622</w:t>
            </w:r>
          </w:p>
        </w:tc>
        <w:tc>
          <w:tcPr>
            <w:tcW w:w="1872" w:type="dxa"/>
            <w:shd w:val="clear" w:color="auto" w:fill="F8FAFC"/>
            <w:tcMar>
              <w:top w:w="70" w:type="dxa"/>
              <w:left w:w="130" w:type="dxa"/>
              <w:bottom w:w="70" w:type="dxa"/>
              <w:right w:w="130" w:type="dxa"/>
            </w:tcMar>
          </w:tcPr>
          <w:p w14:paraId="5E64ABDC" w14:textId="77777777" w:rsidR="00510A75" w:rsidRDefault="00590D9B">
            <w:pPr>
              <w:jc w:val="right"/>
            </w:pPr>
            <w:r>
              <w:rPr>
                <w:rFonts w:ascii="Times New Roman" w:hAnsi="Times New Roman"/>
                <w:color w:val="0F172A"/>
                <w:sz w:val="18"/>
              </w:rPr>
              <w:t>[0.9570, 0.9672]</w:t>
            </w:r>
          </w:p>
        </w:tc>
        <w:tc>
          <w:tcPr>
            <w:tcW w:w="1872" w:type="dxa"/>
            <w:shd w:val="clear" w:color="auto" w:fill="F8FAFC"/>
            <w:tcMar>
              <w:top w:w="70" w:type="dxa"/>
              <w:left w:w="130" w:type="dxa"/>
              <w:bottom w:w="70" w:type="dxa"/>
              <w:right w:w="130" w:type="dxa"/>
            </w:tcMar>
          </w:tcPr>
          <w:p w14:paraId="57220211" w14:textId="77777777" w:rsidR="00510A75" w:rsidRDefault="00590D9B">
            <w:pPr>
              <w:jc w:val="right"/>
            </w:pPr>
            <w:r>
              <w:rPr>
                <w:rFonts w:ascii="Times New Roman" w:hAnsi="Times New Roman"/>
                <w:color w:val="0F172A"/>
                <w:sz w:val="18"/>
              </w:rPr>
              <w:t>0.9583</w:t>
            </w:r>
          </w:p>
        </w:tc>
        <w:tc>
          <w:tcPr>
            <w:tcW w:w="1872" w:type="dxa"/>
            <w:shd w:val="clear" w:color="auto" w:fill="F8FAFC"/>
            <w:tcMar>
              <w:top w:w="70" w:type="dxa"/>
              <w:left w:w="130" w:type="dxa"/>
              <w:bottom w:w="70" w:type="dxa"/>
              <w:right w:w="130" w:type="dxa"/>
            </w:tcMar>
          </w:tcPr>
          <w:p w14:paraId="4EB63CA3" w14:textId="77777777" w:rsidR="00510A75" w:rsidRDefault="00590D9B">
            <w:pPr>
              <w:jc w:val="right"/>
            </w:pPr>
            <w:r>
              <w:rPr>
                <w:rFonts w:ascii="Times New Roman" w:hAnsi="Times New Roman"/>
                <w:color w:val="0F172A"/>
                <w:sz w:val="18"/>
              </w:rPr>
              <w:t>[0.9524, 0.9643]</w:t>
            </w:r>
          </w:p>
        </w:tc>
      </w:tr>
      <w:tr w:rsidR="00510A75" w14:paraId="2A26125C" w14:textId="77777777">
        <w:trPr>
          <w:jc w:val="center"/>
        </w:trPr>
        <w:tc>
          <w:tcPr>
            <w:tcW w:w="1872" w:type="dxa"/>
            <w:shd w:val="clear" w:color="auto" w:fill="FFFFFF"/>
            <w:tcMar>
              <w:top w:w="70" w:type="dxa"/>
              <w:left w:w="130" w:type="dxa"/>
              <w:bottom w:w="70" w:type="dxa"/>
              <w:right w:w="130" w:type="dxa"/>
            </w:tcMar>
          </w:tcPr>
          <w:p w14:paraId="1C84A640" w14:textId="77777777" w:rsidR="00510A75" w:rsidRDefault="00590D9B">
            <w:r>
              <w:rPr>
                <w:rFonts w:ascii="Times New Roman" w:hAnsi="Times New Roman"/>
                <w:color w:val="0F172A"/>
                <w:sz w:val="18"/>
              </w:rPr>
              <w:t>LightGBM</w:t>
            </w:r>
          </w:p>
        </w:tc>
        <w:tc>
          <w:tcPr>
            <w:tcW w:w="1872" w:type="dxa"/>
            <w:shd w:val="clear" w:color="auto" w:fill="FFFFFF"/>
            <w:tcMar>
              <w:top w:w="70" w:type="dxa"/>
              <w:left w:w="130" w:type="dxa"/>
              <w:bottom w:w="70" w:type="dxa"/>
              <w:right w:w="130" w:type="dxa"/>
            </w:tcMar>
          </w:tcPr>
          <w:p w14:paraId="27EAA923" w14:textId="77777777" w:rsidR="00510A75" w:rsidRDefault="00590D9B">
            <w:pPr>
              <w:jc w:val="right"/>
            </w:pPr>
            <w:r>
              <w:rPr>
                <w:rFonts w:ascii="Times New Roman" w:hAnsi="Times New Roman"/>
                <w:color w:val="0F172A"/>
                <w:sz w:val="18"/>
              </w:rPr>
              <w:t>0.9602</w:t>
            </w:r>
          </w:p>
        </w:tc>
        <w:tc>
          <w:tcPr>
            <w:tcW w:w="1872" w:type="dxa"/>
            <w:shd w:val="clear" w:color="auto" w:fill="FFFFFF"/>
            <w:tcMar>
              <w:top w:w="70" w:type="dxa"/>
              <w:left w:w="130" w:type="dxa"/>
              <w:bottom w:w="70" w:type="dxa"/>
              <w:right w:w="130" w:type="dxa"/>
            </w:tcMar>
          </w:tcPr>
          <w:p w14:paraId="70676CEB" w14:textId="77777777" w:rsidR="00510A75" w:rsidRDefault="00590D9B">
            <w:pPr>
              <w:jc w:val="right"/>
            </w:pPr>
            <w:r>
              <w:rPr>
                <w:rFonts w:ascii="Times New Roman" w:hAnsi="Times New Roman"/>
                <w:color w:val="0F172A"/>
                <w:sz w:val="18"/>
              </w:rPr>
              <w:t>[0.9550, 0.9651]</w:t>
            </w:r>
          </w:p>
        </w:tc>
        <w:tc>
          <w:tcPr>
            <w:tcW w:w="1872" w:type="dxa"/>
            <w:shd w:val="clear" w:color="auto" w:fill="FFFFFF"/>
            <w:tcMar>
              <w:top w:w="70" w:type="dxa"/>
              <w:left w:w="130" w:type="dxa"/>
              <w:bottom w:w="70" w:type="dxa"/>
              <w:right w:w="130" w:type="dxa"/>
            </w:tcMar>
          </w:tcPr>
          <w:p w14:paraId="4ACA5EF8" w14:textId="77777777" w:rsidR="00510A75" w:rsidRDefault="00590D9B">
            <w:pPr>
              <w:jc w:val="right"/>
            </w:pPr>
            <w:r>
              <w:rPr>
                <w:rFonts w:ascii="Times New Roman" w:hAnsi="Times New Roman"/>
                <w:color w:val="0F172A"/>
                <w:sz w:val="18"/>
              </w:rPr>
              <w:t>0.9561</w:t>
            </w:r>
          </w:p>
        </w:tc>
        <w:tc>
          <w:tcPr>
            <w:tcW w:w="1872" w:type="dxa"/>
            <w:shd w:val="clear" w:color="auto" w:fill="FFFFFF"/>
            <w:tcMar>
              <w:top w:w="70" w:type="dxa"/>
              <w:left w:w="130" w:type="dxa"/>
              <w:bottom w:w="70" w:type="dxa"/>
              <w:right w:w="130" w:type="dxa"/>
            </w:tcMar>
          </w:tcPr>
          <w:p w14:paraId="50AA23A3" w14:textId="77777777" w:rsidR="00510A75" w:rsidRDefault="00590D9B">
            <w:pPr>
              <w:jc w:val="right"/>
            </w:pPr>
            <w:r>
              <w:rPr>
                <w:rFonts w:ascii="Times New Roman" w:hAnsi="Times New Roman"/>
                <w:color w:val="0F172A"/>
                <w:sz w:val="18"/>
              </w:rPr>
              <w:t>[0.9501, 0.9617]</w:t>
            </w:r>
          </w:p>
        </w:tc>
      </w:tr>
    </w:tbl>
    <w:p w14:paraId="119B2DB7" w14:textId="77777777" w:rsidR="00510A75" w:rsidRDefault="00510A75">
      <w:pPr>
        <w:spacing w:after="80"/>
      </w:pPr>
    </w:p>
    <w:p w14:paraId="0935743D" w14:textId="77777777" w:rsidR="00510A75" w:rsidRDefault="00590D9B">
      <w:pPr>
        <w:spacing w:after="120"/>
        <w:jc w:val="both"/>
      </w:pPr>
      <w:r>
        <w:rPr>
          <w:rFonts w:ascii="Times New Roman" w:hAnsi="Times New Roman"/>
          <w:color w:val="0F172A"/>
          <w:sz w:val="24"/>
        </w:rPr>
        <w:lastRenderedPageBreak/>
        <w:t>The bootstrap confidence intervals demonstrate that Random Forest ([0.9503, 0.9619]), XGBoost ([0.9524, 0.9643]), and LightGBM ([0.9501, 0.9617]) exhibit heavily overlapping confidence bounds. Statistically, no single model is strictly superior on held-out test Macro F1. However, the Balanced Random Forest was selected as the deployed production model based on three practical engineering criteria: (1) Simplicity and Stability: Bagging ensembles are inherently less sensitive to hyperparameter tuning than gra</w:t>
      </w:r>
      <w:r>
        <w:rPr>
          <w:rFonts w:ascii="Times New Roman" w:hAnsi="Times New Roman"/>
          <w:color w:val="0F172A"/>
          <w:sz w:val="24"/>
        </w:rPr>
        <w:t>dient boosting, requiring no learning rate schedules. (2) Operational Latency: At 0.044 ms per inference, Random Forest evaluates all 30 Birmingham facilities simultaneously in approximately 1.3 milliseconds. (3) Native Class Balancing: The balanced bagging formulation draws bootstrapped samples with inverse class weights, providing reliable recall on saturated lots.</w:t>
      </w:r>
    </w:p>
    <w:p w14:paraId="62B908D2" w14:textId="77777777" w:rsidR="00510A75" w:rsidRDefault="00590D9B">
      <w:pPr>
        <w:keepNext/>
        <w:spacing w:before="280" w:after="80"/>
      </w:pPr>
      <w:r>
        <w:rPr>
          <w:rFonts w:ascii="Times New Roman" w:hAnsi="Times New Roman"/>
          <w:b/>
          <w:color w:val="0F172A"/>
          <w:sz w:val="30"/>
        </w:rPr>
        <w:t>7. User Interface Development and Deployment</w:t>
      </w:r>
    </w:p>
    <w:p w14:paraId="6F94571F" w14:textId="77777777" w:rsidR="00510A75" w:rsidRDefault="00590D9B">
      <w:pPr>
        <w:keepNext/>
        <w:spacing w:before="220" w:after="60"/>
      </w:pPr>
      <w:r>
        <w:rPr>
          <w:rFonts w:ascii="Times New Roman" w:hAnsi="Times New Roman"/>
          <w:b/>
          <w:color w:val="1E293B"/>
          <w:sz w:val="26"/>
        </w:rPr>
        <w:t>7.1 Consumer-Centric Design Philosophy ('ParkWise')</w:t>
      </w:r>
    </w:p>
    <w:p w14:paraId="28DF439D" w14:textId="77777777" w:rsidR="00510A75" w:rsidRDefault="00590D9B">
      <w:pPr>
        <w:spacing w:after="120"/>
        <w:jc w:val="both"/>
      </w:pPr>
      <w:r>
        <w:rPr>
          <w:rFonts w:ascii="Times New Roman" w:hAnsi="Times New Roman"/>
          <w:color w:val="0F172A"/>
          <w:sz w:val="24"/>
        </w:rPr>
        <w:t>Academic machine learning prototypes frequently overwhelm users with technical jargon, metric tables, and raw probabilities. To provide genuine utility to motorists, the Streamlit frontend was redesigned into 'ParkWise' (app/main.py, app/helpers.py, app/styles.css). The application replaces model terminology ('Class 2, 0.81 confidence') with clear, human verdicts: 'Easy to park' (&lt;50%), 'Filling up' (50%–79%), or 'Likely full' (≥80%), paired with intuitive fill-level bars ('About 85% full') and estimated fr</w:t>
      </w:r>
      <w:r>
        <w:rPr>
          <w:rFonts w:ascii="Times New Roman" w:hAnsi="Times New Roman"/>
          <w:color w:val="0F172A"/>
          <w:sz w:val="24"/>
        </w:rPr>
        <w:t>ee space counts.</w:t>
      </w:r>
    </w:p>
    <w:p w14:paraId="1831A18C" w14:textId="77777777" w:rsidR="00510A75" w:rsidRDefault="00590D9B">
      <w:pPr>
        <w:keepNext/>
        <w:spacing w:before="220" w:after="60"/>
      </w:pPr>
      <w:r>
        <w:rPr>
          <w:rFonts w:ascii="Times New Roman" w:hAnsi="Times New Roman"/>
          <w:b/>
          <w:color w:val="1E293B"/>
          <w:sz w:val="26"/>
        </w:rPr>
        <w:t>7.2 Application Architecture and Screens</w:t>
      </w:r>
    </w:p>
    <w:p w14:paraId="430F4496" w14:textId="77777777" w:rsidR="00510A75" w:rsidRDefault="00590D9B">
      <w:pPr>
        <w:spacing w:after="120"/>
        <w:jc w:val="both"/>
      </w:pPr>
      <w:r>
        <w:rPr>
          <w:rFonts w:ascii="Times New Roman" w:hAnsi="Times New Roman"/>
          <w:color w:val="0F172A"/>
          <w:sz w:val="24"/>
        </w:rPr>
        <w:t xml:space="preserve">The web application features four primary functional screens accessible via a top navigation bar: (1) Find Parking (Home): Features a single-flow query answering 'Where are you going and when?' capped at three inputs (destination car park, date buttons, arrival window). If the target lot is likely full, ParkWise dynamically evaluates all other facilities to suggest the best alternative car park and optimal arrival time. (2) All Car Parks: Displays a clean list of cards for all 30 Birmingham facilities with </w:t>
      </w:r>
      <w:r>
        <w:rPr>
          <w:rFonts w:ascii="Times New Roman" w:hAnsi="Times New Roman"/>
          <w:color w:val="0F172A"/>
          <w:sz w:val="24"/>
        </w:rPr>
        <w:t>status chips and progress bars, sortable by 'Easiest to park first'. (3) Busy Times: Displays a single, friendly hour-by-hour bar strip highlighting the best and worst arrival windows in words. (4) About: Plain-language operational notes, data licence, and a collapsed technical appendix containing the full model leaderboard for lab grading.</w:t>
      </w:r>
    </w:p>
    <w:p w14:paraId="3BC70855" w14:textId="77777777" w:rsidR="00510A75" w:rsidRDefault="00590D9B">
      <w:pPr>
        <w:spacing w:before="120" w:after="40"/>
        <w:jc w:val="center"/>
      </w:pPr>
      <w:r>
        <w:rPr>
          <w:noProof/>
        </w:rPr>
        <w:drawing>
          <wp:inline distT="0" distB="0" distL="0" distR="0" wp14:anchorId="45B82395" wp14:editId="4439DDB3">
            <wp:extent cx="5120640" cy="1187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204952.png"/>
                    <pic:cNvPicPr/>
                  </pic:nvPicPr>
                  <pic:blipFill>
                    <a:blip r:embed="rId16"/>
                    <a:stretch>
                      <a:fillRect/>
                    </a:stretch>
                  </pic:blipFill>
                  <pic:spPr>
                    <a:xfrm>
                      <a:off x="0" y="0"/>
                      <a:ext cx="5120640" cy="1187319"/>
                    </a:xfrm>
                    <a:prstGeom prst="rect">
                      <a:avLst/>
                    </a:prstGeom>
                  </pic:spPr>
                </pic:pic>
              </a:graphicData>
            </a:graphic>
          </wp:inline>
        </w:drawing>
      </w:r>
    </w:p>
    <w:p w14:paraId="5D97768D" w14:textId="77777777" w:rsidR="00510A75" w:rsidRDefault="00590D9B">
      <w:pPr>
        <w:spacing w:before="40" w:after="160"/>
        <w:jc w:val="center"/>
      </w:pPr>
      <w:r>
        <w:rPr>
          <w:rFonts w:ascii="Times New Roman" w:hAnsi="Times New Roman"/>
          <w:i/>
          <w:color w:val="334155"/>
          <w:sz w:val="20"/>
        </w:rPr>
        <w:t>Figure 8: Consumer web interface screens and decision-support flow of the ParkWise application.</w:t>
      </w:r>
    </w:p>
    <w:p w14:paraId="16ABD89D" w14:textId="77777777" w:rsidR="00510A75" w:rsidRDefault="00590D9B">
      <w:pPr>
        <w:keepNext/>
        <w:spacing w:before="220" w:after="60"/>
      </w:pPr>
      <w:r>
        <w:rPr>
          <w:rFonts w:ascii="Times New Roman" w:hAnsi="Times New Roman"/>
          <w:b/>
          <w:color w:val="1E293B"/>
          <w:sz w:val="26"/>
        </w:rPr>
        <w:lastRenderedPageBreak/>
        <w:t>7.3 Containerization and Local Deployment</w:t>
      </w:r>
    </w:p>
    <w:p w14:paraId="59A1CD42" w14:textId="77777777" w:rsidR="00510A75" w:rsidRDefault="00590D9B">
      <w:pPr>
        <w:spacing w:after="120"/>
        <w:jc w:val="both"/>
      </w:pPr>
      <w:r>
        <w:rPr>
          <w:rFonts w:ascii="Times New Roman" w:hAnsi="Times New Roman"/>
          <w:color w:val="0F172A"/>
          <w:sz w:val="24"/>
        </w:rPr>
        <w:t>To guarantee cross-platform reproducibility, the application is packaged in a production Dockerfile exposing port 8501. The container incorporates an automated curl healthcheck probing the Streamlit server every 30 seconds. Users can launch the application locally via 'streamlit run app/main.py' or build and run the Docker image via 'docker build -t parkwise .' and 'docker run -p 8501:8501 parkwise'.</w:t>
      </w:r>
    </w:p>
    <w:p w14:paraId="2F4C4F18" w14:textId="77777777" w:rsidR="00510A75" w:rsidRDefault="00590D9B">
      <w:pPr>
        <w:keepNext/>
        <w:spacing w:before="280" w:after="80"/>
      </w:pPr>
      <w:r>
        <w:rPr>
          <w:rFonts w:ascii="Times New Roman" w:hAnsi="Times New Roman"/>
          <w:b/>
          <w:color w:val="0F172A"/>
          <w:sz w:val="30"/>
        </w:rPr>
        <w:t>8. References</w:t>
      </w:r>
    </w:p>
    <w:p w14:paraId="1D8317B3" w14:textId="77777777" w:rsidR="00510A75" w:rsidRDefault="00590D9B">
      <w:pPr>
        <w:spacing w:after="80"/>
        <w:ind w:left="432" w:hanging="432"/>
      </w:pPr>
      <w:r>
        <w:rPr>
          <w:rFonts w:ascii="Times New Roman" w:hAnsi="Times New Roman"/>
          <w:color w:val="0F172A"/>
          <w:sz w:val="20"/>
        </w:rPr>
        <w:t>[1] F. Zhang, K. Shang, L. Yan, H. Nan, and Z. Miao, "Prediction of parking space availability using improved MAT-LSTM network," ISPRS International Journal of Geo-Information, vol. 13, no. 5, Art. no. 151, May 2024, doi: 10.3390/ijgi13050151.</w:t>
      </w:r>
    </w:p>
    <w:p w14:paraId="4930E88C" w14:textId="77777777" w:rsidR="00510A75" w:rsidRDefault="00590D9B">
      <w:pPr>
        <w:spacing w:after="80"/>
        <w:ind w:left="432" w:hanging="432"/>
      </w:pPr>
      <w:r>
        <w:rPr>
          <w:rFonts w:ascii="Times New Roman" w:hAnsi="Times New Roman"/>
          <w:color w:val="0F172A"/>
          <w:sz w:val="20"/>
        </w:rPr>
        <w:t>[2] F. J. Enríquez, J.-M. Mejía-Muñoz, G. Bravo, and O. Cruz-Mejía, "Smart parking: Enhancing urban mobility with fog computing and machine learning-based parking occupancy prediction," Applied System Innovation, vol. 7, no. 3, Art. no. 52, Jun. 2024, doi: 10.3390/asi7030052.</w:t>
      </w:r>
    </w:p>
    <w:p w14:paraId="74561760" w14:textId="77777777" w:rsidR="00510A75" w:rsidRDefault="00590D9B">
      <w:pPr>
        <w:spacing w:after="80"/>
        <w:ind w:left="432" w:hanging="432"/>
      </w:pPr>
      <w:r>
        <w:rPr>
          <w:rFonts w:ascii="Times New Roman" w:hAnsi="Times New Roman"/>
          <w:color w:val="0F172A"/>
          <w:sz w:val="20"/>
        </w:rPr>
        <w:t>[3] I. Dia, E. Ahvar, and G. M. Lee, "Performance evaluation of machine learning and neural network-based algorithms for predicting segment availability in AIoT-based smart parking," Network, vol. 2, no. 2, pp. 225–238, Apr. 2022, doi: 10.3390/network2020015.</w:t>
      </w:r>
    </w:p>
    <w:p w14:paraId="25CBB9E2" w14:textId="77777777" w:rsidR="00510A75" w:rsidRDefault="00590D9B">
      <w:pPr>
        <w:spacing w:after="80"/>
        <w:ind w:left="432" w:hanging="432"/>
      </w:pPr>
      <w:r>
        <w:rPr>
          <w:rFonts w:ascii="Times New Roman" w:hAnsi="Times New Roman"/>
          <w:color w:val="0F172A"/>
          <w:sz w:val="20"/>
        </w:rPr>
        <w:t>[4] A. Dahiya, P. Mittal, Y. K. Sharma, U. K. Lilhore, S. Simaiya, E. Ghith, and M. Tlija, "Machine learning-based prediction of parking space availability in IoT-enabled smart parking management systems," Journal of Advanced Transportation, vol. 2024, Art. no. 8474973, 16 pages, 2024, doi: 10.1155/2024/8474973.</w:t>
      </w:r>
    </w:p>
    <w:p w14:paraId="13A6DE42" w14:textId="77777777" w:rsidR="00510A75" w:rsidRDefault="00590D9B">
      <w:pPr>
        <w:spacing w:after="80"/>
        <w:ind w:left="432" w:hanging="432"/>
      </w:pPr>
      <w:r>
        <w:rPr>
          <w:rFonts w:ascii="Times New Roman" w:hAnsi="Times New Roman"/>
          <w:color w:val="0F172A"/>
          <w:sz w:val="20"/>
        </w:rPr>
        <w:t>[5] H.-T. Thai, T.-L. Nguyen-Tran, and K.-H. Le, "Toward a predictive smart parking system in IoT-enabled cities," in Proc. 2022 9th NAFOSTED Conf. Inf. Comput. Sci. (NICS), IEEE, Jan. 2023, pp. 248–253, doi: 10.1109/NICS56915.2022.10013435.</w:t>
      </w:r>
    </w:p>
    <w:p w14:paraId="03A94493" w14:textId="77777777" w:rsidR="00510A75" w:rsidRDefault="00590D9B">
      <w:pPr>
        <w:spacing w:after="80"/>
        <w:ind w:left="432" w:hanging="432"/>
      </w:pPr>
      <w:r>
        <w:rPr>
          <w:rFonts w:ascii="Times New Roman" w:hAnsi="Times New Roman"/>
          <w:color w:val="0F172A"/>
          <w:sz w:val="20"/>
        </w:rPr>
        <w:t>[6] A. Janowski, M. Hüsrevoğlu, and M. Renigier-Biłozor, "Sustainable parking space management using machine learning and swarm theory—The SPARK system," Applied Sciences, vol. 14, no. 24, Art. no. 12076, Dec. 2024, doi: 10.3390/app142412076.</w:t>
      </w:r>
    </w:p>
    <w:p w14:paraId="0FB87088" w14:textId="77777777" w:rsidR="00510A75" w:rsidRDefault="00590D9B">
      <w:pPr>
        <w:spacing w:after="80"/>
        <w:ind w:left="432" w:hanging="432"/>
      </w:pPr>
      <w:r>
        <w:rPr>
          <w:rFonts w:ascii="Times New Roman" w:hAnsi="Times New Roman"/>
          <w:color w:val="0F172A"/>
          <w:sz w:val="20"/>
        </w:rPr>
        <w:t>[7] D. Stolfi, E. Alba, and X. Yao, "Predicting car park occupancy rates in smart cities," in Proc. Int. Conf. Learning and Intelligent Optimization (LION), Springer, 2017, pp. 107–121. [Online]. Available: UCI Machine Learning Repository, Dataset ID: 482 (Parking Birmingham).</w:t>
      </w:r>
    </w:p>
    <w:p w14:paraId="31C1BC91" w14:textId="77777777" w:rsidR="00510A75" w:rsidRDefault="00590D9B">
      <w:pPr>
        <w:spacing w:after="80"/>
        <w:ind w:left="432" w:hanging="432"/>
      </w:pPr>
      <w:r>
        <w:rPr>
          <w:rFonts w:ascii="Times New Roman" w:hAnsi="Times New Roman"/>
          <w:color w:val="0F172A"/>
          <w:sz w:val="20"/>
        </w:rPr>
        <w:t>[8] F. Pedregosa et al., "Scikit-learn: Machine learning in Python," Journal of Machine Learning Research, vol. 12, pp. 2825–2830, 2011.</w:t>
      </w:r>
    </w:p>
    <w:p w14:paraId="706BD220" w14:textId="77777777" w:rsidR="00510A75" w:rsidRDefault="00590D9B">
      <w:pPr>
        <w:spacing w:after="80"/>
        <w:ind w:left="432" w:hanging="432"/>
      </w:pPr>
      <w:r>
        <w:rPr>
          <w:rFonts w:ascii="Times New Roman" w:hAnsi="Times New Roman"/>
          <w:color w:val="0F172A"/>
          <w:sz w:val="20"/>
        </w:rPr>
        <w:t>[9] T. Chen and C. Guestrin, "XGBoost: A scalable tree boosting system," in Proc. 22nd ACM SIGKDD Int. Conf. Knowl. Discovery Data Mining (KDD), 2016, pp. 785–794, doi: 10.1145/2939672.2939785.</w:t>
      </w:r>
    </w:p>
    <w:p w14:paraId="73691274" w14:textId="77777777" w:rsidR="00510A75" w:rsidRDefault="00590D9B">
      <w:pPr>
        <w:spacing w:after="80"/>
        <w:ind w:left="432" w:hanging="432"/>
      </w:pPr>
      <w:r>
        <w:rPr>
          <w:rFonts w:ascii="Times New Roman" w:hAnsi="Times New Roman"/>
          <w:color w:val="0F172A"/>
          <w:sz w:val="20"/>
        </w:rPr>
        <w:t>[10] G. Ke et al., "LightGBM: A highly efficient gradient boosting decision tree," in Advances in Neural Information Processing Systems (NeurIPS), vol. 30, 2017, pp. 3146–3154.</w:t>
      </w:r>
    </w:p>
    <w:p w14:paraId="20F5DDA9" w14:textId="77777777" w:rsidR="00510A75" w:rsidRDefault="00590D9B">
      <w:pPr>
        <w:spacing w:after="80"/>
        <w:ind w:left="432" w:hanging="432"/>
      </w:pPr>
      <w:r>
        <w:rPr>
          <w:rFonts w:ascii="Times New Roman" w:hAnsi="Times New Roman"/>
          <w:color w:val="0F172A"/>
          <w:sz w:val="20"/>
        </w:rPr>
        <w:t>[11] Streamlit Developers, "Streamlit: The fastest way to build and share data apps," 2024. [Online]. Available: https://streamlit.io.</w:t>
      </w:r>
    </w:p>
    <w:p w14:paraId="13455711" w14:textId="77777777" w:rsidR="00510A75" w:rsidRDefault="00590D9B">
      <w:pPr>
        <w:keepNext/>
        <w:spacing w:before="280" w:after="80"/>
      </w:pPr>
      <w:r>
        <w:rPr>
          <w:rFonts w:ascii="Times New Roman" w:hAnsi="Times New Roman"/>
          <w:b/>
          <w:color w:val="0F172A"/>
          <w:sz w:val="30"/>
        </w:rPr>
        <w:lastRenderedPageBreak/>
        <w:t>9. Conclusion, Limitations and Future Scope</w:t>
      </w:r>
    </w:p>
    <w:p w14:paraId="6629E344" w14:textId="77777777" w:rsidR="00510A75" w:rsidRDefault="00590D9B">
      <w:pPr>
        <w:keepNext/>
        <w:spacing w:before="220" w:after="60"/>
      </w:pPr>
      <w:r>
        <w:rPr>
          <w:rFonts w:ascii="Times New Roman" w:hAnsi="Times New Roman"/>
          <w:b/>
          <w:color w:val="1E293B"/>
          <w:sz w:val="26"/>
        </w:rPr>
        <w:t>9.1 Summary of Findings</w:t>
      </w:r>
    </w:p>
    <w:p w14:paraId="70009B77" w14:textId="77777777" w:rsidR="00510A75" w:rsidRDefault="00590D9B">
      <w:pPr>
        <w:spacing w:after="120"/>
        <w:jc w:val="both"/>
      </w:pPr>
      <w:r>
        <w:rPr>
          <w:rFonts w:ascii="Times New Roman" w:hAnsi="Times New Roman"/>
          <w:color w:val="0F172A"/>
          <w:sz w:val="24"/>
        </w:rPr>
        <w:t>This project successfully developed and evaluated an end-to-end Smart Parking Availability Predictor based on authentic municipal sensor telemetry from Birmingham, UK. By enforcing a chronological 70/15/15 partition, the evaluation eliminated temporal data leakage inherent in random cross-validation. Among eleven benchmarked algorithms, the Balanced Random Forest achieved 96.06% test accuracy and a Macro F1-score of 0.9564, operating in close statistical parity with XGBoost (0.9582 Macro F1) and LightGBM (0</w:t>
      </w:r>
      <w:r>
        <w:rPr>
          <w:rFonts w:ascii="Times New Roman" w:hAnsi="Times New Roman"/>
          <w:color w:val="0F172A"/>
          <w:sz w:val="24"/>
        </w:rPr>
        <w:t>.9559 Macro F1), while delivering sub-millisecond execution (0.044 ms/sample).</w:t>
      </w:r>
    </w:p>
    <w:p w14:paraId="6259166B" w14:textId="77777777" w:rsidR="00510A75" w:rsidRDefault="00590D9B">
      <w:pPr>
        <w:keepNext/>
        <w:spacing w:before="220" w:after="60"/>
      </w:pPr>
      <w:r>
        <w:rPr>
          <w:rFonts w:ascii="Times New Roman" w:hAnsi="Times New Roman"/>
          <w:b/>
          <w:color w:val="1E293B"/>
          <w:sz w:val="26"/>
        </w:rPr>
        <w:t>9.2 Limitations</w:t>
      </w:r>
    </w:p>
    <w:p w14:paraId="0EBE002F" w14:textId="77777777" w:rsidR="00510A75" w:rsidRDefault="00590D9B">
      <w:pPr>
        <w:spacing w:after="120"/>
        <w:jc w:val="both"/>
      </w:pPr>
      <w:r>
        <w:rPr>
          <w:rFonts w:ascii="Times New Roman" w:hAnsi="Times New Roman"/>
          <w:color w:val="0F172A"/>
          <w:sz w:val="24"/>
        </w:rPr>
        <w:t>In the spirit of complete academic honesty, three specific limitations must be acknowledged: (1) Historical Averages in UI: The deployed ParkWise companion currently computes predictions based on historical facility averages for the user's selected hour and day, rather than ingesting live real-time API feeds, since the Birmingham dataset represents a static historical archive. (2) Geographic Specificity: The dataset originates from a single UK city during Autumn/Winter 2016. Applying this model to other mun</w:t>
      </w:r>
      <w:r>
        <w:rPr>
          <w:rFonts w:ascii="Times New Roman" w:hAnsi="Times New Roman"/>
          <w:color w:val="0F172A"/>
          <w:sz w:val="24"/>
        </w:rPr>
        <w:t>icipal contexts (e.g., Indian metropolitan areas) would require localized retraining to reflect distinct traffic dynamics and facility capacities. (3) Absence of Spatial Coordinates: The dataset lacks GPS latitude/longitude coordinates; map screens were intentionally replaced with a 30-facility status board to avoid inventing false coordinates.</w:t>
      </w:r>
    </w:p>
    <w:p w14:paraId="2A19C179" w14:textId="77777777" w:rsidR="00510A75" w:rsidRDefault="00590D9B">
      <w:pPr>
        <w:keepNext/>
        <w:spacing w:before="220" w:after="60"/>
      </w:pPr>
      <w:r>
        <w:rPr>
          <w:rFonts w:ascii="Times New Roman" w:hAnsi="Times New Roman"/>
          <w:b/>
          <w:color w:val="1E293B"/>
          <w:sz w:val="26"/>
        </w:rPr>
        <w:t>9.3 Future Scope</w:t>
      </w:r>
    </w:p>
    <w:p w14:paraId="392013DA" w14:textId="77777777" w:rsidR="00510A75" w:rsidRDefault="00590D9B">
      <w:pPr>
        <w:spacing w:after="120"/>
        <w:jc w:val="both"/>
      </w:pPr>
      <w:r>
        <w:rPr>
          <w:rFonts w:ascii="Times New Roman" w:hAnsi="Times New Roman"/>
          <w:color w:val="0F172A"/>
          <w:sz w:val="24"/>
        </w:rPr>
        <w:t>Future enhancements include: (1) Ingesting live streaming MQTT sensor telemetry from parking barriers to update autoregressive lag features in real time. (2) Porting the quantized Random Forest model onto low-power edge microcontrollers for integration into solar-powered roadside Variable Message Signs. (3) Fusing inductive barrier loop telemetry with computer vision feeds to track individual stall availability and detect aisle obstructions.</w:t>
      </w:r>
    </w:p>
    <w:p w14:paraId="1EA66452" w14:textId="77777777" w:rsidR="00510A75" w:rsidRDefault="00590D9B">
      <w:pPr>
        <w:spacing w:before="400"/>
        <w:jc w:val="center"/>
      </w:pPr>
      <w:r>
        <w:rPr>
          <w:rFonts w:ascii="Times New Roman" w:hAnsi="Times New Roman"/>
          <w:b/>
          <w:color w:val="475569"/>
          <w:sz w:val="24"/>
        </w:rPr>
        <w:t>- End of Report -</w:t>
      </w:r>
    </w:p>
    <w:sectPr w:rsidR="00510A75"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ABD2" w14:textId="77777777" w:rsidR="00590D9B" w:rsidRDefault="00590D9B">
      <w:pPr>
        <w:spacing w:after="0" w:line="240" w:lineRule="auto"/>
      </w:pPr>
      <w:r>
        <w:separator/>
      </w:r>
    </w:p>
  </w:endnote>
  <w:endnote w:type="continuationSeparator" w:id="0">
    <w:p w14:paraId="74A11A75" w14:textId="77777777" w:rsidR="00590D9B" w:rsidRDefault="00590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7E11" w14:textId="77777777" w:rsidR="00510A75" w:rsidRDefault="00590D9B">
    <w:pPr>
      <w:pStyle w:val="Footer"/>
      <w:jc w:val="right"/>
    </w:pPr>
    <w:r>
      <w:rPr>
        <w:rFonts w:ascii="Times New Roman" w:hAnsi="Times New Roman"/>
        <w:color w:val="64748B"/>
        <w:sz w:val="17"/>
      </w:rPr>
      <w:t>Student: Abhishek Jagam | Course: Machine Learning Laboratory | Academic Year: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39C8" w14:textId="77777777" w:rsidR="00590D9B" w:rsidRDefault="00590D9B">
      <w:pPr>
        <w:spacing w:after="0" w:line="240" w:lineRule="auto"/>
      </w:pPr>
      <w:r>
        <w:separator/>
      </w:r>
    </w:p>
  </w:footnote>
  <w:footnote w:type="continuationSeparator" w:id="0">
    <w:p w14:paraId="09695EBA" w14:textId="77777777" w:rsidR="00590D9B" w:rsidRDefault="00590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941898">
    <w:abstractNumId w:val="8"/>
  </w:num>
  <w:num w:numId="2" w16cid:durableId="1907186350">
    <w:abstractNumId w:val="6"/>
  </w:num>
  <w:num w:numId="3" w16cid:durableId="989214980">
    <w:abstractNumId w:val="5"/>
  </w:num>
  <w:num w:numId="4" w16cid:durableId="1062025964">
    <w:abstractNumId w:val="4"/>
  </w:num>
  <w:num w:numId="5" w16cid:durableId="1169522413">
    <w:abstractNumId w:val="7"/>
  </w:num>
  <w:num w:numId="6" w16cid:durableId="1313801174">
    <w:abstractNumId w:val="3"/>
  </w:num>
  <w:num w:numId="7" w16cid:durableId="1921059428">
    <w:abstractNumId w:val="2"/>
  </w:num>
  <w:num w:numId="8" w16cid:durableId="1015304049">
    <w:abstractNumId w:val="1"/>
  </w:num>
  <w:num w:numId="9" w16cid:durableId="116817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867"/>
    <w:rsid w:val="0029639D"/>
    <w:rsid w:val="00326F90"/>
    <w:rsid w:val="00510A75"/>
    <w:rsid w:val="00590D9B"/>
    <w:rsid w:val="00AA1D8D"/>
    <w:rsid w:val="00B47730"/>
    <w:rsid w:val="00CB0664"/>
    <w:rsid w:val="00CB2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30C422-EBB2-4D32-8E66-0B44F4A94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6396</Words>
  <Characters>36463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Jagam</cp:lastModifiedBy>
  <cp:revision>2</cp:revision>
  <cp:lastPrinted>2026-10-29T20:06:00Z</cp:lastPrinted>
  <dcterms:created xsi:type="dcterms:W3CDTF">2013-12-23T23:15:00Z</dcterms:created>
  <dcterms:modified xsi:type="dcterms:W3CDTF">2026-10-29T20:24:00Z</dcterms:modified>
  <cp:category/>
</cp:coreProperties>
</file>