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3F7D3">
      <w:pPr>
        <w:spacing w:before="81"/>
        <w:ind w:left="5" w:right="5"/>
        <w:jc w:val="center"/>
        <w:rPr>
          <w:rFonts w:ascii="Verdana"/>
          <w:b/>
        </w:rPr>
      </w:pPr>
      <w:bookmarkStart w:id="0" w:name="_wtrxu141vzq9" w:colFirst="0" w:colLast="0"/>
      <w:bookmarkEnd w:id="0"/>
      <w:r>
        <w:rPr>
          <w:rFonts w:ascii="Verdana"/>
          <w:b/>
        </w:rPr>
        <mc:AlternateContent>
          <mc:Choice Requires="wps">
            <w:drawing>
              <wp:anchor distT="0" distB="0" distL="0" distR="0" simplePos="0" relativeHeight="251661312" behindDoc="1" locked="0" layoutInCell="1" allowOverlap="1">
                <wp:simplePos x="0" y="0"/>
                <wp:positionH relativeFrom="page">
                  <wp:posOffset>-72390</wp:posOffset>
                </wp:positionH>
                <wp:positionV relativeFrom="page">
                  <wp:posOffset>-1081405</wp:posOffset>
                </wp:positionV>
                <wp:extent cx="7630795" cy="11819890"/>
                <wp:effectExtent l="0" t="0" r="8255" b="10160"/>
                <wp:wrapNone/>
                <wp:docPr id="28" name="Graphic 1"/>
                <wp:cNvGraphicFramePr/>
                <a:graphic xmlns:a="http://schemas.openxmlformats.org/drawingml/2006/main">
                  <a:graphicData uri="http://schemas.microsoft.com/office/word/2010/wordprocessingShape">
                    <wps:wsp>
                      <wps:cNvSpPr/>
                      <wps:spPr>
                        <a:xfrm>
                          <a:off x="0" y="0"/>
                          <a:ext cx="7630795" cy="11819890"/>
                        </a:xfrm>
                        <a:custGeom>
                          <a:avLst/>
                          <a:gdLst/>
                          <a:ahLst/>
                          <a:cxnLst/>
                          <a:rect l="l" t="t" r="r" b="b"/>
                          <a:pathLst>
                            <a:path w="7562215" h="10694035">
                              <a:moveTo>
                                <a:pt x="7562215" y="0"/>
                              </a:moveTo>
                              <a:lnTo>
                                <a:pt x="0" y="0"/>
                              </a:lnTo>
                              <a:lnTo>
                                <a:pt x="0" y="10694035"/>
                              </a:lnTo>
                              <a:lnTo>
                                <a:pt x="7562215" y="10694035"/>
                              </a:lnTo>
                              <a:lnTo>
                                <a:pt x="7562215" y="0"/>
                              </a:lnTo>
                              <a:close/>
                            </a:path>
                          </a:pathLst>
                        </a:custGeom>
                        <a:solidFill>
                          <a:srgbClr val="00AF50"/>
                        </a:solidFill>
                      </wps:spPr>
                      <wps:txbx>
                        <w:txbxContent>
                          <w:p w14:paraId="727580CC">
                            <w:pPr>
                              <w:jc w:val="center"/>
                            </w:pPr>
                            <w:r>
                              <w:t xml:space="preserve"> </w:t>
                            </w:r>
                          </w:p>
                        </w:txbxContent>
                      </wps:txbx>
                      <wps:bodyPr wrap="square" lIns="0" tIns="0" rIns="0" bIns="0" rtlCol="0">
                        <a:noAutofit/>
                      </wps:bodyPr>
                    </wps:wsp>
                  </a:graphicData>
                </a:graphic>
              </wp:anchor>
            </w:drawing>
          </mc:Choice>
          <mc:Fallback>
            <w:pict>
              <v:shape id="Graphic 1" o:spid="_x0000_s1026" o:spt="100" style="position:absolute;left:0pt;margin-left:-5.7pt;margin-top:-85.15pt;height:930.7pt;width:600.85pt;mso-position-horizontal-relative:page;mso-position-vertical-relative:page;z-index:-251655168;mso-width-relative:page;mso-height-relative:page;" fillcolor="#00AF50" filled="t" stroked="f" coordsize="7562215,10694035" o:gfxdata="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V/Mo/ZAAAADgEAAA8AAAAAAAAAAQAgAAAAIgAAAGRycy9kb3ducmV2&#10;LnhtbFBLAQIUABQAAAAIAIdO4kDuVYepNAIAAPgEAAAOAAAAAAAAAAEAIAAAACgBAABkcnMvZTJv&#10;RG9jLnhtbFBLBQYAAAAABgAGAFkBAADOBQAAAAA=&#10;" path="m7562215,0l0,0,0,10694035,7562215,10694035,7562215,0xe">
                <v:path textboxrect="0,0,7562215,10694035"/>
                <v:fill on="t" focussize="0,0"/>
                <v:stroke on="f"/>
                <v:imagedata o:title=""/>
                <o:lock v:ext="edit" aspectratio="f"/>
                <v:textbox inset="0mm,0mm,0mm,0mm">
                  <w:txbxContent>
                    <w:p w14:paraId="727580CC">
                      <w:pPr>
                        <w:jc w:val="center"/>
                      </w:pPr>
                      <w:r>
                        <w:t xml:space="preserve"> </w:t>
                      </w:r>
                    </w:p>
                  </w:txbxContent>
                </v:textbox>
              </v:shape>
            </w:pict>
          </mc:Fallback>
        </mc:AlternateContent>
      </w:r>
      <w:r>
        <w:rPr>
          <w:rFonts w:ascii="Verdana"/>
          <w:b/>
        </w:rPr>
        <w:t>A</w:t>
      </w:r>
      <w:r>
        <w:rPr>
          <w:rFonts w:ascii="Verdana"/>
          <w:b/>
          <w:spacing w:val="-5"/>
        </w:rPr>
        <w:t xml:space="preserve"> </w:t>
      </w:r>
      <w:r>
        <w:rPr>
          <w:rFonts w:ascii="Verdana"/>
          <w:b/>
        </w:rPr>
        <w:t>Minor</w:t>
      </w:r>
      <w:r>
        <w:rPr>
          <w:rFonts w:ascii="Verdana"/>
          <w:b/>
          <w:spacing w:val="-3"/>
        </w:rPr>
        <w:t xml:space="preserve"> </w:t>
      </w:r>
      <w:r>
        <w:rPr>
          <w:rFonts w:ascii="Verdana"/>
          <w:b/>
        </w:rPr>
        <w:t>Project</w:t>
      </w:r>
      <w:r>
        <w:rPr>
          <w:rFonts w:ascii="Verdana"/>
          <w:b/>
          <w:spacing w:val="-4"/>
        </w:rPr>
        <w:t xml:space="preserve"> </w:t>
      </w:r>
      <w:r>
        <w:rPr>
          <w:rFonts w:ascii="Verdana"/>
          <w:b/>
        </w:rPr>
        <w:t>(Phase</w:t>
      </w:r>
      <w:r>
        <w:rPr>
          <w:rFonts w:ascii="Verdana"/>
          <w:b/>
          <w:spacing w:val="-5"/>
        </w:rPr>
        <w:t xml:space="preserve"> </w:t>
      </w:r>
      <w:r>
        <w:rPr>
          <w:rFonts w:ascii="Verdana"/>
          <w:b/>
        </w:rPr>
        <w:t>I)</w:t>
      </w:r>
      <w:r>
        <w:rPr>
          <w:rFonts w:ascii="Verdana"/>
          <w:b/>
          <w:spacing w:val="-3"/>
        </w:rPr>
        <w:t xml:space="preserve"> </w:t>
      </w:r>
      <w:r>
        <w:rPr>
          <w:rFonts w:ascii="Verdana"/>
          <w:b/>
        </w:rPr>
        <w:t>Report</w:t>
      </w:r>
      <w:r>
        <w:rPr>
          <w:rFonts w:ascii="Verdana"/>
          <w:b/>
          <w:spacing w:val="-3"/>
        </w:rPr>
        <w:t xml:space="preserve"> </w:t>
      </w:r>
      <w:r>
        <w:rPr>
          <w:rFonts w:ascii="Verdana"/>
          <w:b/>
          <w:spacing w:val="-5"/>
        </w:rPr>
        <w:t>On</w:t>
      </w:r>
    </w:p>
    <w:p w14:paraId="6B2742ED">
      <w:pPr>
        <w:spacing w:before="242"/>
        <w:ind w:left="5" w:right="2"/>
        <w:jc w:val="center"/>
        <w:rPr>
          <w:rFonts w:ascii="Times New Roman"/>
          <w:b/>
          <w:sz w:val="32"/>
          <w:szCs w:val="32"/>
        </w:rPr>
      </w:pPr>
      <w:r>
        <w:rPr>
          <w:rFonts w:ascii="Times New Roman"/>
          <w:b/>
          <w:sz w:val="32"/>
          <w:szCs w:val="32"/>
        </w:rPr>
        <w:t>BANK LOAN ANALYSIS</w:t>
      </w:r>
    </w:p>
    <w:p w14:paraId="5C3F5FCE">
      <w:pPr>
        <w:spacing w:before="260"/>
        <w:ind w:left="5" w:right="1"/>
        <w:jc w:val="center"/>
        <w:rPr>
          <w:rFonts w:ascii="Verdana"/>
          <w:b/>
        </w:rPr>
      </w:pPr>
      <w:r>
        <w:rPr>
          <w:rFonts w:ascii="Verdana"/>
          <w:b/>
        </w:rPr>
        <w:t>Submitted</w:t>
      </w:r>
      <w:r>
        <w:rPr>
          <w:rFonts w:ascii="Verdana"/>
          <w:b/>
          <w:spacing w:val="-10"/>
        </w:rPr>
        <w:t xml:space="preserve"> </w:t>
      </w:r>
      <w:r>
        <w:rPr>
          <w:rFonts w:ascii="Verdana"/>
          <w:b/>
          <w:spacing w:val="-5"/>
        </w:rPr>
        <w:t>to</w:t>
      </w:r>
    </w:p>
    <w:p w14:paraId="064B3649">
      <w:pPr>
        <w:spacing w:before="243" w:after="4" w:line="273" w:lineRule="auto"/>
        <w:ind w:left="6" w:right="1"/>
        <w:jc w:val="center"/>
        <w:rPr>
          <w:rFonts w:ascii="Verdana"/>
          <w:b/>
          <w:sz w:val="24"/>
        </w:rPr>
      </w:pPr>
      <w:r>
        <w:rPr>
          <w:rFonts w:ascii="Verdana"/>
          <w:b/>
          <w:sz w:val="24"/>
        </w:rPr>
        <w:t>CHHATTISGARH</w:t>
      </w:r>
      <w:r>
        <w:rPr>
          <w:rFonts w:ascii="Verdana"/>
          <w:b/>
          <w:spacing w:val="-9"/>
          <w:sz w:val="24"/>
        </w:rPr>
        <w:t xml:space="preserve"> </w:t>
      </w:r>
      <w:r>
        <w:rPr>
          <w:rFonts w:ascii="Verdana"/>
          <w:b/>
          <w:sz w:val="24"/>
        </w:rPr>
        <w:t>SWAMI</w:t>
      </w:r>
      <w:r>
        <w:rPr>
          <w:rFonts w:ascii="Verdana"/>
          <w:b/>
          <w:spacing w:val="-7"/>
          <w:sz w:val="24"/>
        </w:rPr>
        <w:t xml:space="preserve"> </w:t>
      </w:r>
      <w:r>
        <w:rPr>
          <w:rFonts w:ascii="Verdana"/>
          <w:b/>
          <w:sz w:val="24"/>
        </w:rPr>
        <w:t>VIVEKANAND</w:t>
      </w:r>
      <w:r>
        <w:rPr>
          <w:rFonts w:ascii="Verdana"/>
          <w:b/>
          <w:spacing w:val="-8"/>
          <w:sz w:val="24"/>
        </w:rPr>
        <w:t xml:space="preserve"> </w:t>
      </w:r>
      <w:r>
        <w:rPr>
          <w:rFonts w:ascii="Verdana"/>
          <w:b/>
          <w:sz w:val="24"/>
        </w:rPr>
        <w:t>TECHNICAL</w:t>
      </w:r>
      <w:r>
        <w:rPr>
          <w:rFonts w:ascii="Verdana"/>
          <w:b/>
          <w:spacing w:val="-8"/>
          <w:sz w:val="24"/>
        </w:rPr>
        <w:t xml:space="preserve"> </w:t>
      </w:r>
      <w:r>
        <w:rPr>
          <w:rFonts w:ascii="Verdana"/>
          <w:b/>
          <w:sz w:val="24"/>
        </w:rPr>
        <w:t xml:space="preserve">UNIVERSITY, </w:t>
      </w:r>
      <w:r>
        <w:rPr>
          <w:rFonts w:ascii="Verdana"/>
          <w:b/>
          <w:spacing w:val="-2"/>
          <w:sz w:val="24"/>
        </w:rPr>
        <w:t>BHILAI</w:t>
      </w:r>
    </w:p>
    <w:p w14:paraId="0E6E36D6">
      <w:pPr>
        <w:pStyle w:val="10"/>
        <w:ind w:left="3069"/>
        <w:rPr>
          <w:rFonts w:ascii="Verdana"/>
          <w:sz w:val="20"/>
        </w:rPr>
      </w:pPr>
      <w:r>
        <w:rPr>
          <w:rFonts w:ascii="Verdana"/>
          <w:sz w:val="20"/>
        </w:rPr>
        <w:drawing>
          <wp:inline distT="0" distB="0" distL="0" distR="0">
            <wp:extent cx="1687830" cy="1382395"/>
            <wp:effectExtent l="0" t="0" r="7620" b="8255"/>
            <wp:docPr id="29" name="Image 2"/>
            <wp:cNvGraphicFramePr/>
            <a:graphic xmlns:a="http://schemas.openxmlformats.org/drawingml/2006/main">
              <a:graphicData uri="http://schemas.openxmlformats.org/drawingml/2006/picture">
                <pic:pic xmlns:pic="http://schemas.openxmlformats.org/drawingml/2006/picture">
                  <pic:nvPicPr>
                    <pic:cNvPr id="29" name="Image 2"/>
                    <pic:cNvPicPr/>
                  </pic:nvPicPr>
                  <pic:blipFill>
                    <a:blip r:embed="rId6" cstate="print"/>
                    <a:stretch>
                      <a:fillRect/>
                    </a:stretch>
                  </pic:blipFill>
                  <pic:spPr>
                    <a:xfrm>
                      <a:off x="0" y="0"/>
                      <a:ext cx="1688255" cy="1382458"/>
                    </a:xfrm>
                    <a:prstGeom prst="rect">
                      <a:avLst/>
                    </a:prstGeom>
                  </pic:spPr>
                </pic:pic>
              </a:graphicData>
            </a:graphic>
          </wp:inline>
        </w:drawing>
      </w:r>
    </w:p>
    <w:p w14:paraId="353A5894">
      <w:pPr>
        <w:spacing w:before="30"/>
        <w:ind w:right="1"/>
        <w:jc w:val="center"/>
        <w:rPr>
          <w:rFonts w:ascii="Verdana"/>
          <w:b/>
        </w:rPr>
      </w:pPr>
      <w:r>
        <w:rPr>
          <w:rFonts w:ascii="Verdana"/>
          <w:b/>
          <w:i/>
        </w:rPr>
        <w:t>in</w:t>
      </w:r>
      <w:r>
        <w:rPr>
          <w:rFonts w:ascii="Verdana"/>
          <w:b/>
          <w:i/>
          <w:spacing w:val="-7"/>
        </w:rPr>
        <w:t xml:space="preserve"> </w:t>
      </w:r>
      <w:r>
        <w:rPr>
          <w:rFonts w:ascii="Verdana"/>
          <w:b/>
          <w:i/>
        </w:rPr>
        <w:t>partial</w:t>
      </w:r>
      <w:r>
        <w:rPr>
          <w:rFonts w:ascii="Verdana"/>
          <w:b/>
          <w:i/>
          <w:spacing w:val="-7"/>
        </w:rPr>
        <w:t xml:space="preserve"> </w:t>
      </w:r>
      <w:r>
        <w:rPr>
          <w:rFonts w:ascii="Verdana"/>
          <w:b/>
          <w:i/>
        </w:rPr>
        <w:t>fulfillment</w:t>
      </w:r>
      <w:r>
        <w:rPr>
          <w:rFonts w:ascii="Verdana"/>
          <w:b/>
          <w:i/>
          <w:spacing w:val="-5"/>
        </w:rPr>
        <w:t xml:space="preserve"> </w:t>
      </w:r>
      <w:r>
        <w:rPr>
          <w:rFonts w:ascii="Verdana"/>
          <w:b/>
          <w:i/>
        </w:rPr>
        <w:t>of</w:t>
      </w:r>
      <w:r>
        <w:rPr>
          <w:rFonts w:ascii="Verdana"/>
          <w:b/>
          <w:i/>
          <w:spacing w:val="-6"/>
        </w:rPr>
        <w:t xml:space="preserve"> </w:t>
      </w:r>
      <w:r>
        <w:rPr>
          <w:rFonts w:ascii="Verdana"/>
          <w:b/>
          <w:i/>
        </w:rPr>
        <w:t>requirement</w:t>
      </w:r>
      <w:r>
        <w:rPr>
          <w:rFonts w:ascii="Verdana"/>
          <w:b/>
          <w:i/>
          <w:spacing w:val="-5"/>
        </w:rPr>
        <w:t xml:space="preserve"> </w:t>
      </w:r>
      <w:r>
        <w:rPr>
          <w:rFonts w:ascii="Verdana"/>
          <w:b/>
          <w:i/>
        </w:rPr>
        <w:t>for</w:t>
      </w:r>
      <w:r>
        <w:rPr>
          <w:rFonts w:ascii="Verdana"/>
          <w:b/>
          <w:i/>
          <w:spacing w:val="-8"/>
        </w:rPr>
        <w:t xml:space="preserve"> </w:t>
      </w:r>
      <w:r>
        <w:rPr>
          <w:rFonts w:ascii="Verdana"/>
          <w:b/>
          <w:i/>
        </w:rPr>
        <w:t>the</w:t>
      </w:r>
      <w:r>
        <w:rPr>
          <w:rFonts w:ascii="Verdana"/>
          <w:b/>
          <w:i/>
          <w:spacing w:val="-7"/>
        </w:rPr>
        <w:t xml:space="preserve"> </w:t>
      </w:r>
      <w:r>
        <w:rPr>
          <w:rFonts w:ascii="Verdana"/>
          <w:b/>
          <w:i/>
        </w:rPr>
        <w:t>award</w:t>
      </w:r>
      <w:r>
        <w:rPr>
          <w:rFonts w:ascii="Verdana"/>
          <w:b/>
          <w:i/>
          <w:spacing w:val="-5"/>
        </w:rPr>
        <w:t xml:space="preserve"> </w:t>
      </w:r>
      <w:r>
        <w:rPr>
          <w:rFonts w:ascii="Verdana"/>
          <w:b/>
          <w:i/>
        </w:rPr>
        <w:t>of</w:t>
      </w:r>
      <w:r>
        <w:rPr>
          <w:rFonts w:ascii="Verdana"/>
          <w:b/>
          <w:i/>
          <w:spacing w:val="-6"/>
        </w:rPr>
        <w:t xml:space="preserve"> </w:t>
      </w:r>
      <w:r>
        <w:rPr>
          <w:rFonts w:ascii="Verdana"/>
          <w:b/>
          <w:i/>
        </w:rPr>
        <w:t>degree</w:t>
      </w:r>
      <w:r>
        <w:rPr>
          <w:rFonts w:ascii="Verdana"/>
          <w:b/>
          <w:i/>
          <w:spacing w:val="-2"/>
        </w:rPr>
        <w:t xml:space="preserve"> </w:t>
      </w:r>
      <w:r>
        <w:rPr>
          <w:rFonts w:ascii="Verdana"/>
          <w:b/>
          <w:spacing w:val="-5"/>
        </w:rPr>
        <w:t>of</w:t>
      </w:r>
    </w:p>
    <w:p w14:paraId="1A64FF62">
      <w:pPr>
        <w:spacing w:before="239"/>
        <w:ind w:left="5" w:right="3"/>
        <w:jc w:val="center"/>
        <w:rPr>
          <w:rFonts w:ascii="Verdana"/>
          <w:b/>
          <w:sz w:val="28"/>
        </w:rPr>
      </w:pPr>
      <w:r>
        <w:rPr>
          <w:rFonts w:ascii="Verdana"/>
          <w:b/>
          <w:sz w:val="28"/>
        </w:rPr>
        <w:t>Bachelor</w:t>
      </w:r>
      <w:r>
        <w:rPr>
          <w:rFonts w:ascii="Verdana"/>
          <w:b/>
          <w:spacing w:val="-6"/>
          <w:sz w:val="28"/>
        </w:rPr>
        <w:t xml:space="preserve"> </w:t>
      </w:r>
      <w:r>
        <w:rPr>
          <w:rFonts w:ascii="Verdana"/>
          <w:b/>
          <w:sz w:val="28"/>
        </w:rPr>
        <w:t>of</w:t>
      </w:r>
      <w:r>
        <w:rPr>
          <w:rFonts w:ascii="Verdana"/>
          <w:b/>
          <w:spacing w:val="-5"/>
          <w:sz w:val="28"/>
        </w:rPr>
        <w:t xml:space="preserve"> </w:t>
      </w:r>
      <w:r>
        <w:rPr>
          <w:rFonts w:ascii="Verdana"/>
          <w:b/>
          <w:spacing w:val="-2"/>
          <w:sz w:val="28"/>
        </w:rPr>
        <w:t>Technology</w:t>
      </w:r>
    </w:p>
    <w:p w14:paraId="2FA60F5F">
      <w:pPr>
        <w:spacing w:before="250"/>
        <w:ind w:left="5" w:right="3"/>
        <w:jc w:val="center"/>
        <w:rPr>
          <w:rFonts w:ascii="Verdana"/>
          <w:b/>
        </w:rPr>
      </w:pPr>
      <w:r>
        <w:rPr>
          <w:rFonts w:ascii="Verdana"/>
          <w:b/>
          <w:spacing w:val="-5"/>
        </w:rPr>
        <w:t>In</w:t>
      </w:r>
    </w:p>
    <w:p w14:paraId="77FA09A2">
      <w:pPr>
        <w:spacing w:before="243"/>
        <w:ind w:right="1"/>
        <w:jc w:val="center"/>
        <w:rPr>
          <w:rFonts w:ascii="Verdana"/>
          <w:b/>
          <w:spacing w:val="-2"/>
          <w:sz w:val="40"/>
        </w:rPr>
      </w:pPr>
      <w:r>
        <w:rPr>
          <w:rFonts w:ascii="Verdana"/>
          <w:b/>
          <w:spacing w:val="-2"/>
          <w:sz w:val="40"/>
        </w:rPr>
        <w:t>CSE(AL&amp;ML)</w:t>
      </w:r>
    </w:p>
    <w:p w14:paraId="28B36105">
      <w:pPr>
        <w:bidi w:val="0"/>
        <w:ind w:firstLine="3041" w:firstLineChars="950"/>
        <w:rPr>
          <w:rFonts w:hint="default" w:ascii="Verdana" w:hAnsi="Verdana" w:cs="Verdana"/>
          <w:b/>
          <w:bCs/>
          <w:sz w:val="32"/>
          <w:szCs w:val="32"/>
        </w:rPr>
      </w:pPr>
      <w:r>
        <w:rPr>
          <w:rFonts w:hint="default" w:ascii="Verdana" w:hAnsi="Verdana" w:cs="Verdana"/>
          <w:b/>
          <w:bCs/>
          <w:sz w:val="32"/>
          <w:szCs w:val="32"/>
        </w:rPr>
        <w:t>SEMESTER 5th</w:t>
      </w:r>
    </w:p>
    <w:p w14:paraId="0BCFEE07">
      <w:pPr>
        <w:spacing w:before="260"/>
        <w:ind w:left="5" w:right="6"/>
        <w:jc w:val="center"/>
        <w:rPr>
          <w:rFonts w:ascii="Verdana"/>
          <w:b/>
          <w:spacing w:val="-5"/>
          <w:sz w:val="32"/>
        </w:rPr>
      </w:pPr>
      <w:r>
        <w:rPr>
          <w:rFonts w:ascii="Verdana"/>
          <w:b/>
          <w:spacing w:val="-5"/>
          <w:sz w:val="32"/>
        </w:rPr>
        <w:t>By</w:t>
      </w:r>
    </w:p>
    <w:p w14:paraId="15DD901F">
      <w:pPr>
        <w:spacing w:before="201"/>
        <w:ind w:firstLine="960" w:firstLineChars="400"/>
        <w:rPr>
          <w:rFonts w:ascii="Verdana" w:hAnsi="Verdana"/>
          <w:b/>
          <w:color w:val="000000"/>
          <w:sz w:val="24"/>
        </w:rPr>
      </w:pPr>
      <w:r>
        <w:rPr>
          <w:rFonts w:ascii="Verdana" w:hAnsi="Verdana"/>
          <w:b/>
          <w:color w:val="000000"/>
          <w:sz w:val="24"/>
        </w:rPr>
        <w:t xml:space="preserve">  </w:t>
      </w:r>
      <w:bookmarkStart w:id="1" w:name="_Hlk219766913"/>
      <w:r>
        <w:rPr>
          <w:rFonts w:ascii="Verdana" w:hAnsi="Verdana"/>
          <w:b/>
          <w:color w:val="000000"/>
          <w:sz w:val="24"/>
        </w:rPr>
        <w:t xml:space="preserve">Abhishek Kumar Gupta      </w:t>
      </w:r>
      <w:bookmarkEnd w:id="1"/>
      <w:r>
        <w:rPr>
          <w:rFonts w:ascii="Verdana" w:hAnsi="Verdana"/>
          <w:b/>
          <w:color w:val="000000"/>
          <w:sz w:val="24"/>
        </w:rPr>
        <w:t>301310923OO7        CD2085</w:t>
      </w:r>
    </w:p>
    <w:p w14:paraId="16D843D2">
      <w:pPr>
        <w:pStyle w:val="10"/>
        <w:spacing w:before="86"/>
        <w:rPr>
          <w:rFonts w:ascii="Verdana"/>
          <w:b/>
          <w:sz w:val="24"/>
        </w:rPr>
      </w:pPr>
    </w:p>
    <w:p w14:paraId="1E647D20">
      <w:pPr>
        <w:spacing w:before="1" w:line="276" w:lineRule="auto"/>
        <w:ind w:left="2605" w:right="2601"/>
        <w:jc w:val="center"/>
        <w:rPr>
          <w:rFonts w:ascii="Verdana"/>
          <w:b/>
          <w:sz w:val="24"/>
        </w:rPr>
      </w:pPr>
      <w:r>
        <w:rPr>
          <w:rFonts w:ascii="Verdana"/>
          <w:b/>
          <w:sz w:val="24"/>
        </w:rPr>
        <w:t xml:space="preserve">   Under</w:t>
      </w:r>
      <w:r>
        <w:rPr>
          <w:rFonts w:ascii="Verdana"/>
          <w:b/>
          <w:spacing w:val="-11"/>
          <w:sz w:val="24"/>
        </w:rPr>
        <w:t xml:space="preserve"> </w:t>
      </w:r>
      <w:r>
        <w:rPr>
          <w:rFonts w:ascii="Verdana"/>
          <w:b/>
          <w:sz w:val="24"/>
        </w:rPr>
        <w:t>the</w:t>
      </w:r>
      <w:r>
        <w:rPr>
          <w:rFonts w:ascii="Verdana"/>
          <w:b/>
          <w:spacing w:val="-12"/>
          <w:sz w:val="24"/>
        </w:rPr>
        <w:t xml:space="preserve"> </w:t>
      </w:r>
      <w:r>
        <w:rPr>
          <w:rFonts w:ascii="Verdana"/>
          <w:b/>
          <w:sz w:val="24"/>
        </w:rPr>
        <w:t>Guidance</w:t>
      </w:r>
      <w:r>
        <w:rPr>
          <w:rFonts w:ascii="Verdana"/>
          <w:b/>
          <w:spacing w:val="-12"/>
          <w:sz w:val="24"/>
        </w:rPr>
        <w:t xml:space="preserve"> </w:t>
      </w:r>
      <w:r>
        <w:rPr>
          <w:rFonts w:ascii="Verdana"/>
          <w:b/>
          <w:sz w:val="24"/>
        </w:rPr>
        <w:t>of Dr. Rupesh Mishra</w:t>
      </w:r>
    </w:p>
    <w:p w14:paraId="21C16489">
      <w:pPr>
        <w:spacing w:before="1" w:line="276" w:lineRule="auto"/>
        <w:ind w:left="2605" w:right="2601"/>
        <w:jc w:val="center"/>
        <w:rPr>
          <w:rFonts w:hint="default" w:ascii="Verdana" w:hAnsi="Verdana" w:cs="Verdana"/>
          <w:b/>
          <w:bCs/>
          <w:i w:val="0"/>
          <w:iCs w:val="0"/>
          <w:color w:val="000000"/>
          <w:sz w:val="24"/>
          <w:szCs w:val="24"/>
          <w:u w:val="none"/>
          <w:vertAlign w:val="baseline"/>
        </w:rPr>
      </w:pPr>
      <w:r>
        <w:rPr>
          <w:rFonts w:hint="default" w:ascii="Verdana" w:hAnsi="Verdana" w:cs="Verdana"/>
          <w:b/>
          <w:bCs/>
          <w:i w:val="0"/>
          <w:iCs w:val="0"/>
          <w:color w:val="000000"/>
          <w:sz w:val="24"/>
          <w:szCs w:val="24"/>
          <w:u w:val="none"/>
          <w:vertAlign w:val="baseline"/>
        </w:rPr>
        <w:t>Associate Professor and</w:t>
      </w:r>
    </w:p>
    <w:p w14:paraId="2F9B9A9D">
      <w:pPr>
        <w:spacing w:before="1" w:line="276" w:lineRule="auto"/>
        <w:ind w:left="2605" w:right="2601"/>
        <w:jc w:val="center"/>
        <w:rPr>
          <w:rFonts w:hint="default" w:ascii="Verdana" w:hAnsi="Verdana" w:cs="Verdana"/>
          <w:b/>
          <w:bCs/>
          <w:i w:val="0"/>
          <w:iCs w:val="0"/>
          <w:color w:val="000000"/>
          <w:sz w:val="24"/>
          <w:szCs w:val="24"/>
          <w:u w:val="none"/>
          <w:vertAlign w:val="baseline"/>
        </w:rPr>
      </w:pPr>
      <w:r>
        <w:rPr>
          <w:rFonts w:hint="default" w:ascii="Verdana" w:hAnsi="Verdana" w:cs="Verdana"/>
          <w:b/>
          <w:bCs/>
          <w:i w:val="0"/>
          <w:iCs w:val="0"/>
          <w:color w:val="000000"/>
          <w:sz w:val="24"/>
          <w:szCs w:val="24"/>
          <w:u w:val="none"/>
          <w:vertAlign w:val="baseline"/>
        </w:rPr>
        <w:t> Co Hod, CSE AI/AIML</w:t>
      </w:r>
    </w:p>
    <w:p w14:paraId="244C6D10">
      <w:pPr>
        <w:spacing w:before="1" w:line="276" w:lineRule="auto"/>
        <w:ind w:left="2605" w:right="2601"/>
        <w:jc w:val="center"/>
        <w:rPr>
          <w:rFonts w:hint="default" w:ascii="Verdana" w:hAnsi="Verdana" w:cs="Verdana"/>
          <w:b/>
          <w:bCs/>
          <w:i w:val="0"/>
          <w:iCs w:val="0"/>
          <w:color w:val="000000"/>
          <w:sz w:val="24"/>
          <w:szCs w:val="24"/>
          <w:u w:val="none"/>
          <w:vertAlign w:val="baseline"/>
        </w:rPr>
      </w:pPr>
    </w:p>
    <w:p w14:paraId="643FE1CD">
      <w:pPr>
        <w:pStyle w:val="10"/>
        <w:spacing w:before="125" w:after="1"/>
        <w:rPr>
          <w:rFonts w:ascii="Verdana"/>
          <w:b/>
          <w:sz w:val="20"/>
        </w:rPr>
      </w:pPr>
      <w:r>
        <w:rPr>
          <w:rFonts w:ascii="Verdana"/>
          <w:sz w:val="6"/>
        </w:rPr>
        <mc:AlternateContent>
          <mc:Choice Requires="wpg">
            <w:drawing>
              <wp:inline distT="0" distB="0" distL="0" distR="0">
                <wp:extent cx="5582920" cy="55880"/>
                <wp:effectExtent l="0" t="0" r="5715" b="1270"/>
                <wp:docPr id="30" name="Group 30"/>
                <wp:cNvGraphicFramePr/>
                <a:graphic xmlns:a="http://schemas.openxmlformats.org/drawingml/2006/main">
                  <a:graphicData uri="http://schemas.microsoft.com/office/word/2010/wordprocessingGroup">
                    <wpg:wgp>
                      <wpg:cNvGrpSpPr/>
                      <wpg:grpSpPr>
                        <a:xfrm>
                          <a:off x="0" y="0"/>
                          <a:ext cx="5582920" cy="56274"/>
                          <a:chOff x="0" y="0"/>
                          <a:chExt cx="5732780" cy="58419"/>
                        </a:xfrm>
                      </wpg:grpSpPr>
                      <wps:wsp>
                        <wps:cNvPr id="31" name="Graphic 4"/>
                        <wps:cNvSpPr/>
                        <wps:spPr>
                          <a:xfrm>
                            <a:off x="7354" y="7354"/>
                            <a:ext cx="5717540" cy="43180"/>
                          </a:xfrm>
                          <a:custGeom>
                            <a:avLst/>
                            <a:gdLst/>
                            <a:ahLst/>
                            <a:cxnLst/>
                            <a:rect l="l" t="t" r="r" b="b"/>
                            <a:pathLst>
                              <a:path w="5717540" h="43180">
                                <a:moveTo>
                                  <a:pt x="0" y="43148"/>
                                </a:moveTo>
                                <a:lnTo>
                                  <a:pt x="5717456" y="0"/>
                                </a:lnTo>
                              </a:path>
                            </a:pathLst>
                          </a:custGeom>
                          <a:ln w="14709">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4.4pt;width:439.6pt;" coordsize="5732780,58419" o:gfxdata="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RZFhh1AAAAAMBAAAPAAAAAAAAAAEA&#10;IAAAACIAAABkcnMvZG93bnJldi54bWxQSwECFAAUAAAACACHTuJAKFvsU4UCAAC/BQAADgAAAAAA&#10;AAABACAAAAAjAQAAZHJzL2Uyb0RvYy54bWxQSwUGAAAAAAYABgBZAQAAGgYAAAAA&#10;">
                <o:lock v:ext="edit" aspectratio="f"/>
                <v:shape id="Graphic 4" o:spid="_x0000_s1026" o:spt="100" style="position:absolute;left:7354;top:7354;height:43180;width:5717540;" filled="f" stroked="t" coordsize="5717540,43180" o:gfxdata="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kCUS/&#10;AAAA2wAAAA8AAAAAAAAAAQAgAAAAIgAAAGRycy9kb3ducmV2LnhtbFBLAQIUABQAAAAIAIdO4kAz&#10;LwWeOwAAADkAAAAQAAAAAAAAAAEAIAAAAA4BAABkcnMvc2hhcGV4bWwueG1sUEsFBgAAAAAGAAYA&#10;WwEAALgDAAAAAA==&#10;" path="m0,43148l5717456,0e">
                  <v:fill on="f" focussize="0,0"/>
                  <v:stroke weight="1.15818897637795pt" color="#000000" joinstyle="round"/>
                  <v:imagedata o:title=""/>
                  <o:lock v:ext="edit" aspectratio="f"/>
                  <v:textbox inset="0mm,0mm,0mm,0mm"/>
                </v:shape>
                <w10:wrap type="none"/>
                <w10:anchorlock/>
              </v:group>
            </w:pict>
          </mc:Fallback>
        </mc:AlternateContent>
      </w:r>
    </w:p>
    <w:p w14:paraId="01C65396">
      <w:pPr>
        <w:pStyle w:val="10"/>
        <w:spacing w:line="67" w:lineRule="exact"/>
        <w:ind w:left="-1457"/>
        <w:rPr>
          <w:rFonts w:ascii="Verdana"/>
          <w:sz w:val="6"/>
        </w:rPr>
      </w:pPr>
    </w:p>
    <w:p w14:paraId="30815A5D">
      <w:pPr>
        <w:pStyle w:val="10"/>
        <w:spacing w:before="4"/>
        <w:rPr>
          <w:rFonts w:ascii="Verdana"/>
          <w:b/>
          <w:sz w:val="7"/>
        </w:rPr>
      </w:pPr>
      <w:r>
        <w:rPr>
          <w:rFonts w:ascii="Verdana"/>
          <w:b/>
          <w:sz w:val="7"/>
        </w:rPr>
        <w:drawing>
          <wp:anchor distT="0" distB="0" distL="0" distR="0" simplePos="0" relativeHeight="251662336" behindDoc="1" locked="0" layoutInCell="1" allowOverlap="1">
            <wp:simplePos x="0" y="0"/>
            <wp:positionH relativeFrom="page">
              <wp:posOffset>1570355</wp:posOffset>
            </wp:positionH>
            <wp:positionV relativeFrom="paragraph">
              <wp:posOffset>71755</wp:posOffset>
            </wp:positionV>
            <wp:extent cx="4363720" cy="740410"/>
            <wp:effectExtent l="0" t="0" r="17780" b="2540"/>
            <wp:wrapTopAndBottom/>
            <wp:docPr id="32" name="Image 5"/>
            <wp:cNvGraphicFramePr/>
            <a:graphic xmlns:a="http://schemas.openxmlformats.org/drawingml/2006/main">
              <a:graphicData uri="http://schemas.openxmlformats.org/drawingml/2006/picture">
                <pic:pic xmlns:pic="http://schemas.openxmlformats.org/drawingml/2006/picture">
                  <pic:nvPicPr>
                    <pic:cNvPr id="32" name="Image 5"/>
                    <pic:cNvPicPr/>
                  </pic:nvPicPr>
                  <pic:blipFill>
                    <a:blip r:embed="rId7" cstate="print"/>
                    <a:stretch>
                      <a:fillRect/>
                    </a:stretch>
                  </pic:blipFill>
                  <pic:spPr>
                    <a:xfrm>
                      <a:off x="0" y="0"/>
                      <a:ext cx="4364002" cy="740663"/>
                    </a:xfrm>
                    <a:prstGeom prst="rect">
                      <a:avLst/>
                    </a:prstGeom>
                  </pic:spPr>
                </pic:pic>
              </a:graphicData>
            </a:graphic>
          </wp:anchor>
        </w:drawing>
      </w:r>
    </w:p>
    <w:p w14:paraId="27F13ABA">
      <w:pPr>
        <w:spacing w:before="55"/>
        <w:ind w:left="5" w:right="5"/>
        <w:jc w:val="center"/>
        <w:rPr>
          <w:rFonts w:ascii="Times New Roman"/>
          <w:b/>
          <w:spacing w:val="-4"/>
          <w:sz w:val="22"/>
          <w:szCs w:val="22"/>
        </w:rPr>
      </w:pPr>
      <w:r>
        <w:rPr>
          <w:rFonts w:ascii="Verdana"/>
          <w:b/>
          <w:sz w:val="22"/>
          <w:szCs w:val="22"/>
        </w:rPr>
        <w:t>DEPARTMENT</w:t>
      </w:r>
      <w:r>
        <w:rPr>
          <w:rFonts w:ascii="Verdana"/>
          <w:b/>
          <w:spacing w:val="-3"/>
          <w:sz w:val="22"/>
          <w:szCs w:val="22"/>
        </w:rPr>
        <w:t xml:space="preserve"> </w:t>
      </w:r>
      <w:r>
        <w:rPr>
          <w:rFonts w:ascii="Verdana"/>
          <w:b/>
          <w:sz w:val="22"/>
          <w:szCs w:val="22"/>
        </w:rPr>
        <w:t>OF</w:t>
      </w:r>
      <w:r>
        <w:rPr>
          <w:rFonts w:ascii="Verdana"/>
          <w:b/>
          <w:spacing w:val="-2"/>
          <w:sz w:val="22"/>
          <w:szCs w:val="22"/>
        </w:rPr>
        <w:t xml:space="preserve"> </w:t>
      </w:r>
      <w:r>
        <w:rPr>
          <w:rFonts w:ascii="Times New Roman"/>
          <w:b/>
          <w:sz w:val="22"/>
          <w:szCs w:val="22"/>
        </w:rPr>
        <w:t>CSE(AL</w:t>
      </w:r>
      <w:r>
        <w:rPr>
          <w:rFonts w:ascii="Times New Roman"/>
          <w:b/>
          <w:spacing w:val="-5"/>
          <w:sz w:val="22"/>
          <w:szCs w:val="22"/>
        </w:rPr>
        <w:t xml:space="preserve"> </w:t>
      </w:r>
      <w:r>
        <w:rPr>
          <w:rFonts w:ascii="Times New Roman"/>
          <w:b/>
          <w:spacing w:val="-4"/>
          <w:sz w:val="22"/>
          <w:szCs w:val="22"/>
        </w:rPr>
        <w:t>&amp;ML)</w:t>
      </w:r>
    </w:p>
    <w:p w14:paraId="2C2CF3F1">
      <w:pPr>
        <w:spacing w:before="55"/>
        <w:ind w:left="5" w:right="5"/>
        <w:jc w:val="center"/>
        <w:rPr>
          <w:rFonts w:ascii="Times New Roman"/>
          <w:b/>
          <w:spacing w:val="-4"/>
          <w:sz w:val="22"/>
          <w:szCs w:val="22"/>
        </w:rPr>
      </w:pPr>
    </w:p>
    <w:p w14:paraId="2AA236C9">
      <w:pPr>
        <w:spacing w:line="273" w:lineRule="auto"/>
        <w:ind w:left="692" w:right="690" w:hanging="1"/>
        <w:jc w:val="center"/>
        <w:rPr>
          <w:rFonts w:ascii="Verdana"/>
          <w:b/>
          <w:sz w:val="22"/>
          <w:szCs w:val="22"/>
        </w:rPr>
      </w:pPr>
      <w:r>
        <w:rPr>
          <w:rFonts w:ascii="Verdana"/>
          <w:b/>
          <w:sz w:val="22"/>
          <w:szCs w:val="22"/>
        </w:rPr>
        <w:t>RUNGTA COLLEGE OF ENGINEERING &amp; TECHNOLOGY, KOHKA-KURUD</w:t>
      </w:r>
      <w:r>
        <w:rPr>
          <w:rFonts w:ascii="Verdana"/>
          <w:b/>
          <w:spacing w:val="-7"/>
          <w:sz w:val="22"/>
          <w:szCs w:val="22"/>
        </w:rPr>
        <w:t xml:space="preserve"> </w:t>
      </w:r>
      <w:r>
        <w:rPr>
          <w:rFonts w:ascii="Verdana"/>
          <w:b/>
          <w:sz w:val="22"/>
          <w:szCs w:val="22"/>
        </w:rPr>
        <w:t>ROAD,</w:t>
      </w:r>
      <w:r>
        <w:rPr>
          <w:rFonts w:ascii="Verdana"/>
          <w:b/>
          <w:spacing w:val="-8"/>
          <w:sz w:val="22"/>
          <w:szCs w:val="22"/>
        </w:rPr>
        <w:t xml:space="preserve"> </w:t>
      </w:r>
      <w:r>
        <w:rPr>
          <w:rFonts w:ascii="Verdana"/>
          <w:b/>
          <w:sz w:val="22"/>
          <w:szCs w:val="22"/>
        </w:rPr>
        <w:t>BHILAI,</w:t>
      </w:r>
      <w:r>
        <w:rPr>
          <w:rFonts w:ascii="Verdana"/>
          <w:b/>
          <w:spacing w:val="-8"/>
          <w:sz w:val="22"/>
          <w:szCs w:val="22"/>
        </w:rPr>
        <w:t xml:space="preserve"> </w:t>
      </w:r>
      <w:r>
        <w:rPr>
          <w:rFonts w:ascii="Verdana"/>
          <w:b/>
          <w:sz w:val="22"/>
          <w:szCs w:val="22"/>
        </w:rPr>
        <w:t>CHHATTISGARH,</w:t>
      </w:r>
      <w:r>
        <w:rPr>
          <w:rFonts w:ascii="Verdana"/>
          <w:b/>
          <w:spacing w:val="-8"/>
          <w:sz w:val="22"/>
          <w:szCs w:val="22"/>
        </w:rPr>
        <w:t xml:space="preserve"> </w:t>
      </w:r>
      <w:r>
        <w:rPr>
          <w:rFonts w:ascii="Verdana"/>
          <w:b/>
          <w:sz w:val="22"/>
          <w:szCs w:val="22"/>
        </w:rPr>
        <w:t>INDIA</w:t>
      </w:r>
    </w:p>
    <w:p w14:paraId="14D2C7AF">
      <w:pPr>
        <w:spacing w:line="273" w:lineRule="auto"/>
        <w:ind w:left="692" w:right="690" w:hanging="1"/>
        <w:jc w:val="center"/>
        <w:rPr>
          <w:rFonts w:ascii="Verdana"/>
          <w:b/>
          <w:sz w:val="22"/>
          <w:szCs w:val="22"/>
        </w:rPr>
      </w:pPr>
    </w:p>
    <w:p w14:paraId="4954BE43">
      <w:pPr>
        <w:pStyle w:val="10"/>
        <w:spacing w:before="63"/>
        <w:rPr>
          <w:rFonts w:ascii="Verdana"/>
          <w:b/>
          <w:sz w:val="24"/>
        </w:rPr>
      </w:pPr>
    </w:p>
    <w:p w14:paraId="3D5C6046">
      <w:pPr>
        <w:ind w:left="5" w:right="2"/>
        <w:jc w:val="center"/>
        <w:rPr>
          <w:rFonts w:hint="default" w:ascii="Verdana"/>
          <w:b/>
          <w:lang w:val="en-IN"/>
        </w:rPr>
        <w:sectPr>
          <w:pgSz w:w="11910" w:h="16840"/>
          <w:pgMar w:top="1340" w:right="1559" w:bottom="0" w:left="1559" w:header="720" w:footer="720" w:gutter="0"/>
          <w:cols w:space="720" w:num="1"/>
        </w:sectPr>
      </w:pPr>
      <w:r>
        <w:rPr>
          <w:rFonts w:ascii="Verdana"/>
          <w:b/>
        </w:rPr>
        <mc:AlternateContent>
          <mc:Choice Requires="wps">
            <w:drawing>
              <wp:anchor distT="0" distB="0" distL="0" distR="0" simplePos="0" relativeHeight="251660288" behindDoc="0" locked="0" layoutInCell="1" allowOverlap="1">
                <wp:simplePos x="0" y="0"/>
                <wp:positionH relativeFrom="page">
                  <wp:posOffset>920750</wp:posOffset>
                </wp:positionH>
                <wp:positionV relativeFrom="paragraph">
                  <wp:posOffset>-77470</wp:posOffset>
                </wp:positionV>
                <wp:extent cx="5717540" cy="43180"/>
                <wp:effectExtent l="0" t="7620" r="16510" b="25400"/>
                <wp:wrapNone/>
                <wp:docPr id="33" name="Graphic 6"/>
                <wp:cNvGraphicFramePr/>
                <a:graphic xmlns:a="http://schemas.openxmlformats.org/drawingml/2006/main">
                  <a:graphicData uri="http://schemas.microsoft.com/office/word/2010/wordprocessingShape">
                    <wps:wsp>
                      <wps:cNvSpPr/>
                      <wps:spPr>
                        <a:xfrm>
                          <a:off x="0" y="0"/>
                          <a:ext cx="5717540" cy="43180"/>
                        </a:xfrm>
                        <a:custGeom>
                          <a:avLst/>
                          <a:gdLst/>
                          <a:ahLst/>
                          <a:cxnLst/>
                          <a:rect l="l" t="t" r="r" b="b"/>
                          <a:pathLst>
                            <a:path w="5717540" h="43180">
                              <a:moveTo>
                                <a:pt x="0" y="43148"/>
                              </a:moveTo>
                              <a:lnTo>
                                <a:pt x="5717456" y="0"/>
                              </a:lnTo>
                            </a:path>
                          </a:pathLst>
                        </a:custGeom>
                        <a:ln w="14709">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72.5pt;margin-top:-6.1pt;height:3.4pt;width:450.2pt;mso-position-horizontal-relative:page;z-index:251660288;mso-width-relative:page;mso-height-relative:page;" filled="f" stroked="t" coordsize="5717540,43180" o:gfxdata="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zcugNoA&#10;AAALAQAADwAAAAAAAAABACAAAAAiAAAAZHJzL2Rvd25yZXYueG1sUEsBAhQAFAAAAAgAh07iQBgF&#10;roUdAgAAiwQAAA4AAAAAAAAAAQAgAAAAKQEAAGRycy9lMm9Eb2MueG1sUEsFBgAAAAAGAAYAWQEA&#10;ALgFAAAAAA==&#10;" path="m0,43148l5717456,0e">
                <v:fill on="f" focussize="0,0"/>
                <v:stroke weight="1.15818897637795pt" color="#000000" joinstyle="round"/>
                <v:imagedata o:title=""/>
                <o:lock v:ext="edit" aspectratio="f"/>
                <v:textbox inset="0mm,0mm,0mm,0mm"/>
              </v:shape>
            </w:pict>
          </mc:Fallback>
        </mc:AlternateContent>
      </w:r>
      <w:r>
        <w:rPr>
          <w:rFonts w:ascii="Verdana"/>
          <w:b/>
        </w:rPr>
        <w:t>Session</w:t>
      </w:r>
      <w:r>
        <w:rPr>
          <w:rFonts w:ascii="Verdana"/>
          <w:b/>
          <w:spacing w:val="-7"/>
        </w:rPr>
        <w:t xml:space="preserve"> </w:t>
      </w:r>
      <w:r>
        <w:rPr>
          <w:rFonts w:ascii="Verdana"/>
          <w:b/>
        </w:rPr>
        <w:t>:</w:t>
      </w:r>
      <w:r>
        <w:rPr>
          <w:rFonts w:ascii="Verdana"/>
          <w:b/>
          <w:spacing w:val="-6"/>
        </w:rPr>
        <w:t xml:space="preserve"> </w:t>
      </w:r>
      <w:r>
        <w:rPr>
          <w:rFonts w:ascii="Verdana"/>
          <w:b/>
        </w:rPr>
        <w:t>2025-</w:t>
      </w:r>
      <w:r>
        <w:rPr>
          <w:rFonts w:ascii="Verdana"/>
          <w:b/>
          <w:spacing w:val="-4"/>
        </w:rPr>
        <w:t>202</w:t>
      </w:r>
      <w:r>
        <w:rPr>
          <w:rFonts w:hint="default" w:ascii="Verdana"/>
          <w:b/>
          <w:spacing w:val="-4"/>
          <w:lang w:val="en-IN"/>
        </w:rPr>
        <w:t>6</w:t>
      </w:r>
    </w:p>
    <w:p w14:paraId="16636567">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left"/>
        <w:rPr>
          <w:b/>
          <w:bCs/>
          <w:sz w:val="34"/>
          <w:szCs w:val="34"/>
          <w:rtl w:val="0"/>
        </w:rPr>
      </w:pPr>
    </w:p>
    <w:p w14:paraId="00000002">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firstLine="2551" w:firstLineChars="750"/>
        <w:jc w:val="left"/>
        <w:rPr>
          <w:b/>
          <w:bCs/>
          <w:sz w:val="34"/>
          <w:szCs w:val="34"/>
        </w:rPr>
      </w:pPr>
      <w:r>
        <w:rPr>
          <w:b/>
          <w:bCs/>
          <w:sz w:val="34"/>
          <w:szCs w:val="34"/>
          <w:rtl w:val="0"/>
        </w:rPr>
        <w:t>D E C L A R A T I O N</w:t>
      </w:r>
    </w:p>
    <w:p w14:paraId="00000003"/>
    <w:p w14:paraId="00000004"/>
    <w:p w14:paraId="00000005"/>
    <w:p w14:paraId="00000006">
      <w:pPr>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IN"/>
        </w:rPr>
        <w:t>I</w:t>
      </w:r>
      <w:r>
        <w:rPr>
          <w:rFonts w:ascii="Times New Roman" w:hAnsi="Times New Roman" w:eastAsia="Times New Roman" w:cs="Times New Roman"/>
          <w:sz w:val="28"/>
          <w:szCs w:val="28"/>
          <w:rtl w:val="0"/>
        </w:rPr>
        <w:t xml:space="preserve"> , the undersigned , solemnly declare that this report on the project</w:t>
      </w:r>
    </w:p>
    <w:p w14:paraId="0000000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work entitled “ </w:t>
      </w:r>
      <w:r>
        <w:rPr>
          <w:rFonts w:ascii="Times New Roman" w:hAnsi="Times New Roman" w:eastAsia="Times New Roman" w:cs="Times New Roman"/>
          <w:b/>
          <w:bCs/>
          <w:sz w:val="28"/>
          <w:szCs w:val="28"/>
          <w:rtl w:val="0"/>
        </w:rPr>
        <w:t xml:space="preserve">BANK LOAN ANALYSIS </w:t>
      </w:r>
      <w:r>
        <w:rPr>
          <w:rFonts w:ascii="Times New Roman" w:hAnsi="Times New Roman" w:eastAsia="Times New Roman" w:cs="Times New Roman"/>
          <w:sz w:val="28"/>
          <w:szCs w:val="28"/>
          <w:rtl w:val="0"/>
        </w:rPr>
        <w:t xml:space="preserve">”, is based on </w:t>
      </w:r>
      <w:r>
        <w:rPr>
          <w:rFonts w:hint="default" w:ascii="Times New Roman" w:hAnsi="Times New Roman" w:eastAsia="Times New Roman" w:cs="Times New Roman"/>
          <w:sz w:val="28"/>
          <w:szCs w:val="28"/>
          <w:rtl w:val="0"/>
          <w:lang w:val="en-IN"/>
        </w:rPr>
        <w:t xml:space="preserve">my </w:t>
      </w:r>
      <w:r>
        <w:rPr>
          <w:rFonts w:ascii="Times New Roman" w:hAnsi="Times New Roman" w:eastAsia="Times New Roman" w:cs="Times New Roman"/>
          <w:sz w:val="28"/>
          <w:szCs w:val="28"/>
          <w:rtl w:val="0"/>
        </w:rPr>
        <w:t xml:space="preserve">own work carried out during the course of </w:t>
      </w:r>
      <w:r>
        <w:rPr>
          <w:rFonts w:hint="default" w:ascii="Times New Roman" w:hAnsi="Times New Roman" w:eastAsia="Times New Roman" w:cs="Times New Roman"/>
          <w:sz w:val="28"/>
          <w:szCs w:val="28"/>
          <w:rtl w:val="0"/>
          <w:lang w:val="en-IN"/>
        </w:rPr>
        <w:t xml:space="preserve">my </w:t>
      </w:r>
      <w:r>
        <w:rPr>
          <w:rFonts w:ascii="Times New Roman" w:hAnsi="Times New Roman" w:eastAsia="Times New Roman" w:cs="Times New Roman"/>
          <w:sz w:val="28"/>
          <w:szCs w:val="28"/>
          <w:rtl w:val="0"/>
        </w:rPr>
        <w:t xml:space="preserve">study under the guidance of  Dr Rupesh Mishra . </w:t>
      </w:r>
    </w:p>
    <w:p w14:paraId="00000008"/>
    <w:p w14:paraId="00000009"/>
    <w:p w14:paraId="0000000A">
      <w:pPr>
        <w:rPr>
          <w:rFonts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IN"/>
        </w:rPr>
        <w:t xml:space="preserve">I </w:t>
      </w:r>
      <w:r>
        <w:rPr>
          <w:rFonts w:ascii="Times New Roman" w:hAnsi="Times New Roman" w:eastAsia="Times New Roman" w:cs="Times New Roman"/>
          <w:sz w:val="28"/>
          <w:szCs w:val="28"/>
          <w:rtl w:val="0"/>
        </w:rPr>
        <w:t xml:space="preserve">assert that the statements made and conclusions drawn are an outcome of the project work. </w:t>
      </w:r>
      <w:r>
        <w:rPr>
          <w:rFonts w:hint="default" w:ascii="Times New Roman" w:hAnsi="Times New Roman" w:eastAsia="Times New Roman" w:cs="Times New Roman"/>
          <w:sz w:val="28"/>
          <w:szCs w:val="28"/>
          <w:rtl w:val="0"/>
          <w:lang w:val="en-IN"/>
        </w:rPr>
        <w:t xml:space="preserve">I </w:t>
      </w:r>
      <w:r>
        <w:rPr>
          <w:rFonts w:ascii="Times New Roman" w:hAnsi="Times New Roman" w:eastAsia="Times New Roman" w:cs="Times New Roman"/>
          <w:sz w:val="28"/>
          <w:szCs w:val="28"/>
          <w:rtl w:val="0"/>
        </w:rPr>
        <w:t>further declare that to the best of my knowledge and belief the report does not contain any part of any work which has been submitted for the award of any other degree in this University or any other University.</w:t>
      </w:r>
    </w:p>
    <w:p w14:paraId="0000000B"/>
    <w:p w14:paraId="0000000C"/>
    <w:p w14:paraId="0000000D"/>
    <w:p w14:paraId="0000000E"/>
    <w:p w14:paraId="0000000F">
      <w:pPr>
        <w:rPr>
          <w:rFonts w:ascii="Times New Roman" w:hAnsi="Times New Roman" w:eastAsia="Times New Roman" w:cs="Times New Roman"/>
        </w:rPr>
      </w:pPr>
      <w:r>
        <w:rPr>
          <w:rtl w:val="0"/>
        </w:rPr>
        <w:tab/>
      </w:r>
      <w:r>
        <w:rPr>
          <w:rtl w:val="0"/>
        </w:rPr>
        <w:tab/>
      </w:r>
      <w:r>
        <w:rPr>
          <w:rtl w:val="0"/>
        </w:rPr>
        <w:tab/>
      </w:r>
      <w:r>
        <w:rPr>
          <w:rtl w:val="0"/>
        </w:rPr>
        <w:tab/>
      </w:r>
      <w:r>
        <w:rPr>
          <w:rtl w:val="0"/>
        </w:rPr>
        <w:tab/>
      </w:r>
      <w:r>
        <w:rPr>
          <w:rtl w:val="0"/>
        </w:rPr>
        <w:tab/>
      </w:r>
      <w:r>
        <w:rPr>
          <w:rtl w:val="0"/>
        </w:rPr>
        <w:tab/>
      </w:r>
      <w:r>
        <w:rPr>
          <w:rFonts w:ascii="Times New Roman" w:hAnsi="Times New Roman" w:eastAsia="Times New Roman" w:cs="Times New Roman"/>
          <w:rtl w:val="0"/>
        </w:rPr>
        <w:t>Abhishek Kumar Gupta</w:t>
      </w:r>
    </w:p>
    <w:p w14:paraId="00000010">
      <w:pPr>
        <w:ind w:left="43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301310923007</w:t>
      </w:r>
    </w:p>
    <w:p w14:paraId="0000001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CD2085</w:t>
      </w:r>
    </w:p>
    <w:p w14:paraId="00000012"/>
    <w:p w14:paraId="422591A3">
      <w:pPr>
        <w:spacing w:before="201"/>
        <w:ind w:firstLine="5060" w:firstLineChars="2300"/>
        <w:rPr>
          <w:rFonts w:ascii="Times New Roman"/>
          <w:sz w:val="22"/>
          <w:szCs w:val="22"/>
        </w:rPr>
      </w:pPr>
      <w:bookmarkStart w:id="74" w:name="_GoBack"/>
      <w:bookmarkEnd w:id="74"/>
    </w:p>
    <w:p w14:paraId="06CD97CB">
      <w:pPr>
        <w:rPr>
          <w:rFonts w:hint="default"/>
          <w:sz w:val="22"/>
          <w:szCs w:val="22"/>
          <w:lang w:val="en-IN"/>
        </w:rPr>
        <w:sectPr>
          <w:pgSz w:w="11909" w:h="16834"/>
          <w:pgMar w:top="1440" w:right="1440" w:bottom="1440" w:left="1440" w:header="720" w:footer="720" w:gutter="0"/>
          <w:pgNumType w:start="1"/>
          <w:cols w:space="720" w:num="1"/>
        </w:sectPr>
      </w:pPr>
    </w:p>
    <w:p w14:paraId="00000015">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1431" w:firstLineChars="650"/>
        <w:jc w:val="left"/>
        <w:rPr>
          <w:rFonts w:ascii="Times New Roman" w:hAnsi="Times New Roman" w:eastAsia="Times New Roman" w:cs="Times New Roman"/>
          <w:sz w:val="32"/>
          <w:szCs w:val="32"/>
        </w:rPr>
      </w:pPr>
      <w:bookmarkStart w:id="2" w:name="_y1tp2fno8fej" w:colFirst="0" w:colLast="0"/>
      <w:bookmarkEnd w:id="2"/>
      <w:r>
        <w:rPr>
          <w:b/>
          <w:bCs/>
          <w:sz w:val="22"/>
          <w:szCs w:val="22"/>
          <w:rtl w:val="0"/>
        </w:rPr>
        <w:t xml:space="preserve">  </w:t>
      </w:r>
      <w:r>
        <w:rPr>
          <w:rFonts w:hint="default"/>
          <w:b/>
          <w:bCs/>
          <w:sz w:val="22"/>
          <w:szCs w:val="22"/>
          <w:rtl w:val="0"/>
          <w:lang w:val="en-IN"/>
        </w:rPr>
        <w:t xml:space="preserve">                 </w:t>
      </w:r>
      <w:r>
        <w:rPr>
          <w:b/>
          <w:bCs/>
          <w:sz w:val="22"/>
          <w:szCs w:val="22"/>
          <w:rtl w:val="0"/>
        </w:rPr>
        <w:t xml:space="preserve">   </w:t>
      </w:r>
      <w:r>
        <w:rPr>
          <w:b/>
          <w:bCs/>
          <w:sz w:val="34"/>
          <w:szCs w:val="34"/>
          <w:rtl w:val="0"/>
        </w:rPr>
        <w:t>C E R T I F I C A T E</w:t>
      </w:r>
    </w:p>
    <w:p w14:paraId="00000016">
      <w:pPr>
        <w:rPr>
          <w:rFonts w:ascii="Times New Roman" w:hAnsi="Times New Roman" w:eastAsia="Times New Roman" w:cs="Times New Roman"/>
          <w:sz w:val="28"/>
          <w:szCs w:val="28"/>
        </w:rPr>
      </w:pPr>
    </w:p>
    <w:p w14:paraId="0000001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is to certify that this report on the project submitted is an outcome of the</w:t>
      </w:r>
    </w:p>
    <w:p w14:paraId="00000018">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project work entitled “</w:t>
      </w:r>
      <w:r>
        <w:rPr>
          <w:rFonts w:ascii="Times New Roman" w:hAnsi="Times New Roman" w:eastAsia="Times New Roman" w:cs="Times New Roman"/>
          <w:b/>
          <w:bCs/>
          <w:sz w:val="28"/>
          <w:szCs w:val="28"/>
          <w:rtl w:val="0"/>
        </w:rPr>
        <w:t>BANK LOAN ANALYSIS</w:t>
      </w:r>
      <w:r>
        <w:rPr>
          <w:rFonts w:ascii="Times New Roman" w:hAnsi="Times New Roman" w:eastAsia="Times New Roman" w:cs="Times New Roman"/>
          <w:sz w:val="28"/>
          <w:szCs w:val="28"/>
          <w:rtl w:val="0"/>
        </w:rPr>
        <w:t>”</w:t>
      </w:r>
      <w:r>
        <w:rPr>
          <w:b/>
          <w:bCs/>
          <w:sz w:val="28"/>
          <w:szCs w:val="28"/>
          <w:rtl w:val="0"/>
        </w:rPr>
        <w:t xml:space="preserve">, </w:t>
      </w:r>
      <w:r>
        <w:rPr>
          <w:rFonts w:ascii="Times New Roman" w:hAnsi="Times New Roman" w:eastAsia="Times New Roman" w:cs="Times New Roman"/>
          <w:sz w:val="28"/>
          <w:szCs w:val="28"/>
          <w:rtl w:val="0"/>
        </w:rPr>
        <w:t>carried out by the student</w:t>
      </w:r>
      <w:r>
        <w:rPr>
          <w:rFonts w:hint="default" w:ascii="Times New Roman" w:hAnsi="Times New Roman" w:eastAsia="Times New Roman" w:cs="Times New Roman"/>
          <w:sz w:val="28"/>
          <w:szCs w:val="28"/>
          <w:rtl w:val="0"/>
          <w:lang w:val="en-IN"/>
        </w:rPr>
        <w:t xml:space="preserve"> </w:t>
      </w:r>
      <w:r>
        <w:rPr>
          <w:rFonts w:ascii="Times New Roman" w:hAnsi="Times New Roman" w:eastAsia="Times New Roman" w:cs="Times New Roman"/>
          <w:sz w:val="28"/>
          <w:szCs w:val="28"/>
          <w:rtl w:val="0"/>
        </w:rPr>
        <w:t xml:space="preserve">in the </w:t>
      </w:r>
      <w:r>
        <w:rPr>
          <w:b/>
          <w:bCs/>
          <w:rtl w:val="0"/>
        </w:rPr>
        <w:t xml:space="preserve">DECLARATION </w:t>
      </w:r>
      <w:r>
        <w:rPr>
          <w:rFonts w:ascii="Times New Roman" w:hAnsi="Times New Roman" w:eastAsia="Times New Roman" w:cs="Times New Roman"/>
          <w:sz w:val="28"/>
          <w:szCs w:val="28"/>
          <w:rtl w:val="0"/>
        </w:rPr>
        <w:t>, is carried out under my guidance and supervision for the award of Degree in Bachelor of Technology in CSE (AI &amp; ML) of Chhattisgarh Swami Vivekanand Technical University, Bhilai(C.G.), India.</w:t>
      </w:r>
    </w:p>
    <w:p w14:paraId="00000019"/>
    <w:p w14:paraId="0000001A">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To the best of my knowledge , the report …</w:t>
      </w:r>
    </w:p>
    <w:p w14:paraId="0000001B">
      <w:pPr>
        <w:rPr>
          <w:rFonts w:ascii="Times New Roman" w:hAnsi="Times New Roman" w:eastAsia="Times New Roman" w:cs="Times New Roman"/>
          <w:sz w:val="28"/>
          <w:szCs w:val="28"/>
        </w:rPr>
      </w:pPr>
    </w:p>
    <w:p w14:paraId="0000001C">
      <w:pPr>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 xml:space="preserve">i) </w:t>
      </w:r>
      <w:r>
        <w:rPr>
          <w:rFonts w:ascii="Times New Roman"/>
          <w:sz w:val="28"/>
        </w:rPr>
        <w:t>Embodies</w:t>
      </w:r>
      <w:r>
        <w:rPr>
          <w:rFonts w:ascii="Times New Roman"/>
          <w:spacing w:val="-7"/>
          <w:sz w:val="28"/>
        </w:rPr>
        <w:t xml:space="preserve"> </w:t>
      </w:r>
      <w:r>
        <w:rPr>
          <w:rFonts w:ascii="Times New Roman"/>
          <w:sz w:val="28"/>
        </w:rPr>
        <w:t>the</w:t>
      </w:r>
      <w:r>
        <w:rPr>
          <w:rFonts w:ascii="Times New Roman"/>
          <w:spacing w:val="-3"/>
          <w:sz w:val="28"/>
        </w:rPr>
        <w:t xml:space="preserve"> </w:t>
      </w:r>
      <w:r>
        <w:rPr>
          <w:rFonts w:ascii="Times New Roman"/>
          <w:sz w:val="28"/>
        </w:rPr>
        <w:t>work</w:t>
      </w:r>
      <w:r>
        <w:rPr>
          <w:rFonts w:ascii="Times New Roman"/>
          <w:spacing w:val="-4"/>
          <w:sz w:val="28"/>
        </w:rPr>
        <w:t xml:space="preserve"> </w:t>
      </w:r>
      <w:r>
        <w:rPr>
          <w:rFonts w:ascii="Times New Roman"/>
          <w:sz w:val="28"/>
        </w:rPr>
        <w:t>of</w:t>
      </w:r>
      <w:r>
        <w:rPr>
          <w:rFonts w:ascii="Times New Roman"/>
          <w:spacing w:val="-4"/>
          <w:sz w:val="28"/>
        </w:rPr>
        <w:t xml:space="preserve"> </w:t>
      </w:r>
      <w:r>
        <w:rPr>
          <w:rFonts w:ascii="Times New Roman"/>
          <w:sz w:val="28"/>
        </w:rPr>
        <w:t>the</w:t>
      </w:r>
      <w:r>
        <w:rPr>
          <w:rFonts w:ascii="Times New Roman"/>
          <w:spacing w:val="-7"/>
          <w:sz w:val="28"/>
        </w:rPr>
        <w:t xml:space="preserve"> </w:t>
      </w:r>
      <w:r>
        <w:rPr>
          <w:rFonts w:ascii="Times New Roman"/>
          <w:sz w:val="28"/>
        </w:rPr>
        <w:t>students</w:t>
      </w:r>
      <w:r>
        <w:rPr>
          <w:rFonts w:ascii="Times New Roman"/>
          <w:spacing w:val="-5"/>
          <w:sz w:val="28"/>
        </w:rPr>
        <w:t xml:space="preserve"> </w:t>
      </w:r>
      <w:r>
        <w:rPr>
          <w:rFonts w:ascii="Times New Roman"/>
          <w:spacing w:val="-2"/>
          <w:sz w:val="28"/>
        </w:rPr>
        <w:t>themselves</w:t>
      </w:r>
      <w:r>
        <w:rPr>
          <w:rFonts w:ascii="Times New Roman" w:hAnsi="Times New Roman" w:eastAsia="Times New Roman" w:cs="Times New Roman"/>
          <w:sz w:val="28"/>
          <w:szCs w:val="28"/>
          <w:rtl w:val="0"/>
        </w:rPr>
        <w:t>,</w:t>
      </w:r>
    </w:p>
    <w:p w14:paraId="0000001D">
      <w:pPr>
        <w:ind w:left="720" w:firstLine="0"/>
        <w:rPr>
          <w:rFonts w:ascii="Times New Roman" w:hAnsi="Times New Roman" w:eastAsia="Times New Roman" w:cs="Times New Roman"/>
          <w:sz w:val="28"/>
          <w:szCs w:val="28"/>
        </w:rPr>
      </w:pPr>
    </w:p>
    <w:p w14:paraId="0000001E">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ii) Has duly been completed, </w:t>
      </w:r>
    </w:p>
    <w:p w14:paraId="0000001F">
      <w:r>
        <w:rPr>
          <w:rtl w:val="0"/>
        </w:rPr>
        <w:tab/>
      </w:r>
    </w:p>
    <w:p w14:paraId="00000020">
      <w:pPr>
        <w:rPr>
          <w:rFonts w:ascii="Times New Roman" w:hAnsi="Times New Roman" w:eastAsia="Times New Roman" w:cs="Times New Roman"/>
          <w:sz w:val="28"/>
          <w:szCs w:val="28"/>
        </w:rPr>
      </w:pPr>
      <w:r>
        <w:rPr>
          <w:rtl w:val="0"/>
        </w:rPr>
        <w:tab/>
      </w:r>
      <w:r>
        <w:rPr>
          <w:rFonts w:ascii="Times New Roman" w:hAnsi="Times New Roman" w:eastAsia="Times New Roman" w:cs="Times New Roman"/>
          <w:sz w:val="28"/>
          <w:szCs w:val="28"/>
          <w:rtl w:val="0"/>
        </w:rPr>
        <w:t xml:space="preserve">iii) Fulfil ls the requirement of the Ordinance relating to the B.Tech        degree of the University , and </w:t>
      </w:r>
    </w:p>
    <w:p w14:paraId="00000021">
      <w:pPr>
        <w:rPr>
          <w:rFonts w:ascii="Times New Roman" w:hAnsi="Times New Roman" w:eastAsia="Times New Roman" w:cs="Times New Roman"/>
          <w:sz w:val="28"/>
          <w:szCs w:val="28"/>
        </w:rPr>
      </w:pPr>
    </w:p>
    <w:p w14:paraId="00000022">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iv) Is up to the desired standard for the purpose for which it is submitted. </w:t>
      </w:r>
    </w:p>
    <w:p w14:paraId="00000023">
      <w:pPr>
        <w:rPr>
          <w:rFonts w:ascii="Times New Roman" w:hAnsi="Times New Roman" w:eastAsia="Times New Roman" w:cs="Times New Roman"/>
          <w:sz w:val="28"/>
          <w:szCs w:val="28"/>
        </w:rPr>
      </w:pPr>
    </w:p>
    <w:p w14:paraId="00000024">
      <w:r>
        <w:rPr>
          <w:rtl w:val="0"/>
        </w:rPr>
        <w:tab/>
      </w:r>
    </w:p>
    <w:p w14:paraId="00000025"/>
    <w:p w14:paraId="00000026">
      <w:pPr>
        <w:rPr>
          <w:rFonts w:ascii="Times New Roman" w:hAnsi="Times New Roman" w:eastAsia="Times New Roman" w:cs="Times New Roman"/>
          <w:sz w:val="28"/>
          <w:szCs w:val="28"/>
        </w:rPr>
      </w:pP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     </w:t>
      </w:r>
    </w:p>
    <w:p w14:paraId="00000027">
      <w:pPr>
        <w:ind w:left="5760" w:firstLine="0"/>
        <w:rPr>
          <w:b/>
          <w:bCs/>
          <w:sz w:val="24"/>
          <w:szCs w:val="24"/>
        </w:rPr>
      </w:pPr>
    </w:p>
    <w:p w14:paraId="00000028">
      <w:pPr>
        <w:ind w:left="5760" w:firstLine="0"/>
        <w:rPr>
          <w:b/>
          <w:bCs/>
          <w:sz w:val="24"/>
          <w:szCs w:val="24"/>
        </w:rPr>
      </w:pPr>
      <w:r>
        <w:rPr>
          <w:b/>
          <w:bCs/>
          <w:sz w:val="24"/>
          <w:szCs w:val="24"/>
          <w:rtl w:val="0"/>
        </w:rPr>
        <w:t xml:space="preserve"> Dr. Rupesh Mishra</w:t>
      </w:r>
    </w:p>
    <w:p w14:paraId="00000029">
      <w:pPr>
        <w:ind w:left="5040" w:firstLine="720"/>
        <w:rPr>
          <w:b/>
          <w:bCs/>
          <w:sz w:val="24"/>
          <w:szCs w:val="24"/>
        </w:rPr>
      </w:pPr>
      <w:r>
        <w:rPr>
          <w:b/>
          <w:bCs/>
          <w:sz w:val="24"/>
          <w:szCs w:val="24"/>
          <w:rtl w:val="0"/>
        </w:rPr>
        <w:t xml:space="preserve"> Associate Professor and</w:t>
      </w:r>
    </w:p>
    <w:p w14:paraId="0000002A">
      <w:pPr>
        <w:ind w:left="5760" w:firstLine="0"/>
        <w:rPr>
          <w:b/>
          <w:bCs/>
          <w:sz w:val="24"/>
          <w:szCs w:val="24"/>
        </w:rPr>
      </w:pPr>
      <w:r>
        <w:rPr>
          <w:b/>
          <w:bCs/>
          <w:sz w:val="24"/>
          <w:szCs w:val="24"/>
          <w:rtl w:val="0"/>
        </w:rPr>
        <w:t xml:space="preserve"> Co Hod, CSE AI/AIML</w:t>
      </w:r>
    </w:p>
    <w:p w14:paraId="0000002B"/>
    <w:p w14:paraId="0000002C"/>
    <w:p w14:paraId="0000002D">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This project work as mentioned above is hereby being recommended and</w:t>
      </w:r>
    </w:p>
    <w:p w14:paraId="0000002E">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forwarded for examination and evaluation by the University ,</w:t>
      </w:r>
    </w:p>
    <w:p w14:paraId="0000002F"/>
    <w:p w14:paraId="00000030"/>
    <w:p w14:paraId="00000031">
      <w:pPr>
        <w:ind w:left="1440" w:firstLine="720"/>
        <w:rPr>
          <w:b/>
          <w:bCs/>
          <w:sz w:val="28"/>
          <w:szCs w:val="28"/>
        </w:rPr>
      </w:pPr>
      <w:r>
        <w:rPr>
          <w:b/>
          <w:bCs/>
          <w:sz w:val="28"/>
          <w:szCs w:val="28"/>
          <w:rtl w:val="0"/>
        </w:rPr>
        <w:t>Dr. Padmavati Shrivastava</w:t>
      </w:r>
    </w:p>
    <w:p w14:paraId="00000032">
      <w:pPr>
        <w:ind w:left="288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Head ,</w:t>
      </w:r>
    </w:p>
    <w:p w14:paraId="00000033">
      <w:pPr>
        <w:ind w:left="1440" w:firstLine="0"/>
        <w:rPr>
          <w:rFonts w:ascii="Times New Roman" w:hAnsi="Times New Roman" w:eastAsia="Times New Roman" w:cs="Times New Roman"/>
          <w:sz w:val="24"/>
          <w:szCs w:val="24"/>
        </w:rPr>
      </w:pPr>
      <w:r>
        <w:rPr>
          <w:rFonts w:ascii="Times New Roman" w:hAnsi="Times New Roman" w:eastAsia="Times New Roman" w:cs="Times New Roman"/>
          <w:sz w:val="28"/>
          <w:szCs w:val="28"/>
          <w:rtl w:val="0"/>
        </w:rPr>
        <w:t xml:space="preserve">        Department of CSE (AI/AIML) </w:t>
      </w:r>
      <w:r>
        <w:rPr>
          <w:rFonts w:ascii="Times New Roman" w:hAnsi="Times New Roman" w:eastAsia="Times New Roman" w:cs="Times New Roman"/>
          <w:sz w:val="24"/>
          <w:szCs w:val="24"/>
          <w:rtl w:val="0"/>
        </w:rPr>
        <w:t>,</w:t>
      </w:r>
    </w:p>
    <w:p w14:paraId="00000034">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Rungta College of Engineering &amp; Technology ,</w:t>
      </w:r>
    </w:p>
    <w:p w14:paraId="00000035">
      <w:pPr>
        <w:ind w:left="72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Kohka - Kurud Road, Bhilai (C.G.) , India</w:t>
      </w:r>
    </w:p>
    <w:p w14:paraId="00000036">
      <w:pPr>
        <w:ind w:left="720" w:firstLine="720"/>
        <w:rPr>
          <w:rFonts w:ascii="Times New Roman" w:hAnsi="Times New Roman" w:eastAsia="Times New Roman" w:cs="Times New Roman"/>
          <w:sz w:val="28"/>
          <w:szCs w:val="28"/>
        </w:rPr>
      </w:pPr>
    </w:p>
    <w:p w14:paraId="00000037">
      <w:pPr>
        <w:ind w:left="720" w:firstLine="720"/>
        <w:rPr>
          <w:rFonts w:ascii="Times New Roman" w:hAnsi="Times New Roman" w:eastAsia="Times New Roman" w:cs="Times New Roman"/>
          <w:sz w:val="28"/>
          <w:szCs w:val="28"/>
        </w:rPr>
      </w:pPr>
    </w:p>
    <w:p w14:paraId="00000038">
      <w:pPr>
        <w:ind w:left="720" w:firstLine="0"/>
        <w:rPr>
          <w:b/>
          <w:bCs/>
          <w:sz w:val="32"/>
          <w:szCs w:val="32"/>
        </w:rPr>
      </w:pPr>
      <w:r>
        <w:rPr>
          <w:b/>
          <w:bCs/>
          <w:sz w:val="32"/>
          <w:szCs w:val="32"/>
          <w:rtl w:val="0"/>
        </w:rPr>
        <w:t xml:space="preserve"> C E R T I F I C A T E   B Y   T H E    E X A M I N E R S</w:t>
      </w:r>
    </w:p>
    <w:p w14:paraId="00000039">
      <w:r>
        <w:rPr>
          <w:rtl w:val="0"/>
        </w:rPr>
        <w:t xml:space="preserve"> </w:t>
      </w:r>
    </w:p>
    <w:p w14:paraId="0000003A"/>
    <w:p w14:paraId="0000003D">
      <w:r>
        <w:rPr>
          <w:rFonts w:ascii="Times New Roman" w:hAnsi="Times New Roman" w:eastAsia="Times New Roman" w:cs="Times New Roman"/>
          <w:sz w:val="28"/>
          <w:szCs w:val="28"/>
          <w:rtl w:val="0"/>
        </w:rPr>
        <w:t xml:space="preserve">This is to certify that this project work entitled “ </w:t>
      </w:r>
      <w:r>
        <w:rPr>
          <w:rFonts w:ascii="Times New Roman" w:hAnsi="Times New Roman" w:eastAsia="Times New Roman" w:cs="Times New Roman"/>
          <w:b/>
          <w:bCs/>
          <w:sz w:val="28"/>
          <w:szCs w:val="28"/>
          <w:rtl w:val="0"/>
        </w:rPr>
        <w:t xml:space="preserve">BANK LOAN ANALYSIS </w:t>
      </w:r>
      <w:r>
        <w:rPr>
          <w:rFonts w:ascii="Times New Roman" w:hAnsi="Times New Roman" w:eastAsia="Times New Roman" w:cs="Times New Roman"/>
          <w:sz w:val="28"/>
          <w:szCs w:val="28"/>
          <w:rtl w:val="0"/>
        </w:rPr>
        <w:t xml:space="preserve">” </w:t>
      </w:r>
      <w:r>
        <w:rPr>
          <w:b/>
          <w:bCs/>
          <w:sz w:val="28"/>
          <w:szCs w:val="28"/>
          <w:rtl w:val="0"/>
        </w:rPr>
        <w:t xml:space="preserve">, </w:t>
      </w:r>
      <w:r>
        <w:rPr>
          <w:rFonts w:ascii="Times New Roman" w:hAnsi="Times New Roman" w:eastAsia="Times New Roman" w:cs="Times New Roman"/>
          <w:sz w:val="28"/>
          <w:szCs w:val="28"/>
          <w:rtl w:val="0"/>
        </w:rPr>
        <w:t>submitted by …</w:t>
      </w:r>
    </w:p>
    <w:p w14:paraId="53D47EA0"/>
    <w:p w14:paraId="5CD39C7F"/>
    <w:p w14:paraId="122056E6"/>
    <w:p w14:paraId="119737A6"/>
    <w:p w14:paraId="7828FC99">
      <w:pPr>
        <w:rPr>
          <w:b/>
          <w:bCs/>
          <w:sz w:val="24"/>
          <w:szCs w:val="24"/>
        </w:rPr>
      </w:pPr>
      <w:r>
        <w:rPr>
          <w:b/>
          <w:bCs/>
          <w:sz w:val="24"/>
          <w:szCs w:val="24"/>
          <w:rtl w:val="0"/>
        </w:rPr>
        <w:t>Abhishek Kumar Gupta</w:t>
      </w:r>
      <w:r>
        <w:rPr>
          <w:rFonts w:hint="default"/>
          <w:b/>
          <w:bCs/>
          <w:sz w:val="24"/>
          <w:szCs w:val="24"/>
          <w:rtl w:val="0"/>
          <w:lang w:val="en-IN"/>
        </w:rPr>
        <w:tab/>
      </w:r>
      <w:r>
        <w:rPr>
          <w:rFonts w:hint="default"/>
          <w:b/>
          <w:bCs/>
          <w:sz w:val="24"/>
          <w:szCs w:val="24"/>
          <w:rtl w:val="0"/>
          <w:lang w:val="en-IN"/>
        </w:rPr>
        <w:tab/>
      </w:r>
      <w:r>
        <w:rPr>
          <w:b/>
          <w:bCs/>
          <w:sz w:val="24"/>
          <w:szCs w:val="24"/>
          <w:rtl w:val="0"/>
        </w:rPr>
        <w:t xml:space="preserve">301310923007 </w:t>
      </w:r>
      <w:r>
        <w:rPr>
          <w:rFonts w:hint="default"/>
          <w:b/>
          <w:bCs/>
          <w:sz w:val="24"/>
          <w:szCs w:val="24"/>
          <w:rtl w:val="0"/>
          <w:lang w:val="en-IN"/>
        </w:rPr>
        <w:tab/>
      </w:r>
      <w:r>
        <w:rPr>
          <w:rFonts w:hint="default"/>
          <w:b/>
          <w:bCs/>
          <w:sz w:val="24"/>
          <w:szCs w:val="24"/>
          <w:rtl w:val="0"/>
          <w:lang w:val="en-IN"/>
        </w:rPr>
        <w:tab/>
      </w:r>
      <w:r>
        <w:rPr>
          <w:b/>
          <w:bCs/>
          <w:sz w:val="24"/>
          <w:szCs w:val="24"/>
          <w:rtl w:val="0"/>
        </w:rPr>
        <w:t>CD2085</w:t>
      </w:r>
    </w:p>
    <w:p w14:paraId="7A4DBF32"/>
    <w:p w14:paraId="00000047"/>
    <w:p w14:paraId="79B28B98"/>
    <w:p w14:paraId="231DFCB1">
      <w:pPr>
        <w:spacing w:line="276" w:lineRule="auto"/>
        <w:ind w:left="23" w:right="21"/>
        <w:jc w:val="both"/>
        <w:rPr>
          <w:rFonts w:ascii="Times New Roman"/>
          <w:sz w:val="28"/>
        </w:rPr>
      </w:pPr>
      <w:r>
        <w:rPr>
          <w:rFonts w:hint="default"/>
          <w:lang w:val="en-IN"/>
        </w:rPr>
        <w:tab/>
      </w:r>
      <w:r>
        <w:rPr>
          <w:rFonts w:hint="default"/>
          <w:lang w:val="en-IN"/>
        </w:rPr>
        <w:tab/>
      </w:r>
      <w:r>
        <w:rPr>
          <w:rFonts w:ascii="Times New Roman"/>
          <w:sz w:val="28"/>
          <w:szCs w:val="28"/>
        </w:rPr>
        <w:t>is duly examined by the undersigned as a part of the examination for the award of Bachelor of Technology degree in CSE(AL&amp;ML) of Chhattisgarh Swami Vivekanand Technical University, Bhilai.</w:t>
      </w:r>
    </w:p>
    <w:p w14:paraId="39F7CD4E">
      <w:pPr>
        <w:rPr>
          <w:rFonts w:hint="default"/>
          <w:lang w:val="en-IN"/>
        </w:rPr>
      </w:pPr>
    </w:p>
    <w:p w14:paraId="00000058"/>
    <w:p w14:paraId="00000059"/>
    <w:p w14:paraId="0000005A"/>
    <w:p w14:paraId="0A49D514"/>
    <w:p w14:paraId="4EAA856D"/>
    <w:p w14:paraId="33A2DB7F"/>
    <w:p w14:paraId="28B0977B"/>
    <w:p w14:paraId="4C3BD22A"/>
    <w:p w14:paraId="3153004F"/>
    <w:p w14:paraId="7F6B57A6"/>
    <w:p w14:paraId="15509DD7"/>
    <w:p w14:paraId="711F6C44"/>
    <w:p w14:paraId="4B68FABB"/>
    <w:p w14:paraId="5E0B92FC"/>
    <w:p w14:paraId="477265FB"/>
    <w:p w14:paraId="7EFC17C4"/>
    <w:p w14:paraId="6DA3A7DC"/>
    <w:p w14:paraId="349F71A0"/>
    <w:p w14:paraId="49A768F8"/>
    <w:p w14:paraId="6050D32E"/>
    <w:p w14:paraId="0000005B"/>
    <w:p w14:paraId="0000005C">
      <w:r>
        <w:rPr>
          <w:rtl w:val="0"/>
        </w:rPr>
        <w:t xml:space="preserve">Internal Examiner </w:t>
      </w:r>
      <w:r>
        <w:rPr>
          <w:rtl w:val="0"/>
        </w:rPr>
        <w:tab/>
      </w:r>
      <w:r>
        <w:rPr>
          <w:rtl w:val="0"/>
        </w:rPr>
        <w:tab/>
      </w:r>
      <w:r>
        <w:rPr>
          <w:rtl w:val="0"/>
        </w:rPr>
        <w:tab/>
      </w:r>
      <w:r>
        <w:rPr>
          <w:rtl w:val="0"/>
        </w:rPr>
        <w:tab/>
      </w:r>
      <w:r>
        <w:rPr>
          <w:rtl w:val="0"/>
        </w:rPr>
        <w:tab/>
      </w:r>
      <w:r>
        <w:rPr>
          <w:rtl w:val="0"/>
        </w:rPr>
        <w:tab/>
      </w:r>
      <w:r>
        <w:rPr>
          <w:rtl w:val="0"/>
        </w:rPr>
        <w:tab/>
      </w:r>
      <w:r>
        <w:rPr>
          <w:rtl w:val="0"/>
        </w:rPr>
        <w:t xml:space="preserve">External Examiner </w:t>
      </w:r>
    </w:p>
    <w:p w14:paraId="0000005D">
      <w:r>
        <w:rPr>
          <w:rtl w:val="0"/>
        </w:rPr>
        <w:t xml:space="preserve">Name &amp; Signature </w:t>
      </w:r>
      <w:r>
        <w:rPr>
          <w:rtl w:val="0"/>
        </w:rPr>
        <w:tab/>
      </w:r>
      <w:r>
        <w:rPr>
          <w:rtl w:val="0"/>
        </w:rPr>
        <w:tab/>
      </w:r>
      <w:r>
        <w:rPr>
          <w:rtl w:val="0"/>
        </w:rPr>
        <w:tab/>
      </w:r>
      <w:r>
        <w:rPr>
          <w:rtl w:val="0"/>
        </w:rPr>
        <w:tab/>
      </w:r>
      <w:r>
        <w:rPr>
          <w:rtl w:val="0"/>
        </w:rPr>
        <w:tab/>
      </w:r>
      <w:r>
        <w:rPr>
          <w:rtl w:val="0"/>
        </w:rPr>
        <w:tab/>
      </w:r>
      <w:r>
        <w:rPr>
          <w:rtl w:val="0"/>
        </w:rPr>
        <w:tab/>
      </w:r>
      <w:r>
        <w:rPr>
          <w:rtl w:val="0"/>
        </w:rPr>
        <w:t xml:space="preserve">Name &amp; Signature </w:t>
      </w:r>
      <w:r>
        <w:rPr>
          <w:rtl w:val="0"/>
        </w:rPr>
        <w:tab/>
      </w:r>
    </w:p>
    <w:p w14:paraId="0000005E"/>
    <w:p w14:paraId="0000005F">
      <w:pPr>
        <w:sectPr>
          <w:pgSz w:w="11909" w:h="16834"/>
          <w:pgMar w:top="1440" w:right="1440" w:bottom="1440" w:left="1440" w:header="720" w:footer="720" w:gutter="0"/>
          <w:pgNumType w:start="1"/>
          <w:cols w:space="720" w:num="1"/>
        </w:sectPr>
      </w:pPr>
      <w:r>
        <w:rPr>
          <w:rtl w:val="0"/>
        </w:rPr>
        <w:t xml:space="preserve">Date: </w:t>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Date: </w:t>
      </w:r>
    </w:p>
    <w:p w14:paraId="00000061">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1701" w:firstLineChars="500"/>
        <w:jc w:val="left"/>
        <w:rPr>
          <w:b/>
          <w:bCs/>
          <w:sz w:val="34"/>
          <w:szCs w:val="34"/>
        </w:rPr>
      </w:pPr>
      <w:bookmarkStart w:id="3" w:name="_hzcsb1ml2krw" w:colFirst="0" w:colLast="0"/>
      <w:bookmarkEnd w:id="3"/>
      <w:r>
        <w:rPr>
          <w:b/>
          <w:bCs/>
          <w:sz w:val="34"/>
          <w:szCs w:val="34"/>
          <w:rtl w:val="0"/>
        </w:rPr>
        <w:t>A C K N O W L E D G E M E N T S</w:t>
      </w:r>
    </w:p>
    <w:p w14:paraId="00000062">
      <w:pPr>
        <w:ind w:left="1440" w:firstLine="720"/>
        <w:rPr>
          <w:b/>
          <w:bCs/>
          <w:sz w:val="28"/>
          <w:szCs w:val="28"/>
        </w:rPr>
      </w:pPr>
    </w:p>
    <w:p w14:paraId="00000063">
      <w:pPr>
        <w:rPr>
          <w:b/>
          <w:bCs/>
          <w:sz w:val="28"/>
          <w:szCs w:val="28"/>
        </w:rPr>
      </w:pPr>
    </w:p>
    <w:p w14:paraId="00000064">
      <w:pPr>
        <w:rPr>
          <w:b/>
          <w:bCs/>
          <w:sz w:val="28"/>
          <w:szCs w:val="28"/>
        </w:rPr>
      </w:pPr>
    </w:p>
    <w:p w14:paraId="0000006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a matter of profound privilege and pleasure to extend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sense of respect and deepest</w:t>
      </w:r>
    </w:p>
    <w:p w14:paraId="0000006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gratitude to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project guide Dr. Rupesh Mishra</w:t>
      </w:r>
      <w:r>
        <w:rPr>
          <w:b/>
          <w:bCs/>
          <w:sz w:val="24"/>
          <w:szCs w:val="24"/>
          <w:rtl w:val="0"/>
        </w:rPr>
        <w:t>,</w:t>
      </w:r>
      <w:r>
        <w:rPr>
          <w:rFonts w:ascii="Times New Roman" w:hAnsi="Times New Roman" w:eastAsia="Times New Roman" w:cs="Times New Roman"/>
          <w:sz w:val="24"/>
          <w:szCs w:val="24"/>
          <w:rtl w:val="0"/>
        </w:rPr>
        <w:t xml:space="preserve"> Department of CSE AI / AIML under</w:t>
      </w:r>
    </w:p>
    <w:p w14:paraId="0000006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whose precise guidance and gracious encouragement </w:t>
      </w: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had the privilege to work.</w:t>
      </w:r>
    </w:p>
    <w:p w14:paraId="00000068"/>
    <w:p w14:paraId="00000069"/>
    <w:p w14:paraId="0000006A">
      <w:pP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 xml:space="preserve">avail this opportunity to thank respected </w:t>
      </w:r>
      <w:r>
        <w:rPr>
          <w:rFonts w:ascii="Times New Roman" w:hAnsi="Times New Roman" w:eastAsia="Times New Roman" w:cs="Times New Roman"/>
          <w:sz w:val="28"/>
          <w:szCs w:val="28"/>
          <w:rtl w:val="0"/>
        </w:rPr>
        <w:t xml:space="preserve">Dr Padmavati Shrivastava , </w:t>
      </w:r>
      <w:r>
        <w:rPr>
          <w:rFonts w:ascii="Times New Roman" w:hAnsi="Times New Roman" w:eastAsia="Times New Roman" w:cs="Times New Roman"/>
          <w:sz w:val="24"/>
          <w:szCs w:val="24"/>
          <w:rtl w:val="0"/>
        </w:rPr>
        <w:t>Head of the</w:t>
      </w:r>
    </w:p>
    <w:p w14:paraId="0000006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 of CSE AI /AIMI for facilitating such a pleasant environment in the department</w:t>
      </w:r>
    </w:p>
    <w:p w14:paraId="0000006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and also for providing everlasting encouragement and support throughout.</w:t>
      </w:r>
    </w:p>
    <w:p w14:paraId="0000006D"/>
    <w:p w14:paraId="0000006E"/>
    <w:p w14:paraId="0000006F">
      <w:pP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acknowledge with the deep sense of</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responsibility and gratitude the help rendered by</w:t>
      </w:r>
    </w:p>
    <w:p w14:paraId="0000007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respected Dr. Manish Manoria, Director General, Rungta Educational Foundation, Bhilai, Dr.</w:t>
      </w:r>
    </w:p>
    <w:p w14:paraId="0000007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Y. M. Gupta, Director(Academics) , and Dr. Chinmay Chandrakar, Dean(Academics) , of</w:t>
      </w:r>
    </w:p>
    <w:p w14:paraId="0000007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Rungta College of Engineering and Technology , Bhilai for infusing endless enthusiasm &amp;</w:t>
      </w:r>
    </w:p>
    <w:p w14:paraId="0000007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instilling a spirit of dynamism .</w:t>
      </w:r>
    </w:p>
    <w:p w14:paraId="00000074"/>
    <w:p w14:paraId="00000075"/>
    <w:p w14:paraId="00000076">
      <w:pP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would also like to thank all faculty members of</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department , and</w:t>
      </w:r>
      <w:r>
        <w:rPr>
          <w:rFonts w:hint="default" w:ascii="Times New Roman" w:hAnsi="Times New Roman" w:eastAsia="Times New Roman" w:cs="Times New Roman"/>
          <w:sz w:val="24"/>
          <w:szCs w:val="24"/>
          <w:rtl w:val="0"/>
          <w:lang w:val="en-IN"/>
        </w:rPr>
        <w:t xml:space="preserve"> </w:t>
      </w:r>
      <w:r>
        <w:rPr>
          <w:rFonts w:ascii="Times New Roman" w:hAnsi="Times New Roman" w:eastAsia="Times New Roman" w:cs="Times New Roman"/>
          <w:sz w:val="24"/>
          <w:szCs w:val="24"/>
          <w:rtl w:val="0"/>
        </w:rPr>
        <w:t xml:space="preserve"> the supporting staff</w:t>
      </w:r>
    </w:p>
    <w:p w14:paraId="000000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always being helpful over the years.</w:t>
      </w:r>
    </w:p>
    <w:p w14:paraId="00000078"/>
    <w:p w14:paraId="00000079"/>
    <w:p w14:paraId="0000007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Last but not the least, </w:t>
      </w: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 xml:space="preserve">would like to express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 xml:space="preserve">deepest gratitude to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parents and the</w:t>
      </w:r>
    </w:p>
    <w:p w14:paraId="0000007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management of Rungta College of Engineering and Technology , Bhilai , respected Shri</w:t>
      </w:r>
    </w:p>
    <w:p w14:paraId="0000007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Santosh Ji Rungta, Chairman, respected Dr. Sourabh Rungta, Vice Chairman , and respected</w:t>
      </w:r>
    </w:p>
    <w:p w14:paraId="0000007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Shri Sonal Rungta , Secretary , of Rungta Educational Foundation, Bhilai for their continuous</w:t>
      </w:r>
    </w:p>
    <w:p w14:paraId="0000007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moral support and encouragement. </w:t>
      </w:r>
    </w:p>
    <w:p w14:paraId="0000007F"/>
    <w:p w14:paraId="00000080"/>
    <w:p w14:paraId="00000081">
      <w:pPr>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 xml:space="preserve">hope that </w:t>
      </w:r>
      <w:r>
        <w:rPr>
          <w:rFonts w:hint="default" w:ascii="Times New Roman" w:hAnsi="Times New Roman" w:eastAsia="Times New Roman" w:cs="Times New Roman"/>
          <w:sz w:val="24"/>
          <w:szCs w:val="24"/>
          <w:rtl w:val="0"/>
          <w:lang w:val="en-IN"/>
        </w:rPr>
        <w:t xml:space="preserve">I </w:t>
      </w:r>
      <w:r>
        <w:rPr>
          <w:rFonts w:ascii="Times New Roman" w:hAnsi="Times New Roman" w:eastAsia="Times New Roman" w:cs="Times New Roman"/>
          <w:sz w:val="24"/>
          <w:szCs w:val="24"/>
          <w:rtl w:val="0"/>
        </w:rPr>
        <w:t xml:space="preserve">will make everybody proud of </w:t>
      </w:r>
      <w:r>
        <w:rPr>
          <w:rFonts w:hint="default" w:ascii="Times New Roman" w:hAnsi="Times New Roman" w:eastAsia="Times New Roman" w:cs="Times New Roman"/>
          <w:sz w:val="24"/>
          <w:szCs w:val="24"/>
          <w:rtl w:val="0"/>
          <w:lang w:val="en-IN"/>
        </w:rPr>
        <w:t xml:space="preserve">my </w:t>
      </w:r>
      <w:r>
        <w:rPr>
          <w:rFonts w:ascii="Times New Roman" w:hAnsi="Times New Roman" w:eastAsia="Times New Roman" w:cs="Times New Roman"/>
          <w:sz w:val="24"/>
          <w:szCs w:val="24"/>
          <w:rtl w:val="0"/>
        </w:rPr>
        <w:t>achievements .</w:t>
      </w:r>
    </w:p>
    <w:p w14:paraId="3FE2DB72">
      <w:pPr>
        <w:rPr>
          <w:rFonts w:ascii="Times New Roman" w:hAnsi="Times New Roman" w:eastAsia="Times New Roman" w:cs="Times New Roman"/>
          <w:sz w:val="24"/>
          <w:szCs w:val="24"/>
          <w:rtl w:val="0"/>
        </w:rPr>
      </w:pPr>
    </w:p>
    <w:p w14:paraId="00000083"/>
    <w:p w14:paraId="45355E54">
      <w:pPr>
        <w:spacing w:before="201"/>
        <w:ind w:firstLine="720" w:firstLineChars="0"/>
        <w:rPr>
          <w:rFonts w:hint="default" w:ascii="Times New Roman" w:hAnsi="Times New Roman" w:cs="Times New Roman"/>
          <w:b w:val="0"/>
          <w:bCs w:val="0"/>
          <w:sz w:val="24"/>
          <w:szCs w:val="24"/>
        </w:rPr>
      </w:pPr>
      <w:r>
        <w:rPr>
          <w:rFonts w:ascii="Times New Roman" w:hAnsi="Times New Roman" w:eastAsia="Times New Roman" w:cs="Times New Roman"/>
          <w:sz w:val="24"/>
          <w:szCs w:val="24"/>
          <w:rtl w:val="0"/>
        </w:rPr>
        <w:t>Abhishek Kumar Gupta,</w:t>
      </w:r>
      <w:r>
        <w:rPr>
          <w:rFonts w:hint="default" w:ascii="Times New Roman" w:hAnsi="Times New Roman" w:eastAsia="Times New Roman" w:cs="Times New Roman"/>
          <w:sz w:val="24"/>
          <w:szCs w:val="24"/>
          <w:rtl w:val="0"/>
          <w:lang w:val="en-IN"/>
        </w:rPr>
        <w:tab/>
      </w:r>
      <w:r>
        <w:rPr>
          <w:rFonts w:hint="default" w:ascii="Times New Roman" w:hAnsi="Times New Roman" w:eastAsia="Times New Roman" w:cs="Times New Roman"/>
          <w:sz w:val="24"/>
          <w:szCs w:val="24"/>
          <w:rtl w:val="0"/>
          <w:lang w:val="en-IN"/>
        </w:rPr>
        <w:tab/>
      </w:r>
      <w:r>
        <w:rPr>
          <w:rFonts w:ascii="Times New Roman" w:hAnsi="Times New Roman" w:eastAsia="Times New Roman" w:cs="Times New Roman"/>
          <w:sz w:val="24"/>
          <w:szCs w:val="24"/>
          <w:rtl w:val="0"/>
        </w:rPr>
        <w:t xml:space="preserve">301310923007, </w:t>
      </w:r>
      <w:r>
        <w:rPr>
          <w:rFonts w:hint="default" w:ascii="Times New Roman" w:hAnsi="Times New Roman" w:eastAsia="Times New Roman" w:cs="Times New Roman"/>
          <w:sz w:val="24"/>
          <w:szCs w:val="24"/>
          <w:rtl w:val="0"/>
          <w:lang w:val="en-IN"/>
        </w:rPr>
        <w:tab/>
      </w:r>
      <w:r>
        <w:rPr>
          <w:rFonts w:hint="default" w:ascii="Times New Roman" w:hAnsi="Times New Roman" w:eastAsia="Times New Roman" w:cs="Times New Roman"/>
          <w:sz w:val="24"/>
          <w:szCs w:val="24"/>
          <w:rtl w:val="0"/>
          <w:lang w:val="en-IN"/>
        </w:rPr>
        <w:tab/>
      </w:r>
      <w:r>
        <w:rPr>
          <w:rFonts w:ascii="Times New Roman" w:hAnsi="Times New Roman" w:eastAsia="Times New Roman" w:cs="Times New Roman"/>
          <w:sz w:val="24"/>
          <w:szCs w:val="24"/>
          <w:rtl w:val="0"/>
        </w:rPr>
        <w:t>CD2085</w:t>
      </w:r>
    </w:p>
    <w:p w14:paraId="6C62B2C7">
      <w:pPr>
        <w:sectPr>
          <w:pgSz w:w="11909" w:h="16834"/>
          <w:pgMar w:top="1440" w:right="1440" w:bottom="1440" w:left="1440" w:header="720" w:footer="720" w:gutter="0"/>
          <w:pgNumType w:start="1"/>
          <w:cols w:space="720" w:num="1"/>
        </w:sectPr>
      </w:pPr>
    </w:p>
    <w:p w14:paraId="0000008B">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32"/>
          <w:szCs w:val="32"/>
        </w:rPr>
      </w:pPr>
      <w:bookmarkStart w:id="4" w:name="_6vqtkzwek3we" w:colFirst="0" w:colLast="0"/>
      <w:bookmarkEnd w:id="4"/>
      <w:r>
        <w:rPr>
          <w:b/>
          <w:bCs/>
          <w:sz w:val="32"/>
          <w:szCs w:val="32"/>
          <w:rtl w:val="0"/>
        </w:rPr>
        <w:t>Table of Contents</w:t>
      </w:r>
    </w:p>
    <w:p w14:paraId="0000008C"/>
    <w:p w14:paraId="0000008D">
      <w:pPr>
        <w:ind w:left="720" w:firstLine="720"/>
        <w:rPr>
          <w:sz w:val="28"/>
          <w:szCs w:val="28"/>
        </w:rPr>
      </w:pPr>
      <w:r>
        <w:rPr>
          <w:sz w:val="28"/>
          <w:szCs w:val="28"/>
          <w:rtl w:val="0"/>
        </w:rPr>
        <w:t>Declaration</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i</w:t>
      </w:r>
    </w:p>
    <w:p w14:paraId="0000008E">
      <w:pPr>
        <w:ind w:left="720" w:firstLine="720"/>
        <w:rPr>
          <w:sz w:val="28"/>
          <w:szCs w:val="28"/>
        </w:rPr>
      </w:pPr>
      <w:r>
        <w:rPr>
          <w:sz w:val="28"/>
          <w:szCs w:val="28"/>
          <w:rtl w:val="0"/>
        </w:rPr>
        <w:t>Certificate</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ii</w:t>
      </w:r>
    </w:p>
    <w:p w14:paraId="0000008F">
      <w:pPr>
        <w:ind w:left="720" w:firstLine="720"/>
        <w:rPr>
          <w:sz w:val="28"/>
          <w:szCs w:val="28"/>
        </w:rPr>
      </w:pPr>
      <w:r>
        <w:rPr>
          <w:sz w:val="28"/>
          <w:szCs w:val="28"/>
          <w:rtl w:val="0"/>
        </w:rPr>
        <w:t>Certificate by Examiners</w:t>
      </w:r>
      <w:r>
        <w:rPr>
          <w:sz w:val="28"/>
          <w:szCs w:val="28"/>
          <w:rtl w:val="0"/>
        </w:rPr>
        <w:tab/>
      </w:r>
      <w:r>
        <w:rPr>
          <w:sz w:val="28"/>
          <w:szCs w:val="28"/>
          <w:rtl w:val="0"/>
        </w:rPr>
        <w:tab/>
      </w:r>
      <w:r>
        <w:rPr>
          <w:sz w:val="28"/>
          <w:szCs w:val="28"/>
          <w:rtl w:val="0"/>
        </w:rPr>
        <w:t>iii</w:t>
      </w:r>
    </w:p>
    <w:p w14:paraId="00000090">
      <w:pPr>
        <w:ind w:left="720" w:firstLine="720"/>
        <w:rPr>
          <w:rFonts w:ascii="Calibri" w:hAnsi="Calibri" w:eastAsia="Calibri" w:cs="Calibri"/>
          <w:sz w:val="28"/>
          <w:szCs w:val="28"/>
        </w:rPr>
      </w:pPr>
      <w:r>
        <w:rPr>
          <w:sz w:val="28"/>
          <w:szCs w:val="28"/>
          <w:rtl w:val="0"/>
        </w:rPr>
        <w:t>Acknowledgements</w:t>
      </w:r>
      <w:r>
        <w:rPr>
          <w:rFonts w:ascii="Calibri" w:hAnsi="Calibri" w:eastAsia="Calibri" w:cs="Calibri"/>
          <w:sz w:val="28"/>
          <w:szCs w:val="28"/>
          <w:rtl w:val="0"/>
        </w:rPr>
        <w:tab/>
      </w:r>
      <w:r>
        <w:rPr>
          <w:rFonts w:ascii="Calibri" w:hAnsi="Calibri" w:eastAsia="Calibri" w:cs="Calibri"/>
          <w:sz w:val="28"/>
          <w:szCs w:val="28"/>
          <w:rtl w:val="0"/>
        </w:rPr>
        <w:tab/>
      </w:r>
      <w:r>
        <w:rPr>
          <w:rFonts w:ascii="Calibri" w:hAnsi="Calibri" w:eastAsia="Calibri" w:cs="Calibri"/>
          <w:sz w:val="28"/>
          <w:szCs w:val="28"/>
          <w:rtl w:val="0"/>
        </w:rPr>
        <w:tab/>
      </w:r>
      <w:r>
        <w:rPr>
          <w:rFonts w:ascii="Calibri" w:hAnsi="Calibri" w:eastAsia="Calibri" w:cs="Calibri"/>
          <w:sz w:val="28"/>
          <w:szCs w:val="28"/>
          <w:rtl w:val="0"/>
        </w:rPr>
        <w:t>iv</w:t>
      </w:r>
    </w:p>
    <w:p w14:paraId="00000091">
      <w:pPr>
        <w:ind w:left="720" w:firstLine="720"/>
        <w:rPr>
          <w:rFonts w:ascii="Calibri" w:hAnsi="Calibri" w:eastAsia="Calibri" w:cs="Calibri"/>
          <w:sz w:val="28"/>
          <w:szCs w:val="28"/>
        </w:rPr>
      </w:pPr>
    </w:p>
    <w:p w14:paraId="00000092">
      <w:pPr>
        <w:rPr>
          <w:rFonts w:ascii="Calibri" w:hAnsi="Calibri" w:eastAsia="Calibri" w:cs="Calibri"/>
          <w:sz w:val="28"/>
          <w:szCs w:val="28"/>
        </w:rPr>
      </w:pPr>
    </w:p>
    <w:p w14:paraId="00000093">
      <w:pPr>
        <w:rPr>
          <w:b/>
          <w:bCs/>
          <w:sz w:val="28"/>
          <w:szCs w:val="28"/>
        </w:rPr>
      </w:pPr>
      <w:r>
        <w:rPr>
          <w:b/>
          <w:bCs/>
          <w:sz w:val="28"/>
          <w:szCs w:val="28"/>
          <w:rtl w:val="0"/>
        </w:rPr>
        <w:t>Chapter</w:t>
      </w:r>
      <w:r>
        <w:rPr>
          <w:b/>
          <w:bCs/>
          <w:sz w:val="28"/>
          <w:szCs w:val="28"/>
          <w:rtl w:val="0"/>
        </w:rPr>
        <w:tab/>
      </w:r>
      <w:r>
        <w:rPr>
          <w:b/>
          <w:bCs/>
          <w:sz w:val="28"/>
          <w:szCs w:val="28"/>
          <w:rtl w:val="0"/>
        </w:rPr>
        <w:tab/>
      </w:r>
      <w:r>
        <w:rPr>
          <w:b/>
          <w:bCs/>
          <w:sz w:val="28"/>
          <w:szCs w:val="28"/>
          <w:rtl w:val="0"/>
        </w:rPr>
        <w:t xml:space="preserve">  Title </w:t>
      </w:r>
      <w:r>
        <w:rPr>
          <w:b/>
          <w:bCs/>
          <w:sz w:val="28"/>
          <w:szCs w:val="28"/>
          <w:rtl w:val="0"/>
        </w:rPr>
        <w:tab/>
      </w:r>
      <w:r>
        <w:rPr>
          <w:b/>
          <w:bCs/>
          <w:sz w:val="28"/>
          <w:szCs w:val="28"/>
          <w:rtl w:val="0"/>
        </w:rPr>
        <w:tab/>
      </w:r>
      <w:r>
        <w:rPr>
          <w:b/>
          <w:bCs/>
          <w:sz w:val="28"/>
          <w:szCs w:val="28"/>
          <w:rtl w:val="0"/>
        </w:rPr>
        <w:tab/>
      </w:r>
      <w:r>
        <w:rPr>
          <w:b/>
          <w:bCs/>
          <w:sz w:val="28"/>
          <w:szCs w:val="28"/>
          <w:rtl w:val="0"/>
        </w:rPr>
        <w:tab/>
      </w:r>
      <w:r>
        <w:rPr>
          <w:b/>
          <w:bCs/>
          <w:sz w:val="28"/>
          <w:szCs w:val="28"/>
          <w:rtl w:val="0"/>
        </w:rPr>
        <w:tab/>
      </w:r>
      <w:r>
        <w:rPr>
          <w:b/>
          <w:bCs/>
          <w:sz w:val="28"/>
          <w:szCs w:val="28"/>
          <w:rtl w:val="0"/>
        </w:rPr>
        <w:t xml:space="preserve">Page No. </w:t>
      </w:r>
    </w:p>
    <w:p w14:paraId="00000094">
      <w:pPr>
        <w:rPr>
          <w:b/>
          <w:bCs/>
          <w:sz w:val="28"/>
          <w:szCs w:val="28"/>
        </w:rPr>
      </w:pPr>
      <w:r>
        <w:rPr>
          <w:b/>
          <w:bCs/>
          <w:sz w:val="28"/>
          <w:szCs w:val="28"/>
          <w:rtl w:val="0"/>
        </w:rPr>
        <w:t xml:space="preserve"> </w:t>
      </w:r>
    </w:p>
    <w:p w14:paraId="00000095">
      <w:pPr>
        <w:rPr>
          <w:b/>
          <w:bCs/>
          <w:sz w:val="28"/>
          <w:szCs w:val="28"/>
        </w:rPr>
      </w:pPr>
    </w:p>
    <w:p w14:paraId="00000096">
      <w:pPr>
        <w:rPr>
          <w:rFonts w:hint="default" w:ascii="Times New Roman" w:hAnsi="Times New Roman" w:eastAsia="Times New Roman" w:cs="Times New Roman"/>
          <w:sz w:val="28"/>
          <w:szCs w:val="28"/>
          <w:lang w:val="en-IN"/>
        </w:rPr>
      </w:pPr>
      <w:r>
        <w:rPr>
          <w:b/>
          <w:bCs/>
          <w:sz w:val="28"/>
          <w:szCs w:val="28"/>
          <w:rtl w:val="0"/>
        </w:rPr>
        <w:t xml:space="preserve">    </w:t>
      </w:r>
      <w:r>
        <w:rPr>
          <w:sz w:val="28"/>
          <w:szCs w:val="28"/>
          <w:rtl w:val="0"/>
        </w:rPr>
        <w:t>1</w:t>
      </w:r>
      <w:r>
        <w:rPr>
          <w:sz w:val="28"/>
          <w:szCs w:val="28"/>
          <w:rtl w:val="0"/>
        </w:rPr>
        <w:tab/>
      </w:r>
      <w:r>
        <w:rPr>
          <w:sz w:val="28"/>
          <w:szCs w:val="28"/>
          <w:rtl w:val="0"/>
        </w:rPr>
        <w:tab/>
      </w:r>
      <w:r>
        <w:rPr>
          <w:sz w:val="28"/>
          <w:szCs w:val="28"/>
          <w:rtl w:val="0"/>
        </w:rPr>
        <w:t xml:space="preserve">       </w:t>
      </w:r>
      <w:r>
        <w:rPr>
          <w:sz w:val="28"/>
          <w:szCs w:val="28"/>
          <w:rtl w:val="0"/>
        </w:rPr>
        <w:tab/>
      </w:r>
      <w:r>
        <w:rPr>
          <w:sz w:val="28"/>
          <w:szCs w:val="28"/>
          <w:rtl w:val="0"/>
        </w:rPr>
        <w:t xml:space="preserve">   Introduction</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     1</w:t>
      </w:r>
      <w:r>
        <w:rPr>
          <w:rFonts w:hint="default" w:ascii="Times New Roman" w:hAnsi="Times New Roman" w:eastAsia="Times New Roman" w:cs="Times New Roman"/>
          <w:sz w:val="28"/>
          <w:szCs w:val="28"/>
          <w:rtl w:val="0"/>
          <w:lang w:val="en-IN"/>
        </w:rPr>
        <w:t xml:space="preserve"> - 4</w:t>
      </w:r>
    </w:p>
    <w:p w14:paraId="00000097">
      <w:pPr>
        <w:rPr>
          <w:rFonts w:ascii="Times New Roman" w:hAnsi="Times New Roman" w:eastAsia="Times New Roman" w:cs="Times New Roman"/>
          <w:sz w:val="28"/>
          <w:szCs w:val="28"/>
        </w:rPr>
      </w:pPr>
    </w:p>
    <w:p w14:paraId="00000098">
      <w:pPr>
        <w:rPr>
          <w:rFonts w:ascii="Times New Roman" w:hAnsi="Times New Roman" w:eastAsia="Times New Roman" w:cs="Times New Roman"/>
          <w:sz w:val="28"/>
          <w:szCs w:val="28"/>
        </w:rPr>
      </w:pPr>
    </w:p>
    <w:p w14:paraId="00000099">
      <w:pPr>
        <w:rPr>
          <w:rFonts w:hint="default"/>
          <w:sz w:val="28"/>
          <w:szCs w:val="28"/>
          <w:lang w:val="en-IN"/>
        </w:rPr>
      </w:pPr>
      <w:r>
        <w:rPr>
          <w:sz w:val="28"/>
          <w:szCs w:val="28"/>
          <w:rtl w:val="0"/>
        </w:rPr>
        <w:t xml:space="preserve">    2</w:t>
      </w:r>
      <w:r>
        <w:rPr>
          <w:sz w:val="28"/>
          <w:szCs w:val="28"/>
          <w:rtl w:val="0"/>
        </w:rPr>
        <w:tab/>
      </w:r>
      <w:r>
        <w:rPr>
          <w:sz w:val="28"/>
          <w:szCs w:val="28"/>
          <w:rtl w:val="0"/>
        </w:rPr>
        <w:tab/>
      </w:r>
      <w:r>
        <w:rPr>
          <w:sz w:val="28"/>
          <w:szCs w:val="28"/>
          <w:rtl w:val="0"/>
        </w:rPr>
        <w:tab/>
      </w:r>
      <w:r>
        <w:rPr>
          <w:sz w:val="28"/>
          <w:szCs w:val="28"/>
          <w:rtl w:val="0"/>
        </w:rPr>
        <w:t xml:space="preserve">   Literature Review </w:t>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 xml:space="preserve">     5 - 6</w:t>
      </w:r>
    </w:p>
    <w:p w14:paraId="0000009A">
      <w:pPr>
        <w:rPr>
          <w:sz w:val="28"/>
          <w:szCs w:val="28"/>
        </w:rPr>
      </w:pPr>
    </w:p>
    <w:p w14:paraId="0000009B"/>
    <w:p w14:paraId="0000009C">
      <w:pPr>
        <w:rPr>
          <w:rFonts w:hint="default"/>
          <w:sz w:val="28"/>
          <w:szCs w:val="28"/>
          <w:lang w:val="en-IN"/>
        </w:rPr>
      </w:pPr>
      <w:r>
        <w:rPr>
          <w:rtl w:val="0"/>
        </w:rPr>
        <w:t xml:space="preserve">  </w:t>
      </w:r>
      <w:r>
        <w:rPr>
          <w:sz w:val="28"/>
          <w:szCs w:val="28"/>
          <w:rtl w:val="0"/>
        </w:rPr>
        <w:t xml:space="preserve">  3</w:t>
      </w:r>
      <w:r>
        <w:rPr>
          <w:sz w:val="28"/>
          <w:szCs w:val="28"/>
          <w:rtl w:val="0"/>
        </w:rPr>
        <w:tab/>
      </w:r>
      <w:r>
        <w:rPr>
          <w:sz w:val="28"/>
          <w:szCs w:val="28"/>
          <w:rtl w:val="0"/>
        </w:rPr>
        <w:tab/>
      </w:r>
      <w:r>
        <w:rPr>
          <w:sz w:val="28"/>
          <w:szCs w:val="28"/>
          <w:rtl w:val="0"/>
        </w:rPr>
        <w:tab/>
      </w:r>
      <w:r>
        <w:rPr>
          <w:sz w:val="28"/>
          <w:szCs w:val="28"/>
          <w:rtl w:val="0"/>
        </w:rPr>
        <w:t xml:space="preserve">   Problem Identification </w:t>
      </w:r>
      <w:r>
        <w:rPr>
          <w:rFonts w:hint="default"/>
          <w:sz w:val="28"/>
          <w:szCs w:val="28"/>
          <w:rtl w:val="0"/>
          <w:lang w:val="en-IN"/>
        </w:rPr>
        <w:tab/>
      </w:r>
      <w:r>
        <w:rPr>
          <w:rFonts w:hint="default"/>
          <w:sz w:val="28"/>
          <w:szCs w:val="28"/>
          <w:rtl w:val="0"/>
          <w:lang w:val="en-IN"/>
        </w:rPr>
        <w:tab/>
      </w:r>
      <w:r>
        <w:rPr>
          <w:rFonts w:hint="default"/>
          <w:sz w:val="28"/>
          <w:szCs w:val="28"/>
          <w:rtl w:val="0"/>
          <w:lang w:val="en-IN"/>
        </w:rPr>
        <w:t xml:space="preserve">     7 - 7</w:t>
      </w:r>
    </w:p>
    <w:p w14:paraId="0000009D">
      <w:pPr>
        <w:rPr>
          <w:sz w:val="28"/>
          <w:szCs w:val="28"/>
        </w:rPr>
      </w:pPr>
    </w:p>
    <w:p w14:paraId="0000009E"/>
    <w:p w14:paraId="0000009F">
      <w:pPr>
        <w:rPr>
          <w:rFonts w:hint="default"/>
          <w:sz w:val="28"/>
          <w:szCs w:val="28"/>
          <w:lang w:val="en-IN"/>
        </w:rPr>
      </w:pPr>
      <w:r>
        <w:rPr>
          <w:sz w:val="28"/>
          <w:szCs w:val="28"/>
          <w:rtl w:val="0"/>
        </w:rPr>
        <w:t xml:space="preserve">    4</w:t>
      </w:r>
      <w:r>
        <w:rPr>
          <w:sz w:val="28"/>
          <w:szCs w:val="28"/>
          <w:rtl w:val="0"/>
        </w:rPr>
        <w:tab/>
      </w:r>
      <w:r>
        <w:rPr>
          <w:sz w:val="28"/>
          <w:szCs w:val="28"/>
          <w:rtl w:val="0"/>
        </w:rPr>
        <w:tab/>
      </w:r>
      <w:r>
        <w:rPr>
          <w:sz w:val="28"/>
          <w:szCs w:val="28"/>
          <w:rtl w:val="0"/>
        </w:rPr>
        <w:tab/>
      </w:r>
      <w:r>
        <w:rPr>
          <w:sz w:val="28"/>
          <w:szCs w:val="28"/>
          <w:rtl w:val="0"/>
        </w:rPr>
        <w:t xml:space="preserve">   Methodology  </w:t>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 xml:space="preserve">     8 - 13</w:t>
      </w:r>
    </w:p>
    <w:p w14:paraId="000000A0">
      <w:pPr>
        <w:rPr>
          <w:sz w:val="28"/>
          <w:szCs w:val="28"/>
        </w:rPr>
      </w:pPr>
    </w:p>
    <w:p w14:paraId="000000A1">
      <w:pPr>
        <w:ind w:left="1440" w:firstLine="720"/>
        <w:rPr>
          <w:sz w:val="28"/>
          <w:szCs w:val="28"/>
        </w:rPr>
      </w:pPr>
    </w:p>
    <w:p w14:paraId="000000A2">
      <w:pPr>
        <w:rPr>
          <w:rFonts w:hint="default"/>
          <w:sz w:val="28"/>
          <w:szCs w:val="28"/>
          <w:lang w:val="en-IN"/>
        </w:rPr>
      </w:pPr>
      <w:r>
        <w:rPr>
          <w:sz w:val="28"/>
          <w:szCs w:val="28"/>
          <w:rtl w:val="0"/>
        </w:rPr>
        <w:t xml:space="preserve">    5</w:t>
      </w:r>
      <w:r>
        <w:rPr>
          <w:sz w:val="28"/>
          <w:szCs w:val="28"/>
          <w:rtl w:val="0"/>
        </w:rPr>
        <w:tab/>
      </w:r>
      <w:r>
        <w:rPr>
          <w:sz w:val="28"/>
          <w:szCs w:val="28"/>
          <w:rtl w:val="0"/>
        </w:rPr>
        <w:tab/>
      </w:r>
      <w:r>
        <w:rPr>
          <w:sz w:val="28"/>
          <w:szCs w:val="28"/>
          <w:rtl w:val="0"/>
        </w:rPr>
        <w:tab/>
      </w:r>
      <w:r>
        <w:rPr>
          <w:sz w:val="28"/>
          <w:szCs w:val="28"/>
          <w:rtl w:val="0"/>
        </w:rPr>
        <w:t xml:space="preserve">   Results  </w:t>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ab/>
      </w:r>
      <w:r>
        <w:rPr>
          <w:rFonts w:hint="default"/>
          <w:sz w:val="28"/>
          <w:szCs w:val="28"/>
          <w:rtl w:val="0"/>
          <w:lang w:val="en-IN"/>
        </w:rPr>
        <w:t xml:space="preserve">     14 - 19</w:t>
      </w:r>
    </w:p>
    <w:p w14:paraId="000000A3">
      <w:pPr>
        <w:rPr>
          <w:sz w:val="28"/>
          <w:szCs w:val="28"/>
        </w:rPr>
      </w:pPr>
    </w:p>
    <w:p w14:paraId="000000A4">
      <w:pPr>
        <w:rPr>
          <w:sz w:val="28"/>
          <w:szCs w:val="28"/>
        </w:rPr>
      </w:pPr>
      <w:r>
        <w:rPr>
          <w:sz w:val="28"/>
          <w:szCs w:val="28"/>
          <w:rtl w:val="0"/>
        </w:rPr>
        <w:t xml:space="preserve">   </w:t>
      </w:r>
    </w:p>
    <w:p w14:paraId="000000A5">
      <w:pPr>
        <w:rPr>
          <w:rFonts w:hint="default"/>
          <w:sz w:val="28"/>
          <w:szCs w:val="28"/>
          <w:lang w:val="en-IN"/>
        </w:rPr>
      </w:pPr>
      <w:r>
        <w:rPr>
          <w:sz w:val="28"/>
          <w:szCs w:val="28"/>
          <w:rtl w:val="0"/>
        </w:rPr>
        <w:t xml:space="preserve">    6</w:t>
      </w:r>
      <w:r>
        <w:rPr>
          <w:sz w:val="28"/>
          <w:szCs w:val="28"/>
          <w:rtl w:val="0"/>
        </w:rPr>
        <w:tab/>
      </w:r>
      <w:r>
        <w:rPr>
          <w:sz w:val="28"/>
          <w:szCs w:val="28"/>
          <w:rtl w:val="0"/>
        </w:rPr>
        <w:tab/>
      </w:r>
      <w:r>
        <w:rPr>
          <w:sz w:val="28"/>
          <w:szCs w:val="28"/>
          <w:rtl w:val="0"/>
        </w:rPr>
        <w:tab/>
      </w:r>
      <w:r>
        <w:rPr>
          <w:sz w:val="28"/>
          <w:szCs w:val="28"/>
          <w:rtl w:val="0"/>
        </w:rPr>
        <w:t xml:space="preserve">   Conclusion And Future </w:t>
      </w:r>
      <w:r>
        <w:rPr>
          <w:rFonts w:hint="default"/>
          <w:sz w:val="28"/>
          <w:szCs w:val="28"/>
          <w:rtl w:val="0"/>
          <w:lang w:val="en-IN"/>
        </w:rPr>
        <w:tab/>
      </w:r>
      <w:r>
        <w:rPr>
          <w:rFonts w:hint="default"/>
          <w:sz w:val="28"/>
          <w:szCs w:val="28"/>
          <w:rtl w:val="0"/>
          <w:lang w:val="en-IN"/>
        </w:rPr>
        <w:tab/>
      </w:r>
      <w:r>
        <w:rPr>
          <w:rFonts w:hint="default"/>
          <w:sz w:val="28"/>
          <w:szCs w:val="28"/>
          <w:rtl w:val="0"/>
          <w:lang w:val="en-IN"/>
        </w:rPr>
        <w:t xml:space="preserve">     20 - 29</w:t>
      </w:r>
    </w:p>
    <w:p w14:paraId="000000A6">
      <w:pPr>
        <w:ind w:left="1440" w:firstLine="720"/>
        <w:rPr>
          <w:sz w:val="28"/>
          <w:szCs w:val="28"/>
        </w:rPr>
      </w:pPr>
      <w:r>
        <w:rPr>
          <w:sz w:val="28"/>
          <w:szCs w:val="28"/>
          <w:rtl w:val="0"/>
        </w:rPr>
        <w:t xml:space="preserve">   Scope</w:t>
      </w:r>
    </w:p>
    <w:p w14:paraId="000000A7">
      <w:pPr>
        <w:ind w:left="720" w:firstLine="720"/>
        <w:rPr>
          <w:sz w:val="28"/>
          <w:szCs w:val="28"/>
        </w:rPr>
      </w:pPr>
    </w:p>
    <w:p w14:paraId="000000A8">
      <w:pPr>
        <w:rPr>
          <w:sz w:val="28"/>
          <w:szCs w:val="28"/>
        </w:rPr>
      </w:pPr>
    </w:p>
    <w:p w14:paraId="000000A9">
      <w:pPr>
        <w:pStyle w:val="3"/>
        <w:keepNext w:val="0"/>
        <w:keepLines w:val="0"/>
        <w:spacing w:after="80"/>
        <w:ind w:left="720" w:firstLine="0"/>
        <w:rPr>
          <w:rFonts w:hint="default"/>
          <w:sz w:val="28"/>
          <w:szCs w:val="28"/>
          <w:lang w:val="en-IN"/>
        </w:rPr>
      </w:pPr>
      <w:bookmarkStart w:id="5" w:name="_k5e3q51aeayi" w:colFirst="0" w:colLast="0"/>
      <w:bookmarkEnd w:id="5"/>
      <w:r>
        <w:rPr>
          <w:sz w:val="28"/>
          <w:szCs w:val="28"/>
          <w:rtl w:val="0"/>
        </w:rPr>
        <w:t>Appendix</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rFonts w:hint="default"/>
          <w:sz w:val="28"/>
          <w:szCs w:val="28"/>
          <w:rtl w:val="0"/>
          <w:lang w:val="en-IN"/>
        </w:rPr>
        <w:t xml:space="preserve">     30 - 35    </w:t>
      </w:r>
    </w:p>
    <w:p w14:paraId="000000AA"/>
    <w:p w14:paraId="000000AE">
      <w:pPr>
        <w:ind w:firstLine="720"/>
        <w:rPr>
          <w:rFonts w:hint="default"/>
          <w:sz w:val="28"/>
          <w:szCs w:val="28"/>
          <w:lang w:val="en-IN"/>
        </w:rPr>
        <w:sectPr>
          <w:pgSz w:w="11909" w:h="16834"/>
          <w:pgMar w:top="1440" w:right="1440" w:bottom="1440" w:left="1440" w:header="720" w:footer="720" w:gutter="0"/>
          <w:pgNumType w:start="1"/>
          <w:cols w:space="720" w:num="1"/>
        </w:sectPr>
      </w:pPr>
      <w:r>
        <w:rPr>
          <w:sz w:val="28"/>
          <w:szCs w:val="28"/>
          <w:rtl w:val="0"/>
        </w:rPr>
        <w:t xml:space="preserve">Reference </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 xml:space="preserve">     </w:t>
      </w:r>
      <w:r>
        <w:rPr>
          <w:rFonts w:hint="default"/>
          <w:sz w:val="28"/>
          <w:szCs w:val="28"/>
          <w:rtl w:val="0"/>
          <w:lang w:val="en-IN"/>
        </w:rPr>
        <w:t>36 - 36</w:t>
      </w:r>
    </w:p>
    <w:p w14:paraId="000000B0">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880" w:leftChars="0" w:right="0" w:firstLine="720" w:firstLineChars="0"/>
        <w:jc w:val="left"/>
        <w:rPr>
          <w:b/>
          <w:bCs/>
          <w:sz w:val="28"/>
          <w:szCs w:val="28"/>
        </w:rPr>
      </w:pPr>
      <w:bookmarkStart w:id="6" w:name="_l70pu0gbnzv0" w:colFirst="0" w:colLast="0"/>
      <w:bookmarkEnd w:id="6"/>
      <w:r>
        <w:rPr>
          <w:b/>
          <w:bCs/>
          <w:sz w:val="28"/>
          <w:szCs w:val="28"/>
          <w:rtl w:val="0"/>
        </w:rPr>
        <w:t>Abstract</w:t>
      </w:r>
    </w:p>
    <w:p w14:paraId="000000B1">
      <w:pPr>
        <w:spacing w:before="240" w:after="60"/>
        <w:rPr>
          <w:sz w:val="28"/>
          <w:szCs w:val="28"/>
        </w:rPr>
      </w:pPr>
      <w:r>
        <w:rPr>
          <w:sz w:val="28"/>
          <w:szCs w:val="28"/>
          <w:rtl w:val="0"/>
        </w:rPr>
        <w:t>The banking sector plays a pivotal role in economic development by providing financial support through various loan products. However, loan disbursement involves significant risk due to the possibility of borrower default. Effective bank loan analysis is therefore essential for evaluating borrower creditworthiness, minimizing credit risk, and improving overall loan performance. This project focuses on analyzing a bank loan dataset to identify key factors that influence loan approval decisions and repayment behaviour.</w:t>
      </w:r>
    </w:p>
    <w:p w14:paraId="000000B2">
      <w:pPr>
        <w:spacing w:before="240" w:after="60"/>
        <w:rPr>
          <w:sz w:val="28"/>
          <w:szCs w:val="28"/>
        </w:rPr>
      </w:pPr>
      <w:r>
        <w:rPr>
          <w:sz w:val="28"/>
          <w:szCs w:val="28"/>
          <w:rtl w:val="0"/>
        </w:rPr>
        <w:t>The dataset used in this study contains detailed information related to applicants, including demographic attributes, income levels, employment status, credit history, loan amount, and loan status. Data preprocessing techniques such as handling missing values, removing inconsistencies, and transforming variables were applied to ensure data quality. Exploratory Data Analysis (EDA) was performed to understand patterns, trends, and relationships among variables affecting loan approval and default risk.</w:t>
      </w:r>
    </w:p>
    <w:p w14:paraId="000000B3">
      <w:pPr>
        <w:spacing w:before="240" w:after="60"/>
        <w:rPr>
          <w:sz w:val="28"/>
          <w:szCs w:val="28"/>
        </w:rPr>
      </w:pPr>
      <w:r>
        <w:rPr>
          <w:sz w:val="28"/>
          <w:szCs w:val="28"/>
          <w:rtl w:val="0"/>
        </w:rPr>
        <w:t>Advanced analytical techniques and visualizations were implemented using Power BI, where key performance indicators (KPIs) such as loan approval rate, rejection rate, average loan amount, and default rate were calculated using DAX measures. Interactive dashboards were developed to provide insights into customer segmentation, risk assessment, and loan performance.</w:t>
      </w:r>
    </w:p>
    <w:p w14:paraId="000000B4">
      <w:pPr>
        <w:spacing w:before="240" w:after="60"/>
        <w:rPr>
          <w:sz w:val="28"/>
          <w:szCs w:val="28"/>
        </w:rPr>
      </w:pPr>
      <w:r>
        <w:rPr>
          <w:sz w:val="28"/>
          <w:szCs w:val="28"/>
          <w:rtl w:val="0"/>
        </w:rPr>
        <w:t>The results of the analysis reveal that credit history, applicant income, and employment type are among the most influential factors in determining loan approval. This project demonstrates how data-driven analysis can support banks in making informed lending decisions, reducing non-performing assets, and improving operational efficiency. The findings highlight the importance of analytical tools in modern banking for effective risk management and strategic decision-making.</w:t>
      </w:r>
    </w:p>
    <w:p w14:paraId="000000B5">
      <w:pPr>
        <w:ind w:left="1440" w:firstLine="720"/>
        <w:rPr>
          <w:b/>
          <w:bCs/>
          <w:sz w:val="36"/>
          <w:szCs w:val="36"/>
        </w:rPr>
      </w:pPr>
    </w:p>
    <w:p w14:paraId="000000B6">
      <w:pPr>
        <w:ind w:left="1440" w:firstLine="720"/>
        <w:rPr>
          <w:b/>
          <w:bCs/>
          <w:sz w:val="36"/>
          <w:szCs w:val="36"/>
        </w:rPr>
      </w:pPr>
    </w:p>
    <w:p w14:paraId="000000B7">
      <w:pPr>
        <w:rPr>
          <w:b/>
          <w:bCs/>
          <w:sz w:val="36"/>
          <w:szCs w:val="36"/>
        </w:rPr>
      </w:pPr>
    </w:p>
    <w:p w14:paraId="000000B8">
      <w:pPr>
        <w:ind w:left="1440" w:firstLine="720"/>
        <w:rPr>
          <w:b/>
          <w:bCs/>
          <w:sz w:val="36"/>
          <w:szCs w:val="36"/>
        </w:rPr>
      </w:pPr>
      <w:r>
        <w:rPr>
          <w:b/>
          <w:bCs/>
          <w:sz w:val="36"/>
          <w:szCs w:val="36"/>
          <w:rtl w:val="0"/>
        </w:rPr>
        <w:t>CHAPTER 1:  INTRODUCTION</w:t>
      </w:r>
    </w:p>
    <w:p w14:paraId="000000B9">
      <w:pPr>
        <w:pStyle w:val="4"/>
        <w:keepNext w:val="0"/>
        <w:keepLines w:val="0"/>
        <w:spacing w:before="280"/>
        <w:rPr>
          <w:b/>
          <w:bCs/>
          <w:color w:val="000000"/>
          <w:sz w:val="26"/>
          <w:szCs w:val="26"/>
        </w:rPr>
      </w:pPr>
      <w:bookmarkStart w:id="7" w:name="_iwfhz8v4ao4h" w:colFirst="0" w:colLast="0"/>
      <w:bookmarkEnd w:id="7"/>
    </w:p>
    <w:p w14:paraId="000000BA"/>
    <w:p w14:paraId="000000BB"/>
    <w:p w14:paraId="000000BC">
      <w:pPr>
        <w:pStyle w:val="4"/>
        <w:spacing w:before="240"/>
        <w:rPr>
          <w:b/>
          <w:bCs/>
        </w:rPr>
      </w:pPr>
      <w:bookmarkStart w:id="8" w:name="_jjndn3yozpph" w:colFirst="0" w:colLast="0"/>
      <w:bookmarkEnd w:id="8"/>
      <w:r>
        <w:rPr>
          <w:b/>
          <w:bCs/>
          <w:rtl w:val="0"/>
        </w:rPr>
        <w:t>1.1 Overview of Banking and Loan System</w:t>
      </w:r>
    </w:p>
    <w:p w14:paraId="000000BD">
      <w:pPr>
        <w:spacing w:before="240"/>
        <w:rPr>
          <w:sz w:val="28"/>
          <w:szCs w:val="28"/>
        </w:rPr>
      </w:pPr>
      <w:r>
        <w:rPr>
          <w:sz w:val="28"/>
          <w:szCs w:val="28"/>
          <w:rtl w:val="0"/>
        </w:rPr>
        <w:t>Banks act as financial intermediaries between depositors and borrowers. They mobilize savings and allocate funds efficiently across various sectors of the economy. Loans are classified into different types such as personal loans, home loans, education loans, vehicle loans, and business loans. Each type of loan has different risk characteristics and approval criteria.</w:t>
      </w:r>
    </w:p>
    <w:p w14:paraId="000000BE">
      <w:pPr>
        <w:spacing w:before="240" w:after="240"/>
        <w:rPr>
          <w:sz w:val="28"/>
          <w:szCs w:val="28"/>
        </w:rPr>
      </w:pPr>
    </w:p>
    <w:p w14:paraId="000000BF">
      <w:pPr>
        <w:spacing w:before="240" w:after="240"/>
        <w:rPr>
          <w:sz w:val="28"/>
          <w:szCs w:val="28"/>
        </w:rPr>
      </w:pPr>
    </w:p>
    <w:p w14:paraId="000000C0">
      <w:pPr>
        <w:pStyle w:val="4"/>
        <w:keepNext w:val="0"/>
        <w:keepLines w:val="0"/>
        <w:spacing w:before="240" w:after="0"/>
        <w:rPr>
          <w:b/>
          <w:bCs/>
        </w:rPr>
      </w:pPr>
      <w:bookmarkStart w:id="9" w:name="_o4097pi2ui5v" w:colFirst="0" w:colLast="0"/>
      <w:bookmarkEnd w:id="9"/>
      <w:r>
        <w:rPr>
          <w:b/>
          <w:bCs/>
          <w:rtl w:val="0"/>
        </w:rPr>
        <w:t>1.2 Importance of Loan Analysis in Banking</w:t>
      </w:r>
    </w:p>
    <w:p w14:paraId="000000C1"/>
    <w:p w14:paraId="000000C2">
      <w:pPr>
        <w:spacing w:before="240"/>
        <w:rPr>
          <w:sz w:val="28"/>
          <w:szCs w:val="28"/>
        </w:rPr>
      </w:pPr>
      <w:r>
        <w:rPr>
          <w:sz w:val="28"/>
          <w:szCs w:val="28"/>
          <w:rtl w:val="0"/>
        </w:rPr>
        <w:t xml:space="preserve"> Loan analysis is essential for:</w:t>
      </w:r>
    </w:p>
    <w:p w14:paraId="000000C3">
      <w:pPr>
        <w:spacing w:before="240"/>
        <w:rPr>
          <w:rFonts w:ascii="Calibri" w:hAnsi="Calibri" w:eastAsia="Calibri" w:cs="Calibri"/>
          <w:sz w:val="28"/>
          <w:szCs w:val="28"/>
        </w:rPr>
      </w:pPr>
      <w:r>
        <w:rPr>
          <w:sz w:val="20"/>
          <w:szCs w:val="20"/>
          <w:rtl w:val="0"/>
        </w:rPr>
        <w:t xml:space="preserve">   ●  </w:t>
      </w:r>
      <w:r>
        <w:rPr>
          <w:rFonts w:ascii="Calibri" w:hAnsi="Calibri" w:eastAsia="Calibri" w:cs="Calibri"/>
          <w:sz w:val="28"/>
          <w:szCs w:val="28"/>
          <w:rtl w:val="0"/>
        </w:rPr>
        <w:t>Assessing borrower creditworthiness</w:t>
      </w:r>
    </w:p>
    <w:p w14:paraId="000000C4">
      <w:pPr>
        <w:spacing w:before="240"/>
        <w:rPr>
          <w:rFonts w:ascii="Calibri" w:hAnsi="Calibri" w:eastAsia="Calibri" w:cs="Calibri"/>
          <w:sz w:val="28"/>
          <w:szCs w:val="28"/>
        </w:rPr>
      </w:pPr>
      <w:r>
        <w:rPr>
          <w:rFonts w:ascii="Calibri" w:hAnsi="Calibri" w:eastAsia="Calibri" w:cs="Calibri"/>
          <w:sz w:val="28"/>
          <w:szCs w:val="28"/>
          <w:rtl w:val="0"/>
        </w:rPr>
        <w:t xml:space="preserve">  </w:t>
      </w:r>
      <w:r>
        <w:rPr>
          <w:sz w:val="20"/>
          <w:szCs w:val="20"/>
          <w:rtl w:val="0"/>
        </w:rPr>
        <w:t xml:space="preserve"> ● </w:t>
      </w:r>
      <w:r>
        <w:rPr>
          <w:rFonts w:ascii="Calibri" w:hAnsi="Calibri" w:eastAsia="Calibri" w:cs="Calibri"/>
          <w:sz w:val="28"/>
          <w:szCs w:val="28"/>
          <w:rtl w:val="0"/>
        </w:rPr>
        <w:t>Reducing loan default probability</w:t>
      </w:r>
    </w:p>
    <w:p w14:paraId="000000C5">
      <w:pPr>
        <w:spacing w:before="240"/>
        <w:rPr>
          <w:rFonts w:ascii="Calibri" w:hAnsi="Calibri" w:eastAsia="Calibri" w:cs="Calibri"/>
          <w:sz w:val="28"/>
          <w:szCs w:val="28"/>
        </w:rPr>
      </w:pPr>
      <w:r>
        <w:rPr>
          <w:sz w:val="20"/>
          <w:szCs w:val="20"/>
          <w:rtl w:val="0"/>
        </w:rPr>
        <w:t xml:space="preserve">   ● </w:t>
      </w:r>
      <w:r>
        <w:rPr>
          <w:rFonts w:ascii="Calibri" w:hAnsi="Calibri" w:eastAsia="Calibri" w:cs="Calibri"/>
          <w:sz w:val="28"/>
          <w:szCs w:val="28"/>
          <w:rtl w:val="0"/>
        </w:rPr>
        <w:t>Ensuring long-term profitability</w:t>
      </w:r>
    </w:p>
    <w:p w14:paraId="000000C6">
      <w:pPr>
        <w:spacing w:before="240"/>
        <w:rPr>
          <w:rFonts w:ascii="Calibri" w:hAnsi="Calibri" w:eastAsia="Calibri" w:cs="Calibri"/>
          <w:sz w:val="28"/>
          <w:szCs w:val="28"/>
        </w:rPr>
      </w:pPr>
      <w:r>
        <w:rPr>
          <w:sz w:val="20"/>
          <w:szCs w:val="20"/>
          <w:rtl w:val="0"/>
        </w:rPr>
        <w:t xml:space="preserve">   ● </w:t>
      </w:r>
      <w:r>
        <w:rPr>
          <w:rFonts w:ascii="Calibri" w:hAnsi="Calibri" w:eastAsia="Calibri" w:cs="Calibri"/>
          <w:sz w:val="28"/>
          <w:szCs w:val="28"/>
          <w:rtl w:val="0"/>
        </w:rPr>
        <w:t>Maintaining liquidity and capital adequacy</w:t>
      </w:r>
    </w:p>
    <w:p w14:paraId="000000C7">
      <w:pPr>
        <w:spacing w:before="240"/>
        <w:rPr>
          <w:sz w:val="28"/>
          <w:szCs w:val="28"/>
        </w:rPr>
      </w:pPr>
      <w:r>
        <w:rPr>
          <w:sz w:val="28"/>
          <w:szCs w:val="28"/>
          <w:rtl w:val="0"/>
        </w:rPr>
        <w:t>Banks increasingly rely on analytical techniques instead of manual judgment to ensure accuracy and consistency.</w:t>
      </w:r>
    </w:p>
    <w:p w14:paraId="000000C8">
      <w:pPr>
        <w:spacing w:before="240" w:after="240"/>
        <w:rPr>
          <w:b/>
          <w:bCs/>
          <w:sz w:val="26"/>
          <w:szCs w:val="26"/>
        </w:rPr>
      </w:pPr>
    </w:p>
    <w:p w14:paraId="000000C9">
      <w:pPr>
        <w:spacing w:before="240" w:after="240"/>
        <w:ind w:left="720" w:firstLine="0"/>
        <w:rPr>
          <w:sz w:val="28"/>
          <w:szCs w:val="28"/>
        </w:rPr>
      </w:pPr>
    </w:p>
    <w:p w14:paraId="000000CA">
      <w:pPr>
        <w:spacing w:before="240" w:after="240"/>
        <w:ind w:left="720" w:firstLine="0"/>
        <w:rPr>
          <w:sz w:val="28"/>
          <w:szCs w:val="28"/>
        </w:rPr>
      </w:pPr>
    </w:p>
    <w:p w14:paraId="000000CB">
      <w:pPr>
        <w:spacing w:before="240"/>
        <w:rPr>
          <w:sz w:val="28"/>
          <w:szCs w:val="28"/>
        </w:rPr>
      </w:pPr>
    </w:p>
    <w:p w14:paraId="000000CC">
      <w:pPr>
        <w:spacing w:before="240"/>
        <w:rPr>
          <w:b/>
          <w:bCs/>
          <w:sz w:val="28"/>
          <w:szCs w:val="28"/>
        </w:rPr>
      </w:pPr>
      <w:r>
        <w:rPr>
          <w:b/>
          <w:bCs/>
          <w:sz w:val="28"/>
          <w:szCs w:val="28"/>
          <w:rtl w:val="0"/>
        </w:rPr>
        <w:t>1.3 Problems Faced by Traditional Loan Systems</w:t>
      </w:r>
    </w:p>
    <w:p w14:paraId="000000CD">
      <w:pPr>
        <w:spacing w:before="240"/>
        <w:rPr>
          <w:sz w:val="28"/>
          <w:szCs w:val="28"/>
        </w:rPr>
      </w:pPr>
      <w:r>
        <w:rPr>
          <w:sz w:val="28"/>
          <w:szCs w:val="28"/>
          <w:rtl w:val="0"/>
        </w:rPr>
        <w:t xml:space="preserve"> Traditional loan approval systems face several challenges:</w:t>
      </w:r>
    </w:p>
    <w:p w14:paraId="000000CE">
      <w:pPr>
        <w:spacing w:before="240"/>
        <w:rPr>
          <w:sz w:val="28"/>
          <w:szCs w:val="28"/>
        </w:rPr>
      </w:pPr>
      <w:r>
        <w:rPr>
          <w:sz w:val="20"/>
          <w:szCs w:val="20"/>
          <w:rtl w:val="0"/>
        </w:rPr>
        <w:t xml:space="preserve">         ●  </w:t>
      </w:r>
      <w:r>
        <w:rPr>
          <w:sz w:val="28"/>
          <w:szCs w:val="28"/>
          <w:rtl w:val="0"/>
        </w:rPr>
        <w:t>Subjective decision-making</w:t>
      </w:r>
    </w:p>
    <w:p w14:paraId="000000CF">
      <w:pPr>
        <w:spacing w:before="240"/>
        <w:rPr>
          <w:sz w:val="28"/>
          <w:szCs w:val="28"/>
        </w:rPr>
      </w:pPr>
      <w:r>
        <w:rPr>
          <w:sz w:val="28"/>
          <w:szCs w:val="28"/>
          <w:rtl w:val="0"/>
        </w:rPr>
        <w:t xml:space="preserve">      </w:t>
      </w:r>
      <w:r>
        <w:rPr>
          <w:sz w:val="20"/>
          <w:szCs w:val="20"/>
          <w:rtl w:val="0"/>
        </w:rPr>
        <w:t xml:space="preserve">●  </w:t>
      </w:r>
      <w:r>
        <w:rPr>
          <w:sz w:val="28"/>
          <w:szCs w:val="28"/>
          <w:rtl w:val="0"/>
        </w:rPr>
        <w:t>Delays in processing</w:t>
      </w:r>
    </w:p>
    <w:p w14:paraId="000000D0">
      <w:pPr>
        <w:spacing w:before="240"/>
        <w:rPr>
          <w:sz w:val="28"/>
          <w:szCs w:val="28"/>
        </w:rPr>
      </w:pPr>
      <w:r>
        <w:rPr>
          <w:sz w:val="20"/>
          <w:szCs w:val="20"/>
          <w:rtl w:val="0"/>
        </w:rPr>
        <w:t xml:space="preserve">         ●</w:t>
      </w:r>
      <w:r>
        <w:rPr>
          <w:sz w:val="28"/>
          <w:szCs w:val="28"/>
          <w:rtl w:val="0"/>
        </w:rPr>
        <w:t xml:space="preserve"> Higher operational costs</w:t>
      </w:r>
    </w:p>
    <w:p w14:paraId="000000D1">
      <w:pPr>
        <w:spacing w:before="240"/>
        <w:rPr>
          <w:sz w:val="28"/>
          <w:szCs w:val="28"/>
        </w:rPr>
      </w:pPr>
      <w:r>
        <w:rPr>
          <w:sz w:val="20"/>
          <w:szCs w:val="20"/>
          <w:rtl w:val="0"/>
        </w:rPr>
        <w:t xml:space="preserve">         ●  </w:t>
      </w:r>
      <w:r>
        <w:rPr>
          <w:sz w:val="28"/>
          <w:szCs w:val="28"/>
          <w:rtl w:val="0"/>
        </w:rPr>
        <w:t>Increased risk of defaults</w:t>
      </w:r>
    </w:p>
    <w:p w14:paraId="000000D2">
      <w:pPr>
        <w:spacing w:before="240"/>
        <w:rPr>
          <w:sz w:val="28"/>
          <w:szCs w:val="28"/>
        </w:rPr>
      </w:pPr>
      <w:r>
        <w:rPr>
          <w:sz w:val="28"/>
          <w:szCs w:val="28"/>
          <w:rtl w:val="0"/>
        </w:rPr>
        <w:t>These challenges emphasize the need for automated and analytical systems.</w:t>
      </w:r>
    </w:p>
    <w:p w14:paraId="000000D3">
      <w:pPr>
        <w:spacing w:before="240" w:after="240"/>
        <w:rPr>
          <w:sz w:val="28"/>
          <w:szCs w:val="28"/>
        </w:rPr>
      </w:pPr>
    </w:p>
    <w:p w14:paraId="000000D4">
      <w:pPr>
        <w:spacing w:before="240" w:after="240"/>
        <w:rPr>
          <w:sz w:val="28"/>
          <w:szCs w:val="28"/>
        </w:rPr>
      </w:pPr>
    </w:p>
    <w:p w14:paraId="000000D5">
      <w:pPr>
        <w:spacing w:before="240" w:after="240"/>
        <w:rPr>
          <w:sz w:val="28"/>
          <w:szCs w:val="28"/>
        </w:rPr>
      </w:pPr>
    </w:p>
    <w:p w14:paraId="000000D6">
      <w:pPr>
        <w:pStyle w:val="4"/>
        <w:keepNext w:val="0"/>
        <w:keepLines w:val="0"/>
        <w:spacing w:before="280"/>
      </w:pPr>
      <w:bookmarkStart w:id="10" w:name="_nbekwhke2zia" w:colFirst="0" w:colLast="0"/>
      <w:bookmarkEnd w:id="10"/>
      <w:r>
        <w:rPr>
          <w:b/>
          <w:bCs/>
          <w:color w:val="000000"/>
          <w:rtl w:val="0"/>
        </w:rPr>
        <w:t>1.4 TOOLS AND TECHNOLOGIES USED</w:t>
      </w:r>
    </w:p>
    <w:p w14:paraId="000000D7">
      <w:pPr>
        <w:spacing w:before="240" w:after="240"/>
        <w:rPr>
          <w:sz w:val="28"/>
          <w:szCs w:val="28"/>
        </w:rPr>
      </w:pPr>
      <w:r>
        <w:rPr>
          <w:sz w:val="28"/>
          <w:szCs w:val="28"/>
          <w:rtl w:val="0"/>
        </w:rPr>
        <w:t>The selection of Power BI is critical for providing dynamic, interactive visualization capabilities.</w:t>
      </w:r>
    </w:p>
    <w:p w14:paraId="000000D8">
      <w:pPr>
        <w:numPr>
          <w:ilvl w:val="0"/>
          <w:numId w:val="1"/>
        </w:numPr>
        <w:spacing w:before="240" w:after="240"/>
        <w:ind w:left="720" w:hanging="360"/>
        <w:rPr>
          <w:sz w:val="28"/>
          <w:szCs w:val="28"/>
        </w:rPr>
      </w:pPr>
      <w:r>
        <w:rPr>
          <w:b/>
          <w:bCs/>
          <w:sz w:val="26"/>
          <w:szCs w:val="26"/>
          <w:rtl w:val="0"/>
        </w:rPr>
        <w:t>Data Transformation</w:t>
      </w:r>
      <w:r>
        <w:rPr>
          <w:b/>
          <w:bCs/>
          <w:sz w:val="28"/>
          <w:szCs w:val="28"/>
          <w:rtl w:val="0"/>
        </w:rPr>
        <w:t>:</w:t>
      </w:r>
      <w:r>
        <w:rPr>
          <w:sz w:val="28"/>
          <w:szCs w:val="28"/>
          <w:rtl w:val="0"/>
        </w:rPr>
        <w:t xml:space="preserve"> Power Query for initial cleaning and shaping.</w:t>
      </w:r>
    </w:p>
    <w:p w14:paraId="000000D9">
      <w:pPr>
        <w:spacing w:before="240" w:after="240"/>
        <w:ind w:left="720" w:firstLine="0"/>
        <w:rPr>
          <w:sz w:val="28"/>
          <w:szCs w:val="28"/>
        </w:rPr>
      </w:pPr>
    </w:p>
    <w:p w14:paraId="000000DA">
      <w:pPr>
        <w:numPr>
          <w:ilvl w:val="0"/>
          <w:numId w:val="1"/>
        </w:numPr>
        <w:spacing w:before="240" w:after="240"/>
        <w:ind w:left="720" w:hanging="360"/>
        <w:rPr>
          <w:sz w:val="28"/>
          <w:szCs w:val="28"/>
        </w:rPr>
      </w:pPr>
      <w:r>
        <w:rPr>
          <w:b/>
          <w:bCs/>
          <w:sz w:val="26"/>
          <w:szCs w:val="26"/>
          <w:rtl w:val="0"/>
        </w:rPr>
        <w:t>Data Modeling and Metrics</w:t>
      </w:r>
      <w:r>
        <w:rPr>
          <w:b/>
          <w:bCs/>
          <w:sz w:val="28"/>
          <w:szCs w:val="28"/>
          <w:rtl w:val="0"/>
        </w:rPr>
        <w:t>:</w:t>
      </w:r>
      <w:r>
        <w:rPr>
          <w:sz w:val="28"/>
          <w:szCs w:val="28"/>
          <w:rtl w:val="0"/>
        </w:rPr>
        <w:t xml:space="preserve"> DAX (Data Analysis eXpressions) for advanced calculations.</w:t>
      </w:r>
    </w:p>
    <w:p w14:paraId="000000DB">
      <w:pPr>
        <w:spacing w:before="240" w:after="240"/>
        <w:ind w:left="720" w:firstLine="0"/>
        <w:rPr>
          <w:sz w:val="28"/>
          <w:szCs w:val="28"/>
        </w:rPr>
      </w:pPr>
    </w:p>
    <w:p w14:paraId="000000DC">
      <w:pPr>
        <w:numPr>
          <w:ilvl w:val="0"/>
          <w:numId w:val="1"/>
        </w:numPr>
        <w:spacing w:before="240" w:after="240"/>
        <w:ind w:left="720" w:hanging="360"/>
        <w:rPr>
          <w:sz w:val="28"/>
          <w:szCs w:val="28"/>
        </w:rPr>
      </w:pPr>
      <w:r>
        <w:rPr>
          <w:b/>
          <w:bCs/>
          <w:sz w:val="26"/>
          <w:szCs w:val="26"/>
          <w:rtl w:val="0"/>
        </w:rPr>
        <w:t>Visualization and Reporting</w:t>
      </w:r>
      <w:r>
        <w:rPr>
          <w:b/>
          <w:bCs/>
          <w:sz w:val="28"/>
          <w:szCs w:val="28"/>
          <w:rtl w:val="0"/>
        </w:rPr>
        <w:t>:</w:t>
      </w:r>
      <w:r>
        <w:rPr>
          <w:sz w:val="28"/>
          <w:szCs w:val="28"/>
          <w:rtl w:val="0"/>
        </w:rPr>
        <w:t xml:space="preserve"> Power BI Desktop.</w:t>
      </w:r>
    </w:p>
    <w:p w14:paraId="000000DD">
      <w:pPr>
        <w:spacing w:before="240" w:after="240"/>
        <w:ind w:left="720" w:firstLine="0"/>
        <w:rPr>
          <w:sz w:val="28"/>
          <w:szCs w:val="28"/>
        </w:rPr>
      </w:pPr>
    </w:p>
    <w:p w14:paraId="000000DE">
      <w:pPr>
        <w:numPr>
          <w:ilvl w:val="0"/>
          <w:numId w:val="1"/>
        </w:numPr>
        <w:spacing w:before="240" w:after="240"/>
        <w:ind w:left="720" w:hanging="360"/>
        <w:rPr>
          <w:sz w:val="28"/>
          <w:szCs w:val="28"/>
        </w:rPr>
      </w:pPr>
      <w:r>
        <w:rPr>
          <w:b/>
          <w:bCs/>
          <w:sz w:val="26"/>
          <w:szCs w:val="26"/>
          <w:rtl w:val="0"/>
        </w:rPr>
        <w:t>Data Source</w:t>
      </w:r>
      <w:r>
        <w:rPr>
          <w:b/>
          <w:bCs/>
          <w:sz w:val="28"/>
          <w:szCs w:val="28"/>
          <w:rtl w:val="0"/>
        </w:rPr>
        <w:t>:</w:t>
      </w:r>
      <w:r>
        <w:rPr>
          <w:sz w:val="28"/>
          <w:szCs w:val="28"/>
          <w:rtl w:val="0"/>
        </w:rPr>
        <w:t xml:space="preserve"> Bank Personal Loan Modelling Dataset (CSV Format).</w:t>
      </w:r>
    </w:p>
    <w:p w14:paraId="000000DF">
      <w:pPr>
        <w:spacing w:before="240"/>
        <w:rPr>
          <w:sz w:val="28"/>
          <w:szCs w:val="28"/>
        </w:rPr>
      </w:pPr>
    </w:p>
    <w:p w14:paraId="000000E0">
      <w:pPr>
        <w:spacing w:before="240"/>
        <w:rPr>
          <w:b/>
          <w:bCs/>
          <w:sz w:val="28"/>
          <w:szCs w:val="28"/>
        </w:rPr>
      </w:pPr>
      <w:r>
        <w:rPr>
          <w:b/>
          <w:bCs/>
          <w:sz w:val="28"/>
          <w:szCs w:val="28"/>
          <w:rtl w:val="0"/>
        </w:rPr>
        <w:t>1.5 Role of Data Analytics in Banking</w:t>
      </w:r>
    </w:p>
    <w:p w14:paraId="000000E1">
      <w:pPr>
        <w:spacing w:before="240"/>
        <w:ind w:left="400" w:firstLine="0"/>
        <w:rPr>
          <w:sz w:val="28"/>
          <w:szCs w:val="28"/>
        </w:rPr>
      </w:pPr>
      <w:r>
        <w:rPr>
          <w:sz w:val="28"/>
          <w:szCs w:val="28"/>
          <w:rtl w:val="0"/>
        </w:rPr>
        <w:t>Data analytics enables:</w:t>
      </w:r>
    </w:p>
    <w:p w14:paraId="000000E2">
      <w:pPr>
        <w:spacing w:before="240"/>
        <w:ind w:left="720" w:firstLine="0"/>
        <w:rPr>
          <w:sz w:val="28"/>
          <w:szCs w:val="28"/>
        </w:rPr>
      </w:pPr>
      <w:r>
        <w:rPr>
          <w:sz w:val="20"/>
          <w:szCs w:val="20"/>
          <w:rtl w:val="0"/>
        </w:rPr>
        <w:t xml:space="preserve">●  </w:t>
      </w:r>
      <w:r>
        <w:rPr>
          <w:sz w:val="28"/>
          <w:szCs w:val="28"/>
          <w:rtl w:val="0"/>
        </w:rPr>
        <w:t>Pattern recognition in customer behaviour</w:t>
      </w:r>
    </w:p>
    <w:p w14:paraId="000000E3">
      <w:pPr>
        <w:spacing w:before="240"/>
        <w:ind w:left="1080" w:hanging="360"/>
        <w:rPr>
          <w:sz w:val="28"/>
          <w:szCs w:val="28"/>
        </w:rPr>
      </w:pPr>
      <w:r>
        <w:rPr>
          <w:sz w:val="20"/>
          <w:szCs w:val="20"/>
          <w:rtl w:val="0"/>
        </w:rPr>
        <w:t xml:space="preserve">●  </w:t>
      </w:r>
      <w:r>
        <w:rPr>
          <w:sz w:val="28"/>
          <w:szCs w:val="28"/>
          <w:rtl w:val="0"/>
        </w:rPr>
        <w:t>Risk segmentation</w:t>
      </w:r>
    </w:p>
    <w:p w14:paraId="000000E4">
      <w:pPr>
        <w:spacing w:before="240"/>
        <w:ind w:left="1080" w:hanging="360"/>
        <w:rPr>
          <w:sz w:val="28"/>
          <w:szCs w:val="28"/>
        </w:rPr>
      </w:pPr>
      <w:r>
        <w:rPr>
          <w:sz w:val="20"/>
          <w:szCs w:val="20"/>
          <w:rtl w:val="0"/>
        </w:rPr>
        <w:t xml:space="preserve">●  </w:t>
      </w:r>
      <w:r>
        <w:rPr>
          <w:sz w:val="28"/>
          <w:szCs w:val="28"/>
          <w:rtl w:val="0"/>
        </w:rPr>
        <w:t>Fraud detection</w:t>
      </w:r>
    </w:p>
    <w:p w14:paraId="000000E5">
      <w:pPr>
        <w:spacing w:before="240"/>
        <w:ind w:left="1080" w:hanging="360"/>
        <w:rPr>
          <w:sz w:val="28"/>
          <w:szCs w:val="28"/>
        </w:rPr>
      </w:pPr>
      <w:r>
        <w:rPr>
          <w:sz w:val="20"/>
          <w:szCs w:val="20"/>
          <w:rtl w:val="0"/>
        </w:rPr>
        <w:t xml:space="preserve">●  </w:t>
      </w:r>
      <w:r>
        <w:rPr>
          <w:sz w:val="28"/>
          <w:szCs w:val="28"/>
          <w:rtl w:val="0"/>
        </w:rPr>
        <w:t>Performance monitoring</w:t>
      </w:r>
    </w:p>
    <w:p w14:paraId="000000E6">
      <w:pPr>
        <w:spacing w:before="240"/>
        <w:rPr>
          <w:sz w:val="28"/>
          <w:szCs w:val="28"/>
        </w:rPr>
      </w:pPr>
      <w:r>
        <w:rPr>
          <w:sz w:val="28"/>
          <w:szCs w:val="28"/>
          <w:rtl w:val="0"/>
        </w:rPr>
        <w:t xml:space="preserve">    Modern banks integrate analytics with decision support systems.</w:t>
      </w:r>
    </w:p>
    <w:p w14:paraId="000000E7">
      <w:pPr>
        <w:ind w:left="1440" w:firstLine="720"/>
        <w:rPr>
          <w:b/>
          <w:bCs/>
          <w:sz w:val="28"/>
          <w:szCs w:val="28"/>
        </w:rPr>
      </w:pPr>
    </w:p>
    <w:p w14:paraId="000000E8">
      <w:pPr>
        <w:ind w:left="1440" w:firstLine="720"/>
        <w:rPr>
          <w:b/>
          <w:bCs/>
          <w:sz w:val="32"/>
          <w:szCs w:val="32"/>
        </w:rPr>
      </w:pPr>
    </w:p>
    <w:p w14:paraId="000000E9">
      <w:pPr>
        <w:spacing w:before="240"/>
        <w:rPr>
          <w:b/>
          <w:bCs/>
          <w:sz w:val="28"/>
          <w:szCs w:val="28"/>
        </w:rPr>
      </w:pPr>
      <w:r>
        <w:rPr>
          <w:b/>
          <w:bCs/>
          <w:sz w:val="28"/>
          <w:szCs w:val="28"/>
          <w:rtl w:val="0"/>
        </w:rPr>
        <w:t>1.6 Objectives of the Study</w:t>
      </w:r>
    </w:p>
    <w:p w14:paraId="000000EA">
      <w:pPr>
        <w:spacing w:before="240"/>
        <w:ind w:left="400" w:firstLine="0"/>
        <w:rPr>
          <w:sz w:val="28"/>
          <w:szCs w:val="28"/>
        </w:rPr>
      </w:pPr>
      <w:r>
        <w:rPr>
          <w:sz w:val="28"/>
          <w:szCs w:val="28"/>
          <w:rtl w:val="0"/>
        </w:rPr>
        <w:t>Primary objectives:</w:t>
      </w:r>
    </w:p>
    <w:p w14:paraId="000000EB">
      <w:pPr>
        <w:spacing w:before="240"/>
        <w:ind w:left="1080" w:hanging="360"/>
        <w:rPr>
          <w:sz w:val="28"/>
          <w:szCs w:val="28"/>
        </w:rPr>
      </w:pPr>
      <w:r>
        <w:rPr>
          <w:sz w:val="20"/>
          <w:szCs w:val="20"/>
          <w:rtl w:val="0"/>
        </w:rPr>
        <w:t xml:space="preserve">●  </w:t>
      </w:r>
      <w:r>
        <w:rPr>
          <w:sz w:val="28"/>
          <w:szCs w:val="28"/>
          <w:rtl w:val="0"/>
        </w:rPr>
        <w:t>Analyze loan approval patterns</w:t>
      </w:r>
    </w:p>
    <w:p w14:paraId="000000EC">
      <w:pPr>
        <w:spacing w:before="240"/>
        <w:ind w:left="1080" w:hanging="360"/>
        <w:rPr>
          <w:sz w:val="28"/>
          <w:szCs w:val="28"/>
        </w:rPr>
      </w:pPr>
      <w:r>
        <w:rPr>
          <w:sz w:val="20"/>
          <w:szCs w:val="20"/>
          <w:rtl w:val="0"/>
        </w:rPr>
        <w:t xml:space="preserve">●  </w:t>
      </w:r>
      <w:r>
        <w:rPr>
          <w:sz w:val="28"/>
          <w:szCs w:val="28"/>
          <w:rtl w:val="0"/>
        </w:rPr>
        <w:t>Identify default risk factors</w:t>
      </w:r>
    </w:p>
    <w:p w14:paraId="000000ED">
      <w:pPr>
        <w:spacing w:before="240"/>
        <w:ind w:left="1080" w:hanging="360"/>
        <w:rPr>
          <w:sz w:val="28"/>
          <w:szCs w:val="28"/>
        </w:rPr>
      </w:pPr>
      <w:r>
        <w:rPr>
          <w:sz w:val="20"/>
          <w:szCs w:val="20"/>
          <w:rtl w:val="0"/>
        </w:rPr>
        <w:t xml:space="preserve">●  </w:t>
      </w:r>
      <w:r>
        <w:rPr>
          <w:sz w:val="28"/>
          <w:szCs w:val="28"/>
          <w:rtl w:val="0"/>
        </w:rPr>
        <w:t>Build interactive dashboards</w:t>
      </w:r>
    </w:p>
    <w:p w14:paraId="000000EE">
      <w:pPr>
        <w:spacing w:before="240"/>
        <w:ind w:left="1080" w:hanging="360"/>
        <w:rPr>
          <w:sz w:val="28"/>
          <w:szCs w:val="28"/>
        </w:rPr>
      </w:pPr>
      <w:r>
        <w:rPr>
          <w:sz w:val="20"/>
          <w:szCs w:val="20"/>
          <w:rtl w:val="0"/>
        </w:rPr>
        <w:t xml:space="preserve">●  </w:t>
      </w:r>
      <w:r>
        <w:rPr>
          <w:sz w:val="28"/>
          <w:szCs w:val="28"/>
          <w:rtl w:val="0"/>
        </w:rPr>
        <w:t>Apply DAX measures for KPIs</w:t>
      </w:r>
    </w:p>
    <w:p w14:paraId="000000EF">
      <w:pPr>
        <w:spacing w:before="240"/>
        <w:ind w:left="1080" w:hanging="360"/>
        <w:rPr>
          <w:sz w:val="28"/>
          <w:szCs w:val="28"/>
        </w:rPr>
      </w:pPr>
    </w:p>
    <w:p w14:paraId="000000F0">
      <w:pPr>
        <w:spacing w:before="240"/>
        <w:ind w:left="400" w:firstLine="0"/>
        <w:rPr>
          <w:sz w:val="28"/>
          <w:szCs w:val="28"/>
        </w:rPr>
      </w:pPr>
      <w:r>
        <w:rPr>
          <w:sz w:val="28"/>
          <w:szCs w:val="28"/>
          <w:rtl w:val="0"/>
        </w:rPr>
        <w:t>Secondary objectives:</w:t>
      </w:r>
    </w:p>
    <w:p w14:paraId="000000F1">
      <w:pPr>
        <w:spacing w:before="240"/>
        <w:ind w:left="1080" w:hanging="360"/>
        <w:rPr>
          <w:sz w:val="28"/>
          <w:szCs w:val="28"/>
        </w:rPr>
      </w:pPr>
      <w:r>
        <w:rPr>
          <w:sz w:val="20"/>
          <w:szCs w:val="20"/>
          <w:rtl w:val="0"/>
        </w:rPr>
        <w:t xml:space="preserve">●  </w:t>
      </w:r>
      <w:r>
        <w:rPr>
          <w:sz w:val="28"/>
          <w:szCs w:val="28"/>
          <w:rtl w:val="0"/>
        </w:rPr>
        <w:t>Improve transparency</w:t>
      </w:r>
    </w:p>
    <w:p w14:paraId="000000F2">
      <w:pPr>
        <w:spacing w:before="240"/>
        <w:ind w:left="1080" w:hanging="360"/>
        <w:rPr>
          <w:sz w:val="28"/>
          <w:szCs w:val="28"/>
        </w:rPr>
      </w:pPr>
      <w:r>
        <w:rPr>
          <w:sz w:val="20"/>
          <w:szCs w:val="20"/>
          <w:rtl w:val="0"/>
        </w:rPr>
        <w:t xml:space="preserve">●  </w:t>
      </w:r>
      <w:r>
        <w:rPr>
          <w:sz w:val="28"/>
          <w:szCs w:val="28"/>
          <w:rtl w:val="0"/>
        </w:rPr>
        <w:t>Support strategic decisions</w:t>
      </w:r>
    </w:p>
    <w:p w14:paraId="000000F3">
      <w:pPr>
        <w:ind w:left="1440" w:firstLine="720"/>
        <w:rPr>
          <w:b/>
          <w:bCs/>
          <w:sz w:val="32"/>
          <w:szCs w:val="32"/>
        </w:rPr>
      </w:pPr>
    </w:p>
    <w:p w14:paraId="000000F4">
      <w:pPr>
        <w:ind w:left="1440" w:firstLine="720"/>
        <w:rPr>
          <w:b/>
          <w:bCs/>
          <w:sz w:val="32"/>
          <w:szCs w:val="32"/>
        </w:rPr>
      </w:pPr>
    </w:p>
    <w:p w14:paraId="000000F5">
      <w:pPr>
        <w:spacing w:before="240"/>
        <w:rPr>
          <w:b/>
          <w:bCs/>
          <w:sz w:val="28"/>
          <w:szCs w:val="28"/>
        </w:rPr>
      </w:pPr>
      <w:r>
        <w:rPr>
          <w:b/>
          <w:bCs/>
          <w:sz w:val="28"/>
          <w:szCs w:val="28"/>
          <w:rtl w:val="0"/>
        </w:rPr>
        <w:t>1.7 Scope of the Project</w:t>
      </w:r>
    </w:p>
    <w:p w14:paraId="000000F6">
      <w:pPr>
        <w:spacing w:before="240"/>
        <w:ind w:left="400" w:firstLine="0"/>
        <w:rPr>
          <w:sz w:val="28"/>
          <w:szCs w:val="28"/>
        </w:rPr>
      </w:pPr>
      <w:r>
        <w:rPr>
          <w:sz w:val="28"/>
          <w:szCs w:val="28"/>
          <w:rtl w:val="0"/>
        </w:rPr>
        <w:t>The study is limited to historical loan data and focuses on retail banking loans. The analysis does not include real-time transactions or external economic indicators.</w:t>
      </w:r>
    </w:p>
    <w:p w14:paraId="000000F7">
      <w:pPr>
        <w:spacing w:before="240"/>
        <w:rPr>
          <w:b/>
          <w:bCs/>
          <w:sz w:val="28"/>
          <w:szCs w:val="28"/>
        </w:rPr>
      </w:pPr>
      <w:r>
        <w:rPr>
          <w:b/>
          <w:bCs/>
          <w:sz w:val="28"/>
          <w:szCs w:val="28"/>
          <w:rtl w:val="0"/>
        </w:rPr>
        <w:t>1.8 Structure of the Report</w:t>
      </w:r>
    </w:p>
    <w:p w14:paraId="000000F8">
      <w:pPr>
        <w:spacing w:before="240"/>
        <w:ind w:left="400" w:firstLine="0"/>
        <w:rPr>
          <w:sz w:val="28"/>
          <w:szCs w:val="28"/>
        </w:rPr>
      </w:pPr>
      <w:r>
        <w:rPr>
          <w:sz w:val="28"/>
          <w:szCs w:val="28"/>
          <w:rtl w:val="0"/>
        </w:rPr>
        <w:t>This report consists of six chapters covering introduction, literature review, problem identification, methodology, results, and conclusion.</w:t>
      </w:r>
    </w:p>
    <w:p w14:paraId="000000F9">
      <w:pPr>
        <w:ind w:left="1440" w:firstLine="720"/>
        <w:rPr>
          <w:b/>
          <w:bCs/>
          <w:sz w:val="32"/>
          <w:szCs w:val="32"/>
        </w:rPr>
        <w:sectPr>
          <w:pgSz w:w="11909" w:h="16834"/>
          <w:pgMar w:top="1440" w:right="1440" w:bottom="1440" w:left="1440" w:header="720" w:footer="720" w:gutter="0"/>
          <w:pgNumType w:start="1"/>
          <w:cols w:space="720" w:num="1"/>
        </w:sectPr>
      </w:pPr>
    </w:p>
    <w:p w14:paraId="000000FB">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1651" w:firstLineChars="550"/>
        <w:jc w:val="left"/>
        <w:rPr>
          <w:b/>
          <w:bCs/>
          <w:sz w:val="30"/>
          <w:szCs w:val="30"/>
        </w:rPr>
      </w:pPr>
      <w:bookmarkStart w:id="11" w:name="_uykt4ge84c1h" w:colFirst="0" w:colLast="0"/>
      <w:bookmarkEnd w:id="11"/>
      <w:r>
        <w:rPr>
          <w:b/>
          <w:bCs/>
          <w:sz w:val="30"/>
          <w:szCs w:val="30"/>
          <w:rtl w:val="0"/>
        </w:rPr>
        <w:t>CHAPTER 2 :  LITERATURE REVIEW</w:t>
      </w:r>
    </w:p>
    <w:p w14:paraId="000000FC">
      <w:pPr>
        <w:rPr>
          <w:b/>
          <w:bCs/>
          <w:sz w:val="30"/>
          <w:szCs w:val="30"/>
        </w:rPr>
      </w:pPr>
    </w:p>
    <w:p w14:paraId="000000FD">
      <w:pPr>
        <w:rPr>
          <w:b/>
          <w:bCs/>
          <w:sz w:val="30"/>
          <w:szCs w:val="30"/>
        </w:rPr>
      </w:pPr>
    </w:p>
    <w:p w14:paraId="000000FE">
      <w:pPr>
        <w:spacing w:before="240"/>
        <w:rPr>
          <w:b/>
          <w:bCs/>
          <w:sz w:val="30"/>
          <w:szCs w:val="30"/>
        </w:rPr>
      </w:pPr>
    </w:p>
    <w:p w14:paraId="000000FF">
      <w:pPr>
        <w:spacing w:before="240"/>
        <w:rPr>
          <w:b/>
          <w:bCs/>
          <w:sz w:val="28"/>
          <w:szCs w:val="28"/>
        </w:rPr>
      </w:pPr>
      <w:r>
        <w:rPr>
          <w:b/>
          <w:bCs/>
          <w:sz w:val="28"/>
          <w:szCs w:val="28"/>
          <w:rtl w:val="0"/>
        </w:rPr>
        <w:t>2.1 Review of Existing Research</w:t>
      </w:r>
    </w:p>
    <w:p w14:paraId="00000100">
      <w:pPr>
        <w:spacing w:before="240"/>
        <w:rPr>
          <w:sz w:val="28"/>
          <w:szCs w:val="28"/>
        </w:rPr>
      </w:pPr>
      <w:r>
        <w:rPr>
          <w:b/>
          <w:bCs/>
          <w:sz w:val="28"/>
          <w:szCs w:val="28"/>
          <w:rtl w:val="0"/>
        </w:rPr>
        <w:t xml:space="preserve">    </w:t>
      </w:r>
      <w:r>
        <w:rPr>
          <w:sz w:val="28"/>
          <w:szCs w:val="28"/>
          <w:rtl w:val="0"/>
        </w:rPr>
        <w:t xml:space="preserve"> Several researchers have studied loan default prediction using:</w:t>
      </w:r>
    </w:p>
    <w:p w14:paraId="00000101">
      <w:pPr>
        <w:spacing w:before="240"/>
        <w:ind w:left="1080" w:hanging="360"/>
        <w:rPr>
          <w:sz w:val="28"/>
          <w:szCs w:val="28"/>
        </w:rPr>
      </w:pPr>
      <w:r>
        <w:rPr>
          <w:sz w:val="28"/>
          <w:szCs w:val="28"/>
          <w:rtl w:val="0"/>
        </w:rPr>
        <w:t>● Statistical models</w:t>
      </w:r>
    </w:p>
    <w:p w14:paraId="00000102">
      <w:pPr>
        <w:spacing w:before="240"/>
        <w:ind w:left="1080" w:hanging="360"/>
        <w:rPr>
          <w:sz w:val="28"/>
          <w:szCs w:val="28"/>
        </w:rPr>
      </w:pPr>
      <w:r>
        <w:rPr>
          <w:sz w:val="28"/>
          <w:szCs w:val="28"/>
          <w:rtl w:val="0"/>
        </w:rPr>
        <w:t>● Logistic regression</w:t>
      </w:r>
    </w:p>
    <w:p w14:paraId="00000103">
      <w:pPr>
        <w:spacing w:before="240"/>
        <w:ind w:left="1080" w:hanging="360"/>
        <w:rPr>
          <w:sz w:val="28"/>
          <w:szCs w:val="28"/>
        </w:rPr>
      </w:pPr>
      <w:r>
        <w:rPr>
          <w:sz w:val="28"/>
          <w:szCs w:val="28"/>
          <w:rtl w:val="0"/>
        </w:rPr>
        <w:t>● Machine learning techniques</w:t>
      </w:r>
    </w:p>
    <w:p w14:paraId="00000104">
      <w:pPr>
        <w:spacing w:before="240"/>
        <w:rPr>
          <w:sz w:val="28"/>
          <w:szCs w:val="28"/>
        </w:rPr>
      </w:pPr>
      <w:r>
        <w:rPr>
          <w:sz w:val="28"/>
          <w:szCs w:val="28"/>
          <w:rtl w:val="0"/>
        </w:rPr>
        <w:t xml:space="preserve">    Most studies highlight income, credit history, and employment status as critical factors.</w:t>
      </w:r>
    </w:p>
    <w:p w14:paraId="00000105">
      <w:pPr>
        <w:spacing w:before="240" w:after="240"/>
        <w:rPr>
          <w:sz w:val="30"/>
          <w:szCs w:val="30"/>
        </w:rPr>
      </w:pPr>
    </w:p>
    <w:p w14:paraId="00000106">
      <w:pPr>
        <w:spacing w:before="240"/>
        <w:rPr>
          <w:sz w:val="30"/>
          <w:szCs w:val="30"/>
        </w:rPr>
      </w:pPr>
    </w:p>
    <w:p w14:paraId="00000107">
      <w:pPr>
        <w:spacing w:before="240"/>
        <w:rPr>
          <w:b/>
          <w:bCs/>
          <w:sz w:val="28"/>
          <w:szCs w:val="28"/>
        </w:rPr>
      </w:pPr>
      <w:r>
        <w:rPr>
          <w:b/>
          <w:bCs/>
          <w:sz w:val="28"/>
          <w:szCs w:val="28"/>
          <w:rtl w:val="0"/>
        </w:rPr>
        <w:t>2.2 Credit Risk Management Studies</w:t>
      </w:r>
    </w:p>
    <w:p w14:paraId="00000108">
      <w:pPr>
        <w:spacing w:before="240"/>
        <w:rPr>
          <w:sz w:val="28"/>
          <w:szCs w:val="28"/>
        </w:rPr>
      </w:pPr>
      <w:r>
        <w:rPr>
          <w:b/>
          <w:bCs/>
          <w:sz w:val="28"/>
          <w:szCs w:val="28"/>
          <w:rtl w:val="0"/>
        </w:rPr>
        <w:t xml:space="preserve">    </w:t>
      </w:r>
      <w:r>
        <w:rPr>
          <w:sz w:val="28"/>
          <w:szCs w:val="28"/>
          <w:rtl w:val="0"/>
        </w:rPr>
        <w:t>Credit risk is defined as the probability of loss due to borrower default. Literature emphasizes:</w:t>
      </w:r>
    </w:p>
    <w:p w14:paraId="00000109">
      <w:pPr>
        <w:spacing w:before="240"/>
        <w:ind w:left="1080" w:hanging="360"/>
        <w:rPr>
          <w:sz w:val="28"/>
          <w:szCs w:val="28"/>
        </w:rPr>
      </w:pPr>
      <w:r>
        <w:rPr>
          <w:sz w:val="28"/>
          <w:szCs w:val="28"/>
          <w:rtl w:val="0"/>
        </w:rPr>
        <w:t>●</w:t>
      </w:r>
      <w:r>
        <w:rPr>
          <w:sz w:val="20"/>
          <w:szCs w:val="20"/>
          <w:rtl w:val="0"/>
        </w:rPr>
        <w:t xml:space="preserve"> </w:t>
      </w:r>
      <w:r>
        <w:rPr>
          <w:sz w:val="28"/>
          <w:szCs w:val="28"/>
          <w:rtl w:val="0"/>
        </w:rPr>
        <w:t>Credit scoring models</w:t>
      </w:r>
    </w:p>
    <w:p w14:paraId="0000010A">
      <w:pPr>
        <w:spacing w:before="240"/>
        <w:ind w:left="1080" w:hanging="360"/>
        <w:rPr>
          <w:sz w:val="28"/>
          <w:szCs w:val="28"/>
        </w:rPr>
      </w:pPr>
      <w:r>
        <w:rPr>
          <w:sz w:val="28"/>
          <w:szCs w:val="28"/>
          <w:rtl w:val="0"/>
        </w:rPr>
        <w:t>● Risk-based pricing</w:t>
      </w:r>
    </w:p>
    <w:p w14:paraId="0000010B">
      <w:pPr>
        <w:spacing w:before="240"/>
        <w:ind w:left="1080" w:hanging="360"/>
        <w:rPr>
          <w:sz w:val="28"/>
          <w:szCs w:val="28"/>
        </w:rPr>
      </w:pPr>
      <w:r>
        <w:rPr>
          <w:sz w:val="28"/>
          <w:szCs w:val="28"/>
          <w:rtl w:val="0"/>
        </w:rPr>
        <w:t>●</w:t>
      </w:r>
      <w:r>
        <w:rPr>
          <w:sz w:val="20"/>
          <w:szCs w:val="20"/>
          <w:rtl w:val="0"/>
        </w:rPr>
        <w:t xml:space="preserve"> </w:t>
      </w:r>
      <w:r>
        <w:rPr>
          <w:sz w:val="28"/>
          <w:szCs w:val="28"/>
          <w:rtl w:val="0"/>
        </w:rPr>
        <w:t>Portfolio diversification</w:t>
      </w:r>
    </w:p>
    <w:p w14:paraId="0000010C">
      <w:pPr>
        <w:spacing w:before="240"/>
        <w:rPr>
          <w:sz w:val="28"/>
          <w:szCs w:val="28"/>
        </w:rPr>
      </w:pPr>
    </w:p>
    <w:p w14:paraId="0000010D">
      <w:pPr>
        <w:spacing w:before="240"/>
        <w:rPr>
          <w:sz w:val="28"/>
          <w:szCs w:val="28"/>
        </w:rPr>
      </w:pPr>
    </w:p>
    <w:p w14:paraId="0000010E">
      <w:pPr>
        <w:spacing w:before="240"/>
        <w:rPr>
          <w:b/>
          <w:bCs/>
          <w:sz w:val="28"/>
          <w:szCs w:val="28"/>
        </w:rPr>
      </w:pPr>
      <w:r>
        <w:rPr>
          <w:b/>
          <w:bCs/>
          <w:sz w:val="28"/>
          <w:szCs w:val="28"/>
          <w:rtl w:val="0"/>
        </w:rPr>
        <w:t>2.3 Use of Business Intelligence Tools</w:t>
      </w:r>
    </w:p>
    <w:p w14:paraId="0000010F">
      <w:pPr>
        <w:spacing w:before="240"/>
        <w:rPr>
          <w:sz w:val="28"/>
          <w:szCs w:val="28"/>
        </w:rPr>
      </w:pPr>
      <w:r>
        <w:rPr>
          <w:sz w:val="28"/>
          <w:szCs w:val="28"/>
          <w:rtl w:val="0"/>
        </w:rPr>
        <w:t>Recent studies show the increasing adoption of BI tools like Power BI and Tableau for banking analytics due to:</w:t>
      </w:r>
    </w:p>
    <w:p w14:paraId="00000110">
      <w:pPr>
        <w:spacing w:before="240"/>
        <w:ind w:firstLine="720"/>
        <w:rPr>
          <w:sz w:val="28"/>
          <w:szCs w:val="28"/>
        </w:rPr>
      </w:pPr>
      <w:r>
        <w:rPr>
          <w:sz w:val="28"/>
          <w:szCs w:val="28"/>
          <w:rtl w:val="0"/>
        </w:rPr>
        <w:t>● Interactive dashboards</w:t>
      </w:r>
    </w:p>
    <w:p w14:paraId="00000111">
      <w:pPr>
        <w:spacing w:before="240"/>
        <w:ind w:left="720" w:firstLine="0"/>
        <w:rPr>
          <w:sz w:val="28"/>
          <w:szCs w:val="28"/>
        </w:rPr>
      </w:pPr>
      <w:r>
        <w:rPr>
          <w:sz w:val="28"/>
          <w:szCs w:val="28"/>
          <w:rtl w:val="0"/>
        </w:rPr>
        <w:t>● Real-time reporting</w:t>
      </w:r>
    </w:p>
    <w:p w14:paraId="00000112">
      <w:pPr>
        <w:spacing w:before="240"/>
        <w:ind w:firstLine="720"/>
        <w:rPr>
          <w:sz w:val="28"/>
          <w:szCs w:val="28"/>
        </w:rPr>
      </w:pPr>
      <w:r>
        <w:rPr>
          <w:sz w:val="28"/>
          <w:szCs w:val="28"/>
          <w:rtl w:val="0"/>
        </w:rPr>
        <w:t>● Visual storytelling</w:t>
      </w:r>
    </w:p>
    <w:p w14:paraId="00000113">
      <w:pPr>
        <w:spacing w:before="240"/>
        <w:rPr>
          <w:sz w:val="28"/>
          <w:szCs w:val="28"/>
        </w:rPr>
      </w:pPr>
    </w:p>
    <w:p w14:paraId="00000114">
      <w:pPr>
        <w:spacing w:before="240"/>
        <w:rPr>
          <w:b/>
          <w:bCs/>
          <w:sz w:val="28"/>
          <w:szCs w:val="28"/>
        </w:rPr>
      </w:pPr>
      <w:r>
        <w:rPr>
          <w:b/>
          <w:bCs/>
          <w:sz w:val="28"/>
          <w:szCs w:val="28"/>
          <w:rtl w:val="0"/>
        </w:rPr>
        <w:t>2.4 Gaps Identified in Literature</w:t>
      </w:r>
    </w:p>
    <w:p w14:paraId="00000115">
      <w:pPr>
        <w:spacing w:before="240"/>
        <w:rPr>
          <w:sz w:val="28"/>
          <w:szCs w:val="28"/>
        </w:rPr>
      </w:pPr>
      <w:r>
        <w:rPr>
          <w:sz w:val="28"/>
          <w:szCs w:val="28"/>
          <w:rtl w:val="0"/>
        </w:rPr>
        <w:t xml:space="preserve">         ●</w:t>
      </w:r>
      <w:r>
        <w:rPr>
          <w:sz w:val="20"/>
          <w:szCs w:val="20"/>
          <w:rtl w:val="0"/>
        </w:rPr>
        <w:t xml:space="preserve">  </w:t>
      </w:r>
      <w:r>
        <w:rPr>
          <w:sz w:val="28"/>
          <w:szCs w:val="28"/>
          <w:rtl w:val="0"/>
        </w:rPr>
        <w:t>Limited use of integrated Python + Power BI workflows</w:t>
      </w:r>
    </w:p>
    <w:p w14:paraId="00000116">
      <w:pPr>
        <w:spacing w:before="240"/>
        <w:rPr>
          <w:sz w:val="28"/>
          <w:szCs w:val="28"/>
        </w:rPr>
      </w:pPr>
      <w:r>
        <w:rPr>
          <w:sz w:val="28"/>
          <w:szCs w:val="28"/>
          <w:rtl w:val="0"/>
        </w:rPr>
        <w:t xml:space="preserve">         ●</w:t>
      </w:r>
      <w:r>
        <w:rPr>
          <w:sz w:val="20"/>
          <w:szCs w:val="20"/>
          <w:rtl w:val="0"/>
        </w:rPr>
        <w:t xml:space="preserve">  </w:t>
      </w:r>
      <w:r>
        <w:rPr>
          <w:sz w:val="28"/>
          <w:szCs w:val="28"/>
          <w:rtl w:val="0"/>
        </w:rPr>
        <w:t>Lack of dashboard-based performance tracking</w:t>
      </w:r>
    </w:p>
    <w:p w14:paraId="00000117">
      <w:pPr>
        <w:spacing w:before="240"/>
        <w:rPr>
          <w:sz w:val="28"/>
          <w:szCs w:val="28"/>
        </w:rPr>
      </w:pPr>
      <w:r>
        <w:rPr>
          <w:rFonts w:ascii="Calibri" w:hAnsi="Calibri" w:eastAsia="Calibri" w:cs="Calibri"/>
          <w:sz w:val="28"/>
          <w:szCs w:val="28"/>
          <w:rtl w:val="0"/>
        </w:rPr>
        <w:t xml:space="preserve">           </w:t>
      </w:r>
      <w:r>
        <w:rPr>
          <w:sz w:val="28"/>
          <w:szCs w:val="28"/>
          <w:rtl w:val="0"/>
        </w:rPr>
        <w:t>●</w:t>
      </w:r>
      <w:r>
        <w:rPr>
          <w:sz w:val="20"/>
          <w:szCs w:val="20"/>
          <w:rtl w:val="0"/>
        </w:rPr>
        <w:t xml:space="preserve">  </w:t>
      </w:r>
      <w:r>
        <w:rPr>
          <w:sz w:val="28"/>
          <w:szCs w:val="28"/>
          <w:rtl w:val="0"/>
        </w:rPr>
        <w:t>Minimal focus on explainability</w:t>
      </w:r>
    </w:p>
    <w:p w14:paraId="00000118">
      <w:pPr>
        <w:spacing w:before="240" w:after="240"/>
        <w:rPr>
          <w:sz w:val="28"/>
          <w:szCs w:val="28"/>
        </w:rPr>
      </w:pPr>
    </w:p>
    <w:p w14:paraId="00000119">
      <w:pPr>
        <w:spacing w:before="240"/>
        <w:rPr>
          <w:b/>
          <w:bCs/>
          <w:sz w:val="28"/>
          <w:szCs w:val="28"/>
        </w:rPr>
      </w:pPr>
      <w:r>
        <w:rPr>
          <w:b/>
          <w:bCs/>
          <w:sz w:val="28"/>
          <w:szCs w:val="28"/>
          <w:rtl w:val="0"/>
        </w:rPr>
        <w:t>2.5 Contribution of the Present Study</w:t>
      </w:r>
    </w:p>
    <w:p w14:paraId="0000011A">
      <w:pPr>
        <w:spacing w:before="240"/>
        <w:rPr>
          <w:rFonts w:ascii="Calibri" w:hAnsi="Calibri" w:eastAsia="Calibri" w:cs="Calibri"/>
          <w:sz w:val="28"/>
          <w:szCs w:val="28"/>
        </w:rPr>
      </w:pPr>
      <w:r>
        <w:rPr>
          <w:rFonts w:ascii="Calibri" w:hAnsi="Calibri" w:eastAsia="Calibri" w:cs="Calibri"/>
          <w:b/>
          <w:bCs/>
          <w:sz w:val="28"/>
          <w:szCs w:val="28"/>
          <w:rtl w:val="0"/>
        </w:rPr>
        <w:t xml:space="preserve">     </w:t>
      </w:r>
      <w:r>
        <w:rPr>
          <w:rFonts w:ascii="Calibri" w:hAnsi="Calibri" w:eastAsia="Calibri" w:cs="Calibri"/>
          <w:sz w:val="28"/>
          <w:szCs w:val="28"/>
          <w:rtl w:val="0"/>
        </w:rPr>
        <w:t>This project bridges the gap by combining:</w:t>
      </w:r>
    </w:p>
    <w:p w14:paraId="0000011B">
      <w:pPr>
        <w:spacing w:before="240"/>
        <w:ind w:left="1080" w:hanging="360"/>
        <w:rPr>
          <w:rFonts w:ascii="Calibri" w:hAnsi="Calibri" w:eastAsia="Calibri" w:cs="Calibri"/>
          <w:sz w:val="28"/>
          <w:szCs w:val="28"/>
        </w:rPr>
      </w:pPr>
      <w:r>
        <w:rPr>
          <w:sz w:val="28"/>
          <w:szCs w:val="28"/>
          <w:rtl w:val="0"/>
        </w:rPr>
        <w:t>●</w:t>
      </w:r>
      <w:r>
        <w:rPr>
          <w:sz w:val="20"/>
          <w:szCs w:val="20"/>
          <w:rtl w:val="0"/>
        </w:rPr>
        <w:t xml:space="preserve"> </w:t>
      </w:r>
      <w:r>
        <w:rPr>
          <w:rFonts w:ascii="Calibri" w:hAnsi="Calibri" w:eastAsia="Calibri" w:cs="Calibri"/>
          <w:sz w:val="28"/>
          <w:szCs w:val="28"/>
          <w:rtl w:val="0"/>
        </w:rPr>
        <w:t>Python-based data preprocessing</w:t>
      </w:r>
    </w:p>
    <w:p w14:paraId="0000011C">
      <w:pPr>
        <w:spacing w:before="240"/>
        <w:ind w:left="1080" w:hanging="360"/>
        <w:rPr>
          <w:rFonts w:ascii="Calibri" w:hAnsi="Calibri" w:eastAsia="Calibri" w:cs="Calibri"/>
          <w:sz w:val="28"/>
          <w:szCs w:val="28"/>
        </w:rPr>
      </w:pPr>
      <w:r>
        <w:rPr>
          <w:sz w:val="28"/>
          <w:szCs w:val="28"/>
          <w:rtl w:val="0"/>
        </w:rPr>
        <w:t xml:space="preserve">● </w:t>
      </w:r>
      <w:r>
        <w:rPr>
          <w:rFonts w:ascii="Calibri" w:hAnsi="Calibri" w:eastAsia="Calibri" w:cs="Calibri"/>
          <w:sz w:val="28"/>
          <w:szCs w:val="28"/>
          <w:rtl w:val="0"/>
        </w:rPr>
        <w:t>Power BI visualization</w:t>
      </w:r>
    </w:p>
    <w:p w14:paraId="0000011E">
      <w:pPr>
        <w:spacing w:before="240"/>
        <w:ind w:left="1080" w:hanging="360"/>
        <w:rPr>
          <w:sz w:val="28"/>
          <w:szCs w:val="28"/>
        </w:rPr>
        <w:sectPr>
          <w:pgSz w:w="11909" w:h="16834"/>
          <w:pgMar w:top="1440" w:right="1440" w:bottom="1440" w:left="1440" w:header="720" w:footer="720" w:gutter="0"/>
          <w:pgNumType w:start="1"/>
          <w:cols w:space="720" w:num="1"/>
        </w:sectPr>
      </w:pPr>
      <w:r>
        <w:rPr>
          <w:sz w:val="28"/>
          <w:szCs w:val="28"/>
          <w:rtl w:val="0"/>
        </w:rPr>
        <w:t>●</w:t>
      </w:r>
      <w:r>
        <w:rPr>
          <w:sz w:val="20"/>
          <w:szCs w:val="20"/>
          <w:rtl w:val="0"/>
        </w:rPr>
        <w:t xml:space="preserve"> </w:t>
      </w:r>
      <w:r>
        <w:rPr>
          <w:rFonts w:ascii="Calibri" w:hAnsi="Calibri" w:eastAsia="Calibri" w:cs="Calibri"/>
          <w:sz w:val="28"/>
          <w:szCs w:val="28"/>
          <w:rtl w:val="0"/>
        </w:rPr>
        <w:t>DAX-driven KPI evaluation</w:t>
      </w:r>
    </w:p>
    <w:p w14:paraId="00000120">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34"/>
          <w:szCs w:val="34"/>
        </w:rPr>
      </w:pPr>
      <w:bookmarkStart w:id="12" w:name="_3ulyds43u4ux" w:colFirst="0" w:colLast="0"/>
      <w:bookmarkEnd w:id="12"/>
      <w:r>
        <w:rPr>
          <w:b/>
          <w:bCs/>
          <w:sz w:val="34"/>
          <w:szCs w:val="34"/>
          <w:rtl w:val="0"/>
        </w:rPr>
        <w:t xml:space="preserve">   </w:t>
      </w:r>
      <w:r>
        <w:rPr>
          <w:b/>
          <w:bCs/>
          <w:sz w:val="34"/>
          <w:szCs w:val="34"/>
          <w:rtl w:val="0"/>
        </w:rPr>
        <w:tab/>
      </w:r>
      <w:r>
        <w:rPr>
          <w:b/>
          <w:bCs/>
          <w:sz w:val="34"/>
          <w:szCs w:val="34"/>
          <w:rtl w:val="0"/>
        </w:rPr>
        <w:t xml:space="preserve"> CHAPTER 3:  PROBLEM IDENTIFICATION</w:t>
      </w:r>
    </w:p>
    <w:p w14:paraId="00000121">
      <w:pPr>
        <w:rPr>
          <w:b/>
          <w:bCs/>
          <w:sz w:val="34"/>
          <w:szCs w:val="34"/>
        </w:rPr>
      </w:pPr>
    </w:p>
    <w:p w14:paraId="00000122">
      <w:pPr>
        <w:spacing w:before="240"/>
        <w:rPr>
          <w:b/>
          <w:bCs/>
          <w:sz w:val="30"/>
          <w:szCs w:val="30"/>
        </w:rPr>
      </w:pPr>
    </w:p>
    <w:p w14:paraId="00000123">
      <w:pPr>
        <w:pStyle w:val="4"/>
        <w:spacing w:before="240"/>
        <w:rPr>
          <w:b/>
          <w:bCs/>
        </w:rPr>
      </w:pPr>
      <w:bookmarkStart w:id="13" w:name="_e61270dq9u0s" w:colFirst="0" w:colLast="0"/>
      <w:bookmarkEnd w:id="13"/>
      <w:r>
        <w:rPr>
          <w:b/>
          <w:bCs/>
          <w:rtl w:val="0"/>
        </w:rPr>
        <w:t>3.1 Statement of the Problem</w:t>
      </w:r>
    </w:p>
    <w:p w14:paraId="00000124">
      <w:pPr>
        <w:spacing w:before="240"/>
        <w:ind w:firstLine="720"/>
        <w:rPr>
          <w:sz w:val="28"/>
          <w:szCs w:val="28"/>
        </w:rPr>
      </w:pPr>
      <w:r>
        <w:rPr>
          <w:sz w:val="28"/>
          <w:szCs w:val="28"/>
          <w:rtl w:val="0"/>
        </w:rPr>
        <w:t>Banks face increasing loan defaults due to inadequate risk assessment and poor monitoring mechanisms.</w:t>
      </w:r>
    </w:p>
    <w:p w14:paraId="00000125">
      <w:pPr>
        <w:spacing w:before="240"/>
        <w:rPr>
          <w:sz w:val="30"/>
          <w:szCs w:val="30"/>
        </w:rPr>
      </w:pPr>
    </w:p>
    <w:p w14:paraId="00000126">
      <w:pPr>
        <w:pStyle w:val="4"/>
        <w:spacing w:before="240"/>
        <w:rPr>
          <w:b/>
          <w:bCs/>
        </w:rPr>
      </w:pPr>
      <w:bookmarkStart w:id="14" w:name="_yxotl8w54w6o" w:colFirst="0" w:colLast="0"/>
      <w:bookmarkEnd w:id="14"/>
      <w:r>
        <w:rPr>
          <w:b/>
          <w:bCs/>
          <w:rtl w:val="0"/>
        </w:rPr>
        <w:t>3.2 Key Issues Identified</w:t>
      </w:r>
    </w:p>
    <w:p w14:paraId="00000127">
      <w:pPr>
        <w:spacing w:before="240"/>
        <w:ind w:left="1080" w:hanging="360"/>
        <w:rPr>
          <w:sz w:val="28"/>
          <w:szCs w:val="28"/>
        </w:rPr>
      </w:pPr>
      <w:r>
        <w:rPr>
          <w:sz w:val="20"/>
          <w:szCs w:val="20"/>
          <w:rtl w:val="0"/>
        </w:rPr>
        <w:t xml:space="preserve">●  </w:t>
      </w:r>
      <w:r>
        <w:rPr>
          <w:sz w:val="28"/>
          <w:szCs w:val="28"/>
          <w:rtl w:val="0"/>
        </w:rPr>
        <w:t>Rising NPAs</w:t>
      </w:r>
    </w:p>
    <w:p w14:paraId="00000128">
      <w:pPr>
        <w:spacing w:before="240"/>
        <w:ind w:left="1080" w:hanging="360"/>
        <w:rPr>
          <w:sz w:val="28"/>
          <w:szCs w:val="28"/>
        </w:rPr>
      </w:pPr>
      <w:r>
        <w:rPr>
          <w:sz w:val="20"/>
          <w:szCs w:val="20"/>
          <w:rtl w:val="0"/>
        </w:rPr>
        <w:t xml:space="preserve">●  </w:t>
      </w:r>
      <w:r>
        <w:rPr>
          <w:sz w:val="28"/>
          <w:szCs w:val="28"/>
          <w:rtl w:val="0"/>
        </w:rPr>
        <w:t>Inefficient approval process</w:t>
      </w:r>
    </w:p>
    <w:p w14:paraId="00000129">
      <w:pPr>
        <w:spacing w:before="240"/>
        <w:ind w:left="1080" w:hanging="360"/>
        <w:rPr>
          <w:sz w:val="28"/>
          <w:szCs w:val="28"/>
        </w:rPr>
      </w:pPr>
      <w:r>
        <w:rPr>
          <w:sz w:val="20"/>
          <w:szCs w:val="20"/>
          <w:rtl w:val="0"/>
        </w:rPr>
        <w:t xml:space="preserve">●  </w:t>
      </w:r>
      <w:r>
        <w:rPr>
          <w:sz w:val="28"/>
          <w:szCs w:val="28"/>
          <w:rtl w:val="0"/>
        </w:rPr>
        <w:t>Limited analytical insights</w:t>
      </w:r>
    </w:p>
    <w:p w14:paraId="0000012A">
      <w:pPr>
        <w:spacing w:after="240"/>
        <w:ind w:left="720" w:firstLine="0"/>
        <w:rPr>
          <w:rFonts w:ascii="Calibri" w:hAnsi="Calibri" w:eastAsia="Calibri" w:cs="Calibri"/>
          <w:b/>
          <w:bCs/>
          <w:sz w:val="28"/>
          <w:szCs w:val="28"/>
        </w:rPr>
      </w:pPr>
    </w:p>
    <w:p w14:paraId="0000012B">
      <w:pPr>
        <w:spacing w:after="240"/>
        <w:ind w:left="720" w:firstLine="0"/>
        <w:rPr>
          <w:rFonts w:ascii="Calibri" w:hAnsi="Calibri" w:eastAsia="Calibri" w:cs="Calibri"/>
          <w:b/>
          <w:bCs/>
          <w:sz w:val="28"/>
          <w:szCs w:val="28"/>
        </w:rPr>
      </w:pPr>
    </w:p>
    <w:p w14:paraId="0000012C">
      <w:pPr>
        <w:pStyle w:val="4"/>
        <w:spacing w:before="240"/>
        <w:rPr>
          <w:b/>
          <w:bCs/>
        </w:rPr>
      </w:pPr>
      <w:bookmarkStart w:id="15" w:name="_z85fllkz36ep" w:colFirst="0" w:colLast="0"/>
      <w:bookmarkEnd w:id="15"/>
      <w:r>
        <w:rPr>
          <w:b/>
          <w:bCs/>
          <w:rtl w:val="0"/>
        </w:rPr>
        <w:t>3.3 Need for Analytical Loan Assessment</w:t>
      </w:r>
    </w:p>
    <w:p w14:paraId="0000012D">
      <w:pPr>
        <w:spacing w:before="240"/>
        <w:rPr>
          <w:sz w:val="28"/>
          <w:szCs w:val="28"/>
        </w:rPr>
      </w:pPr>
      <w:r>
        <w:rPr>
          <w:sz w:val="28"/>
          <w:szCs w:val="28"/>
          <w:rtl w:val="0"/>
        </w:rPr>
        <w:t>Data-driven analysis helps banks:</w:t>
      </w:r>
    </w:p>
    <w:p w14:paraId="0000012E">
      <w:pPr>
        <w:spacing w:before="240"/>
        <w:ind w:left="1080" w:hanging="360"/>
        <w:rPr>
          <w:sz w:val="28"/>
          <w:szCs w:val="28"/>
        </w:rPr>
      </w:pPr>
      <w:r>
        <w:rPr>
          <w:sz w:val="20"/>
          <w:szCs w:val="20"/>
          <w:rtl w:val="0"/>
        </w:rPr>
        <w:t xml:space="preserve">●  </w:t>
      </w:r>
      <w:r>
        <w:rPr>
          <w:sz w:val="28"/>
          <w:szCs w:val="28"/>
          <w:rtl w:val="0"/>
        </w:rPr>
        <w:t>Predict risky borrowers</w:t>
      </w:r>
    </w:p>
    <w:p w14:paraId="0000012F">
      <w:pPr>
        <w:spacing w:before="240"/>
        <w:ind w:left="1080" w:hanging="360"/>
        <w:rPr>
          <w:sz w:val="28"/>
          <w:szCs w:val="28"/>
        </w:rPr>
      </w:pPr>
      <w:r>
        <w:rPr>
          <w:sz w:val="20"/>
          <w:szCs w:val="20"/>
          <w:rtl w:val="0"/>
        </w:rPr>
        <w:t xml:space="preserve">●  </w:t>
      </w:r>
      <w:r>
        <w:rPr>
          <w:sz w:val="28"/>
          <w:szCs w:val="28"/>
          <w:rtl w:val="0"/>
        </w:rPr>
        <w:t>Optimize loan portfolios</w:t>
      </w:r>
    </w:p>
    <w:p w14:paraId="00000130">
      <w:pPr>
        <w:spacing w:before="240"/>
        <w:ind w:left="1080" w:hanging="360"/>
        <w:rPr>
          <w:sz w:val="28"/>
          <w:szCs w:val="28"/>
        </w:rPr>
      </w:pPr>
      <w:r>
        <w:rPr>
          <w:sz w:val="20"/>
          <w:szCs w:val="20"/>
          <w:rtl w:val="0"/>
        </w:rPr>
        <w:t xml:space="preserve">●  </w:t>
      </w:r>
      <w:r>
        <w:rPr>
          <w:sz w:val="28"/>
          <w:szCs w:val="28"/>
          <w:rtl w:val="0"/>
        </w:rPr>
        <w:t>Improve approval accuracy</w:t>
      </w:r>
    </w:p>
    <w:p w14:paraId="00000131">
      <w:pPr>
        <w:spacing w:after="240"/>
        <w:ind w:left="720" w:firstLine="0"/>
        <w:rPr>
          <w:sz w:val="28"/>
          <w:szCs w:val="28"/>
        </w:rPr>
      </w:pPr>
    </w:p>
    <w:p w14:paraId="00000132"/>
    <w:p w14:paraId="00000133">
      <w:pPr>
        <w:pStyle w:val="4"/>
        <w:spacing w:before="240"/>
        <w:rPr>
          <w:b/>
          <w:bCs/>
        </w:rPr>
      </w:pPr>
      <w:bookmarkStart w:id="16" w:name="_9k9pg29artb1" w:colFirst="0" w:colLast="0"/>
      <w:bookmarkEnd w:id="16"/>
      <w:r>
        <w:rPr>
          <w:b/>
          <w:bCs/>
          <w:rtl w:val="0"/>
        </w:rPr>
        <w:t>3.4 Expected Outcomes</w:t>
      </w:r>
    </w:p>
    <w:p w14:paraId="00000134"/>
    <w:p w14:paraId="00000135">
      <w:pPr>
        <w:spacing w:before="240"/>
        <w:ind w:left="1080" w:hanging="360"/>
        <w:rPr>
          <w:sz w:val="28"/>
          <w:szCs w:val="28"/>
        </w:rPr>
      </w:pPr>
      <w:r>
        <w:rPr>
          <w:sz w:val="20"/>
          <w:szCs w:val="20"/>
          <w:rtl w:val="0"/>
        </w:rPr>
        <w:t xml:space="preserve">●  </w:t>
      </w:r>
      <w:r>
        <w:rPr>
          <w:sz w:val="28"/>
          <w:szCs w:val="28"/>
          <w:rtl w:val="0"/>
        </w:rPr>
        <w:t>Improved approval efficiency</w:t>
      </w:r>
    </w:p>
    <w:p w14:paraId="00000136">
      <w:pPr>
        <w:spacing w:before="240"/>
        <w:ind w:left="1080" w:hanging="360"/>
        <w:rPr>
          <w:sz w:val="28"/>
          <w:szCs w:val="28"/>
        </w:rPr>
      </w:pPr>
      <w:r>
        <w:rPr>
          <w:sz w:val="20"/>
          <w:szCs w:val="20"/>
          <w:rtl w:val="0"/>
        </w:rPr>
        <w:t xml:space="preserve">●  </w:t>
      </w:r>
      <w:r>
        <w:rPr>
          <w:sz w:val="28"/>
          <w:szCs w:val="28"/>
          <w:rtl w:val="0"/>
        </w:rPr>
        <w:t>Reduced default rates</w:t>
      </w:r>
    </w:p>
    <w:p w14:paraId="00000138">
      <w:pPr>
        <w:spacing w:before="240"/>
        <w:ind w:left="1080" w:hanging="360"/>
        <w:rPr>
          <w:sz w:val="28"/>
          <w:szCs w:val="28"/>
        </w:rPr>
        <w:sectPr>
          <w:pgSz w:w="11909" w:h="16834"/>
          <w:pgMar w:top="1440" w:right="1440" w:bottom="1440" w:left="1440" w:header="720" w:footer="720" w:gutter="0"/>
          <w:pgNumType w:start="1"/>
          <w:cols w:space="720" w:num="1"/>
        </w:sectPr>
      </w:pPr>
      <w:r>
        <w:rPr>
          <w:sz w:val="20"/>
          <w:szCs w:val="20"/>
          <w:rtl w:val="0"/>
        </w:rPr>
        <w:t xml:space="preserve">●  </w:t>
      </w:r>
      <w:r>
        <w:rPr>
          <w:sz w:val="28"/>
          <w:szCs w:val="28"/>
          <w:rtl w:val="0"/>
        </w:rPr>
        <w:t>Better decision support</w:t>
      </w:r>
    </w:p>
    <w:p w14:paraId="0000013A">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32"/>
          <w:szCs w:val="32"/>
        </w:rPr>
      </w:pPr>
      <w:bookmarkStart w:id="17" w:name="_yl7o5hfbga1d" w:colFirst="0" w:colLast="0"/>
      <w:bookmarkEnd w:id="17"/>
      <w:r>
        <w:rPr>
          <w:b/>
          <w:bCs/>
          <w:sz w:val="32"/>
          <w:szCs w:val="32"/>
          <w:rtl w:val="0"/>
        </w:rPr>
        <w:t xml:space="preserve"> </w:t>
      </w:r>
      <w:r>
        <w:rPr>
          <w:b/>
          <w:bCs/>
          <w:sz w:val="32"/>
          <w:szCs w:val="32"/>
          <w:rtl w:val="0"/>
        </w:rPr>
        <w:tab/>
      </w:r>
      <w:r>
        <w:rPr>
          <w:b/>
          <w:bCs/>
          <w:sz w:val="32"/>
          <w:szCs w:val="32"/>
          <w:rtl w:val="0"/>
        </w:rPr>
        <w:tab/>
      </w:r>
      <w:r>
        <w:rPr>
          <w:b/>
          <w:bCs/>
          <w:sz w:val="32"/>
          <w:szCs w:val="32"/>
          <w:rtl w:val="0"/>
        </w:rPr>
        <w:t xml:space="preserve">   CHAPTER 4:  METHODOLOGY</w:t>
      </w:r>
    </w:p>
    <w:p w14:paraId="0000013B">
      <w:pPr>
        <w:rPr>
          <w:b/>
          <w:bCs/>
          <w:sz w:val="32"/>
          <w:szCs w:val="32"/>
        </w:rPr>
      </w:pPr>
    </w:p>
    <w:p w14:paraId="0000013C">
      <w:pPr>
        <w:rPr>
          <w:b/>
          <w:bCs/>
          <w:sz w:val="32"/>
          <w:szCs w:val="32"/>
        </w:rPr>
      </w:pPr>
    </w:p>
    <w:p w14:paraId="0000013D">
      <w:pPr>
        <w:rPr>
          <w:b/>
          <w:bCs/>
          <w:sz w:val="34"/>
          <w:szCs w:val="34"/>
        </w:rPr>
      </w:pPr>
    </w:p>
    <w:p w14:paraId="0000013E">
      <w:pPr>
        <w:pStyle w:val="4"/>
        <w:spacing w:before="240"/>
      </w:pPr>
      <w:bookmarkStart w:id="18" w:name="_wgkuvslrh9bh" w:colFirst="0" w:colLast="0"/>
      <w:bookmarkEnd w:id="18"/>
      <w:r>
        <w:rPr>
          <w:b/>
          <w:bCs/>
          <w:rtl w:val="0"/>
        </w:rPr>
        <w:t>4.1 Data Collection</w:t>
      </w:r>
    </w:p>
    <w:p w14:paraId="0000013F">
      <w:pPr>
        <w:pStyle w:val="5"/>
        <w:spacing w:before="240"/>
        <w:rPr>
          <w:b/>
          <w:bCs/>
        </w:rPr>
      </w:pPr>
      <w:bookmarkStart w:id="19" w:name="_ngumqcqwzsas" w:colFirst="0" w:colLast="0"/>
      <w:bookmarkEnd w:id="19"/>
      <w:r>
        <w:rPr>
          <w:rtl w:val="0"/>
        </w:rPr>
        <w:t xml:space="preserve">      </w:t>
      </w:r>
      <w:r>
        <w:rPr>
          <w:b/>
          <w:bCs/>
          <w:rtl w:val="0"/>
        </w:rPr>
        <w:t>4.1.1 Dataset Source</w:t>
      </w:r>
    </w:p>
    <w:p w14:paraId="00000140">
      <w:pPr>
        <w:spacing w:before="240"/>
        <w:rPr>
          <w:sz w:val="28"/>
          <w:szCs w:val="28"/>
        </w:rPr>
      </w:pPr>
      <w:r>
        <w:rPr>
          <w:b/>
          <w:bCs/>
          <w:sz w:val="28"/>
          <w:szCs w:val="28"/>
          <w:rtl w:val="0"/>
        </w:rPr>
        <w:t xml:space="preserve">               </w:t>
      </w:r>
      <w:r>
        <w:rPr>
          <w:sz w:val="28"/>
          <w:szCs w:val="28"/>
          <w:rtl w:val="0"/>
        </w:rPr>
        <w:t>The dataset was obtained from Kaggle and represents anonymized bank loan records. Available :</w:t>
      </w:r>
    </w:p>
    <w:p w14:paraId="00000141">
      <w:pPr>
        <w:spacing w:before="240" w:after="240"/>
        <w:rPr>
          <w:sz w:val="28"/>
          <w:szCs w:val="28"/>
        </w:rPr>
      </w:pPr>
      <w:r>
        <w:rPr>
          <w:sz w:val="28"/>
          <w:szCs w:val="28"/>
          <w:rtl w:val="0"/>
        </w:rPr>
        <w:t>“https://www.kaggle.com/datasets/anmolkumar/analytics-vidhya-loan-prediction?utm_source=chatgpt.com&amp;select=train.csv”</w:t>
      </w:r>
    </w:p>
    <w:p w14:paraId="00000142">
      <w:pPr>
        <w:spacing w:before="240"/>
        <w:rPr>
          <w:sz w:val="28"/>
          <w:szCs w:val="28"/>
        </w:rPr>
      </w:pPr>
    </w:p>
    <w:p w14:paraId="00000143">
      <w:pPr>
        <w:pStyle w:val="5"/>
        <w:spacing w:before="240"/>
        <w:rPr>
          <w:b/>
          <w:bCs/>
        </w:rPr>
      </w:pPr>
      <w:bookmarkStart w:id="20" w:name="_vlw4n0zfermj" w:colFirst="0" w:colLast="0"/>
      <w:bookmarkEnd w:id="20"/>
      <w:r>
        <w:rPr>
          <w:rtl w:val="0"/>
        </w:rPr>
        <w:t xml:space="preserve">      </w:t>
      </w:r>
      <w:r>
        <w:rPr>
          <w:b/>
          <w:bCs/>
          <w:rtl w:val="0"/>
        </w:rPr>
        <w:t>4.1.2 Dataset Attributes (Detailed Table)</w:t>
      </w:r>
    </w:p>
    <w:p w14:paraId="00000144"/>
    <w:p w14:paraId="00000145">
      <w:pPr>
        <w:rPr>
          <w:sz w:val="26"/>
          <w:szCs w:val="26"/>
        </w:rPr>
      </w:pPr>
      <w:r>
        <w:rPr>
          <w:sz w:val="28"/>
          <w:szCs w:val="28"/>
          <w:rtl w:val="0"/>
        </w:rPr>
        <w:t xml:space="preserve">      A) Loan_ID :- </w:t>
      </w:r>
      <w:r>
        <w:rPr>
          <w:b/>
          <w:bCs/>
          <w:sz w:val="26"/>
          <w:szCs w:val="26"/>
          <w:rtl w:val="0"/>
        </w:rPr>
        <w:t>Loan_ID</w:t>
      </w:r>
      <w:r>
        <w:rPr>
          <w:sz w:val="26"/>
          <w:szCs w:val="26"/>
          <w:rtl w:val="0"/>
        </w:rPr>
        <w:t xml:space="preserve"> is a </w:t>
      </w:r>
      <w:r>
        <w:rPr>
          <w:b/>
          <w:bCs/>
          <w:sz w:val="26"/>
          <w:szCs w:val="26"/>
          <w:rtl w:val="0"/>
        </w:rPr>
        <w:t>unique identifier</w:t>
      </w:r>
      <w:r>
        <w:rPr>
          <w:sz w:val="26"/>
          <w:szCs w:val="26"/>
          <w:rtl w:val="0"/>
        </w:rPr>
        <w:t xml:space="preserve"> assigned to each loan application.It is used to </w:t>
      </w:r>
      <w:r>
        <w:rPr>
          <w:b/>
          <w:bCs/>
          <w:sz w:val="26"/>
          <w:szCs w:val="26"/>
          <w:rtl w:val="0"/>
        </w:rPr>
        <w:t>uniquely distinguish and track individual loan records</w:t>
      </w:r>
      <w:r>
        <w:rPr>
          <w:sz w:val="26"/>
          <w:szCs w:val="26"/>
          <w:rtl w:val="0"/>
        </w:rPr>
        <w:t xml:space="preserve"> in the dataset.This column has </w:t>
      </w:r>
      <w:r>
        <w:rPr>
          <w:b/>
          <w:bCs/>
          <w:sz w:val="26"/>
          <w:szCs w:val="26"/>
          <w:rtl w:val="0"/>
        </w:rPr>
        <w:t>no analytical or predictive value</w:t>
      </w:r>
      <w:r>
        <w:rPr>
          <w:sz w:val="26"/>
          <w:szCs w:val="26"/>
          <w:rtl w:val="0"/>
        </w:rPr>
        <w:t xml:space="preserve"> and is mainly used for record identification and counting purposes.</w:t>
      </w:r>
    </w:p>
    <w:p w14:paraId="00000146">
      <w:pPr>
        <w:ind w:left="720" w:firstLine="0"/>
        <w:rPr>
          <w:sz w:val="28"/>
          <w:szCs w:val="28"/>
        </w:rPr>
      </w:pPr>
    </w:p>
    <w:p w14:paraId="00000147">
      <w:pPr>
        <w:rPr>
          <w:sz w:val="26"/>
          <w:szCs w:val="26"/>
        </w:rPr>
      </w:pPr>
      <w:r>
        <w:rPr>
          <w:sz w:val="28"/>
          <w:szCs w:val="28"/>
          <w:rtl w:val="0"/>
        </w:rPr>
        <w:t xml:space="preserve">      B) Gender :- </w:t>
      </w:r>
      <w:r>
        <w:rPr>
          <w:b/>
          <w:bCs/>
          <w:sz w:val="26"/>
          <w:szCs w:val="26"/>
          <w:rtl w:val="0"/>
        </w:rPr>
        <w:t>Gender</w:t>
      </w:r>
      <w:r>
        <w:rPr>
          <w:sz w:val="26"/>
          <w:szCs w:val="26"/>
          <w:rtl w:val="0"/>
        </w:rPr>
        <w:t xml:space="preserve"> represents the </w:t>
      </w:r>
      <w:r>
        <w:rPr>
          <w:b/>
          <w:bCs/>
          <w:sz w:val="26"/>
          <w:szCs w:val="26"/>
          <w:rtl w:val="0"/>
        </w:rPr>
        <w:t>gender of the loan applicant</w:t>
      </w:r>
      <w:r>
        <w:rPr>
          <w:sz w:val="26"/>
          <w:szCs w:val="26"/>
          <w:rtl w:val="0"/>
        </w:rPr>
        <w:t xml:space="preserve"> (Male or Female).It is a </w:t>
      </w:r>
      <w:r>
        <w:rPr>
          <w:b/>
          <w:bCs/>
          <w:sz w:val="26"/>
          <w:szCs w:val="26"/>
          <w:rtl w:val="0"/>
        </w:rPr>
        <w:t>categorical demographic variable</w:t>
      </w:r>
      <w:r>
        <w:rPr>
          <w:sz w:val="26"/>
          <w:szCs w:val="26"/>
          <w:rtl w:val="0"/>
        </w:rPr>
        <w:t xml:space="preserve"> used to analyze differences in loan   approval patterns across genders.This column helps in understanding whether gender has any influence on loan approval decisions.</w:t>
      </w:r>
    </w:p>
    <w:p w14:paraId="00000148">
      <w:pPr>
        <w:rPr>
          <w:sz w:val="28"/>
          <w:szCs w:val="28"/>
        </w:rPr>
      </w:pPr>
    </w:p>
    <w:p w14:paraId="00000149">
      <w:pPr>
        <w:rPr>
          <w:sz w:val="28"/>
          <w:szCs w:val="28"/>
        </w:rPr>
      </w:pPr>
      <w:r>
        <w:rPr>
          <w:sz w:val="28"/>
          <w:szCs w:val="28"/>
          <w:rtl w:val="0"/>
        </w:rPr>
        <w:t xml:space="preserve">       C) Income :- </w:t>
      </w:r>
      <w:r>
        <w:rPr>
          <w:b/>
          <w:bCs/>
          <w:sz w:val="26"/>
          <w:szCs w:val="26"/>
          <w:rtl w:val="0"/>
        </w:rPr>
        <w:t>Income</w:t>
      </w:r>
      <w:r>
        <w:rPr>
          <w:sz w:val="26"/>
          <w:szCs w:val="26"/>
          <w:rtl w:val="0"/>
        </w:rPr>
        <w:t xml:space="preserve"> represents the </w:t>
      </w:r>
      <w:r>
        <w:rPr>
          <w:b/>
          <w:bCs/>
          <w:sz w:val="26"/>
          <w:szCs w:val="26"/>
          <w:rtl w:val="0"/>
        </w:rPr>
        <w:t>total earnings of the loan applicant</w:t>
      </w:r>
      <w:r>
        <w:rPr>
          <w:sz w:val="26"/>
          <w:szCs w:val="26"/>
          <w:rtl w:val="0"/>
        </w:rPr>
        <w:t xml:space="preserve">, including both applicant and co-applicant income.It reflects the </w:t>
      </w:r>
      <w:r>
        <w:rPr>
          <w:b/>
          <w:bCs/>
          <w:sz w:val="26"/>
          <w:szCs w:val="26"/>
          <w:rtl w:val="0"/>
        </w:rPr>
        <w:t>financial capacity</w:t>
      </w:r>
      <w:r>
        <w:rPr>
          <w:sz w:val="26"/>
          <w:szCs w:val="26"/>
          <w:rtl w:val="0"/>
        </w:rPr>
        <w:t xml:space="preserve"> of the borrower to repay the loan.Higher income generally indicates </w:t>
      </w:r>
      <w:r>
        <w:rPr>
          <w:b/>
          <w:bCs/>
          <w:sz w:val="26"/>
          <w:szCs w:val="26"/>
          <w:rtl w:val="0"/>
        </w:rPr>
        <w:t>lower risk</w:t>
      </w:r>
      <w:r>
        <w:rPr>
          <w:sz w:val="26"/>
          <w:szCs w:val="26"/>
          <w:rtl w:val="0"/>
        </w:rPr>
        <w:t xml:space="preserve"> for the bank and improves the chances of loan approval.</w:t>
      </w:r>
      <w:r>
        <w:rPr>
          <w:sz w:val="28"/>
          <w:szCs w:val="28"/>
          <w:rtl w:val="0"/>
        </w:rPr>
        <w:tab/>
      </w:r>
    </w:p>
    <w:p w14:paraId="0000014A">
      <w:pPr>
        <w:rPr>
          <w:sz w:val="28"/>
          <w:szCs w:val="28"/>
        </w:rPr>
      </w:pPr>
    </w:p>
    <w:p w14:paraId="0000014B">
      <w:pPr>
        <w:rPr>
          <w:sz w:val="28"/>
          <w:szCs w:val="28"/>
        </w:rPr>
      </w:pPr>
      <w:r>
        <w:rPr>
          <w:sz w:val="28"/>
          <w:szCs w:val="28"/>
          <w:rtl w:val="0"/>
        </w:rPr>
        <w:t xml:space="preserve">       D) Credit Score :- </w:t>
      </w:r>
      <w:r>
        <w:rPr>
          <w:b/>
          <w:bCs/>
          <w:sz w:val="26"/>
          <w:szCs w:val="26"/>
          <w:rtl w:val="0"/>
        </w:rPr>
        <w:t>Credit Score</w:t>
      </w:r>
      <w:r>
        <w:rPr>
          <w:sz w:val="26"/>
          <w:szCs w:val="26"/>
          <w:rtl w:val="0"/>
        </w:rPr>
        <w:t xml:space="preserve"> represents the applicant’s </w:t>
      </w:r>
      <w:r>
        <w:rPr>
          <w:b/>
          <w:bCs/>
          <w:sz w:val="26"/>
          <w:szCs w:val="26"/>
          <w:rtl w:val="0"/>
        </w:rPr>
        <w:t>past loan repayment behavior</w:t>
      </w:r>
      <w:r>
        <w:rPr>
          <w:sz w:val="26"/>
          <w:szCs w:val="26"/>
          <w:rtl w:val="0"/>
        </w:rPr>
        <w:t xml:space="preserve"> and financial discipline.It indicates whether the applicant has a </w:t>
      </w:r>
      <w:r>
        <w:rPr>
          <w:b/>
          <w:bCs/>
          <w:sz w:val="26"/>
          <w:szCs w:val="26"/>
          <w:rtl w:val="0"/>
        </w:rPr>
        <w:t>good (1)</w:t>
      </w:r>
      <w:r>
        <w:rPr>
          <w:sz w:val="26"/>
          <w:szCs w:val="26"/>
          <w:rtl w:val="0"/>
        </w:rPr>
        <w:t xml:space="preserve"> or </w:t>
      </w:r>
      <w:r>
        <w:rPr>
          <w:b/>
          <w:bCs/>
          <w:sz w:val="26"/>
          <w:szCs w:val="26"/>
          <w:rtl w:val="0"/>
        </w:rPr>
        <w:t>poor (0)</w:t>
      </w:r>
      <w:r>
        <w:rPr>
          <w:sz w:val="26"/>
          <w:szCs w:val="26"/>
          <w:rtl w:val="0"/>
        </w:rPr>
        <w:t xml:space="preserve"> credit history.A higher credit score signals </w:t>
      </w:r>
      <w:r>
        <w:rPr>
          <w:b/>
          <w:bCs/>
          <w:sz w:val="26"/>
          <w:szCs w:val="26"/>
          <w:rtl w:val="0"/>
        </w:rPr>
        <w:t>lower default risk</w:t>
      </w:r>
      <w:r>
        <w:rPr>
          <w:sz w:val="26"/>
          <w:szCs w:val="26"/>
          <w:rtl w:val="0"/>
        </w:rPr>
        <w:t>, making the applicant more likely to get loan approval.</w:t>
      </w:r>
      <w:r>
        <w:rPr>
          <w:sz w:val="28"/>
          <w:szCs w:val="28"/>
          <w:rtl w:val="0"/>
        </w:rPr>
        <w:tab/>
      </w:r>
    </w:p>
    <w:p w14:paraId="0000014C">
      <w:pPr>
        <w:rPr>
          <w:sz w:val="28"/>
          <w:szCs w:val="28"/>
        </w:rPr>
      </w:pPr>
    </w:p>
    <w:p w14:paraId="0000014D">
      <w:pPr>
        <w:rPr>
          <w:sz w:val="26"/>
          <w:szCs w:val="26"/>
        </w:rPr>
      </w:pPr>
      <w:r>
        <w:rPr>
          <w:sz w:val="28"/>
          <w:szCs w:val="28"/>
          <w:rtl w:val="0"/>
        </w:rPr>
        <w:t xml:space="preserve">       E) Loan Amount :-</w:t>
      </w:r>
      <w:r>
        <w:rPr>
          <w:rtl w:val="0"/>
        </w:rPr>
        <w:t xml:space="preserve"> </w:t>
      </w:r>
      <w:r>
        <w:rPr>
          <w:b/>
          <w:bCs/>
          <w:sz w:val="26"/>
          <w:szCs w:val="26"/>
          <w:rtl w:val="0"/>
        </w:rPr>
        <w:t>Loan Amount</w:t>
      </w:r>
      <w:r>
        <w:rPr>
          <w:sz w:val="26"/>
          <w:szCs w:val="26"/>
          <w:rtl w:val="0"/>
        </w:rPr>
        <w:t xml:space="preserve"> represents the </w:t>
      </w:r>
      <w:r>
        <w:rPr>
          <w:b/>
          <w:bCs/>
          <w:sz w:val="26"/>
          <w:szCs w:val="26"/>
          <w:rtl w:val="0"/>
        </w:rPr>
        <w:t>total amount of money requested by the applicant</w:t>
      </w:r>
      <w:r>
        <w:rPr>
          <w:sz w:val="26"/>
          <w:szCs w:val="26"/>
          <w:rtl w:val="0"/>
        </w:rPr>
        <w:t xml:space="preserve"> from the bank.It reflects the </w:t>
      </w:r>
      <w:r>
        <w:rPr>
          <w:b/>
          <w:bCs/>
          <w:sz w:val="26"/>
          <w:szCs w:val="26"/>
          <w:rtl w:val="0"/>
        </w:rPr>
        <w:t>size of financial assistance</w:t>
      </w:r>
      <w:r>
        <w:rPr>
          <w:sz w:val="26"/>
          <w:szCs w:val="26"/>
          <w:rtl w:val="0"/>
        </w:rPr>
        <w:t xml:space="preserve"> required for purposes such as housing or personal needs.Higher loan amounts generally involve </w:t>
      </w:r>
      <w:r>
        <w:rPr>
          <w:b/>
          <w:bCs/>
          <w:sz w:val="26"/>
          <w:szCs w:val="26"/>
          <w:rtl w:val="0"/>
        </w:rPr>
        <w:t>greater risk</w:t>
      </w:r>
      <w:r>
        <w:rPr>
          <w:sz w:val="26"/>
          <w:szCs w:val="26"/>
          <w:rtl w:val="0"/>
        </w:rPr>
        <w:t>, which can reduce approval chances if not supported by strong income and credit history.</w:t>
      </w:r>
    </w:p>
    <w:p w14:paraId="0000014E"/>
    <w:p w14:paraId="0000014F">
      <w:pPr>
        <w:rPr>
          <w:sz w:val="32"/>
          <w:szCs w:val="32"/>
        </w:rPr>
      </w:pPr>
      <w:r>
        <w:rPr>
          <w:rtl w:val="0"/>
        </w:rPr>
        <w:tab/>
      </w:r>
      <w:r>
        <w:rPr>
          <w:sz w:val="28"/>
          <w:szCs w:val="28"/>
          <w:rtl w:val="0"/>
        </w:rPr>
        <w:t>F) LoanStatus :-</w:t>
      </w:r>
      <w:r>
        <w:rPr>
          <w:rtl w:val="0"/>
        </w:rPr>
        <w:t xml:space="preserve"> </w:t>
      </w:r>
      <w:r>
        <w:rPr>
          <w:b/>
          <w:bCs/>
          <w:sz w:val="26"/>
          <w:szCs w:val="26"/>
          <w:rtl w:val="0"/>
        </w:rPr>
        <w:t>LoanStatus</w:t>
      </w:r>
      <w:r>
        <w:rPr>
          <w:sz w:val="26"/>
          <w:szCs w:val="26"/>
          <w:rtl w:val="0"/>
        </w:rPr>
        <w:t xml:space="preserve"> indicates whether the applicant’s loan </w:t>
      </w:r>
      <w:r>
        <w:rPr>
          <w:b/>
          <w:bCs/>
          <w:sz w:val="26"/>
          <w:szCs w:val="26"/>
          <w:rtl w:val="0"/>
        </w:rPr>
        <w:t>was approved or rejected</w:t>
      </w:r>
      <w:r>
        <w:rPr>
          <w:sz w:val="26"/>
          <w:szCs w:val="26"/>
          <w:rtl w:val="0"/>
        </w:rPr>
        <w:t xml:space="preserve"> by the bank.It is a </w:t>
      </w:r>
      <w:r>
        <w:rPr>
          <w:b/>
          <w:bCs/>
          <w:sz w:val="26"/>
          <w:szCs w:val="26"/>
          <w:rtl w:val="0"/>
        </w:rPr>
        <w:t>target or outcome variable</w:t>
      </w:r>
      <w:r>
        <w:rPr>
          <w:sz w:val="26"/>
          <w:szCs w:val="26"/>
          <w:rtl w:val="0"/>
        </w:rPr>
        <w:t xml:space="preserve">, typically coded as </w:t>
      </w:r>
      <w:r>
        <w:rPr>
          <w:b/>
          <w:bCs/>
          <w:sz w:val="26"/>
          <w:szCs w:val="26"/>
          <w:rtl w:val="0"/>
        </w:rPr>
        <w:t>Y (Approved)</w:t>
      </w:r>
      <w:r>
        <w:rPr>
          <w:sz w:val="26"/>
          <w:szCs w:val="26"/>
          <w:rtl w:val="0"/>
        </w:rPr>
        <w:t xml:space="preserve"> and </w:t>
      </w:r>
      <w:r>
        <w:rPr>
          <w:b/>
          <w:bCs/>
          <w:sz w:val="26"/>
          <w:szCs w:val="26"/>
          <w:rtl w:val="0"/>
        </w:rPr>
        <w:t>N (Rejected)</w:t>
      </w:r>
      <w:r>
        <w:rPr>
          <w:sz w:val="26"/>
          <w:szCs w:val="26"/>
          <w:rtl w:val="0"/>
        </w:rPr>
        <w:t>.This column is crucial for analyzing approval patterns and building predictive models on loan eligibility.</w:t>
      </w:r>
    </w:p>
    <w:p w14:paraId="00000150">
      <w:pPr>
        <w:spacing w:after="240"/>
        <w:ind w:left="720" w:firstLine="0"/>
        <w:rPr>
          <w:rFonts w:ascii="Calibri" w:hAnsi="Calibri" w:eastAsia="Calibri" w:cs="Calibri"/>
          <w:b/>
          <w:bCs/>
          <w:sz w:val="28"/>
          <w:szCs w:val="28"/>
        </w:rPr>
      </w:pPr>
    </w:p>
    <w:p w14:paraId="00000151">
      <w:pPr>
        <w:pStyle w:val="4"/>
        <w:spacing w:before="240"/>
        <w:rPr>
          <w:b/>
          <w:bCs/>
        </w:rPr>
      </w:pPr>
      <w:bookmarkStart w:id="21" w:name="_6nchhrom03vu" w:colFirst="0" w:colLast="0"/>
      <w:bookmarkEnd w:id="21"/>
    </w:p>
    <w:p w14:paraId="00000152">
      <w:pPr>
        <w:pStyle w:val="4"/>
        <w:spacing w:before="240"/>
      </w:pPr>
      <w:bookmarkStart w:id="22" w:name="_9sv7q296x1cf" w:colFirst="0" w:colLast="0"/>
      <w:bookmarkEnd w:id="22"/>
      <w:r>
        <w:rPr>
          <w:b/>
          <w:bCs/>
          <w:rtl w:val="0"/>
        </w:rPr>
        <w:t>4.2 Data Preprocessing in Google Colab</w:t>
      </w:r>
    </w:p>
    <w:p w14:paraId="00000153">
      <w:pPr>
        <w:pStyle w:val="5"/>
        <w:spacing w:before="240"/>
        <w:rPr>
          <w:b/>
          <w:bCs/>
        </w:rPr>
      </w:pPr>
      <w:bookmarkStart w:id="23" w:name="_sf1xghg0rpo5" w:colFirst="0" w:colLast="0"/>
      <w:bookmarkEnd w:id="23"/>
      <w:r>
        <w:rPr>
          <w:rtl w:val="0"/>
        </w:rPr>
        <w:t xml:space="preserve">    </w:t>
      </w:r>
      <w:r>
        <w:rPr>
          <w:b/>
          <w:bCs/>
          <w:rtl w:val="0"/>
        </w:rPr>
        <w:t>4.2.1 Data Cleaning Process</w:t>
      </w:r>
    </w:p>
    <w:p w14:paraId="00000154">
      <w:pPr>
        <w:spacing w:before="240"/>
        <w:ind w:left="1080" w:hanging="360"/>
        <w:rPr>
          <w:sz w:val="28"/>
          <w:szCs w:val="28"/>
        </w:rPr>
      </w:pPr>
      <w:r>
        <w:rPr>
          <w:b/>
          <w:bCs/>
          <w:sz w:val="20"/>
          <w:szCs w:val="20"/>
          <w:rtl w:val="0"/>
        </w:rPr>
        <w:t xml:space="preserve">● </w:t>
      </w:r>
      <w:r>
        <w:rPr>
          <w:sz w:val="28"/>
          <w:szCs w:val="28"/>
          <w:rtl w:val="0"/>
        </w:rPr>
        <w:t>Removal of null values</w:t>
      </w:r>
    </w:p>
    <w:p w14:paraId="00000155">
      <w:pPr>
        <w:spacing w:before="240"/>
        <w:ind w:left="1080" w:hanging="360"/>
        <w:rPr>
          <w:sz w:val="28"/>
          <w:szCs w:val="28"/>
        </w:rPr>
      </w:pPr>
      <w:r>
        <w:rPr>
          <w:b/>
          <w:bCs/>
          <w:sz w:val="20"/>
          <w:szCs w:val="20"/>
          <w:rtl w:val="0"/>
        </w:rPr>
        <w:t>● I</w:t>
      </w:r>
      <w:r>
        <w:rPr>
          <w:sz w:val="28"/>
          <w:szCs w:val="28"/>
          <w:rtl w:val="0"/>
        </w:rPr>
        <w:t>mputation techniques</w:t>
      </w:r>
    </w:p>
    <w:p w14:paraId="00000156">
      <w:pPr>
        <w:spacing w:before="240"/>
        <w:ind w:left="1080" w:hanging="360"/>
        <w:rPr>
          <w:sz w:val="28"/>
          <w:szCs w:val="28"/>
        </w:rPr>
      </w:pPr>
      <w:r>
        <w:rPr>
          <w:b/>
          <w:bCs/>
          <w:sz w:val="20"/>
          <w:szCs w:val="20"/>
          <w:rtl w:val="0"/>
        </w:rPr>
        <w:t xml:space="preserve">● </w:t>
      </w:r>
      <w:r>
        <w:rPr>
          <w:sz w:val="28"/>
          <w:szCs w:val="28"/>
          <w:rtl w:val="0"/>
        </w:rPr>
        <w:t>Outlier detection</w:t>
      </w:r>
    </w:p>
    <w:p w14:paraId="00000157">
      <w:pPr>
        <w:spacing w:before="240"/>
        <w:ind w:left="1080" w:hanging="360"/>
        <w:rPr>
          <w:sz w:val="28"/>
          <w:szCs w:val="28"/>
        </w:rPr>
      </w:pPr>
      <w:r>
        <w:rPr>
          <w:sz w:val="28"/>
          <w:szCs w:val="28"/>
        </w:rPr>
        <w:drawing>
          <wp:inline distT="114300" distB="114300" distL="114300" distR="114300">
            <wp:extent cx="5734050" cy="2644140"/>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18" name="image24.png"/>
                    <pic:cNvPicPr preferRelativeResize="0"/>
                  </pic:nvPicPr>
                  <pic:blipFill>
                    <a:blip r:embed="rId8"/>
                    <a:srcRect/>
                    <a:stretch>
                      <a:fillRect/>
                    </a:stretch>
                  </pic:blipFill>
                  <pic:spPr>
                    <a:xfrm>
                      <a:off x="0" y="0"/>
                      <a:ext cx="5734050" cy="2644710"/>
                    </a:xfrm>
                    <a:prstGeom prst="rect">
                      <a:avLst/>
                    </a:prstGeom>
                  </pic:spPr>
                </pic:pic>
              </a:graphicData>
            </a:graphic>
          </wp:inline>
        </w:drawing>
      </w:r>
    </w:p>
    <w:p w14:paraId="00000158">
      <w:pPr>
        <w:spacing w:before="240"/>
        <w:ind w:left="1080" w:hanging="360"/>
        <w:rPr>
          <w:sz w:val="28"/>
          <w:szCs w:val="28"/>
        </w:rPr>
      </w:pPr>
    </w:p>
    <w:p w14:paraId="00000159">
      <w:pPr>
        <w:pStyle w:val="5"/>
        <w:spacing w:before="240"/>
        <w:rPr>
          <w:b/>
          <w:bCs/>
        </w:rPr>
      </w:pPr>
      <w:bookmarkStart w:id="24" w:name="_6xo322k3qbce" w:colFirst="0" w:colLast="0"/>
      <w:bookmarkEnd w:id="24"/>
      <w:r>
        <w:rPr>
          <w:rFonts w:ascii="Calibri" w:hAnsi="Calibri" w:eastAsia="Calibri" w:cs="Calibri"/>
          <w:rtl w:val="0"/>
        </w:rPr>
        <w:t xml:space="preserve">      </w:t>
      </w:r>
      <w:r>
        <w:rPr>
          <w:b/>
          <w:bCs/>
          <w:rtl w:val="0"/>
        </w:rPr>
        <w:t>4.2.2 Data Transformation</w:t>
      </w:r>
    </w:p>
    <w:p w14:paraId="0000015A">
      <w:pPr>
        <w:spacing w:before="240"/>
        <w:ind w:left="1080" w:hanging="360"/>
        <w:rPr>
          <w:sz w:val="28"/>
          <w:szCs w:val="28"/>
        </w:rPr>
      </w:pPr>
      <w:r>
        <w:rPr>
          <w:b/>
          <w:bCs/>
          <w:sz w:val="20"/>
          <w:szCs w:val="20"/>
          <w:rtl w:val="0"/>
        </w:rPr>
        <w:t xml:space="preserve">● </w:t>
      </w:r>
      <w:r>
        <w:rPr>
          <w:sz w:val="28"/>
          <w:szCs w:val="28"/>
          <w:rtl w:val="0"/>
        </w:rPr>
        <w:t>Label encoding</w:t>
      </w:r>
    </w:p>
    <w:p w14:paraId="0000015B">
      <w:pPr>
        <w:spacing w:before="240"/>
        <w:ind w:left="1080" w:hanging="360"/>
        <w:rPr>
          <w:sz w:val="28"/>
          <w:szCs w:val="28"/>
        </w:rPr>
      </w:pPr>
      <w:r>
        <w:rPr>
          <w:b/>
          <w:bCs/>
          <w:sz w:val="20"/>
          <w:szCs w:val="20"/>
          <w:rtl w:val="0"/>
        </w:rPr>
        <w:t xml:space="preserve">● </w:t>
      </w:r>
      <w:r>
        <w:rPr>
          <w:sz w:val="28"/>
          <w:szCs w:val="28"/>
          <w:rtl w:val="0"/>
        </w:rPr>
        <w:t>Feature scaling</w:t>
      </w:r>
    </w:p>
    <w:p w14:paraId="0000015C">
      <w:pPr>
        <w:spacing w:before="240"/>
        <w:ind w:left="1080" w:hanging="360"/>
        <w:rPr>
          <w:sz w:val="28"/>
          <w:szCs w:val="28"/>
        </w:rPr>
      </w:pPr>
    </w:p>
    <w:p w14:paraId="0000015D">
      <w:pPr>
        <w:spacing w:before="240"/>
        <w:ind w:left="1080" w:hanging="360"/>
        <w:rPr>
          <w:sz w:val="28"/>
          <w:szCs w:val="28"/>
        </w:rPr>
      </w:pPr>
      <w:r>
        <w:rPr>
          <w:sz w:val="28"/>
          <w:szCs w:val="28"/>
        </w:rPr>
        <w:drawing>
          <wp:inline distT="114300" distB="114300" distL="114300" distR="114300">
            <wp:extent cx="5734050" cy="1795145"/>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8" name="image18.png"/>
                    <pic:cNvPicPr preferRelativeResize="0"/>
                  </pic:nvPicPr>
                  <pic:blipFill>
                    <a:blip r:embed="rId9"/>
                    <a:srcRect/>
                    <a:stretch>
                      <a:fillRect/>
                    </a:stretch>
                  </pic:blipFill>
                  <pic:spPr>
                    <a:xfrm>
                      <a:off x="0" y="0"/>
                      <a:ext cx="5734050" cy="1795463"/>
                    </a:xfrm>
                    <a:prstGeom prst="rect">
                      <a:avLst/>
                    </a:prstGeom>
                  </pic:spPr>
                </pic:pic>
              </a:graphicData>
            </a:graphic>
          </wp:inline>
        </w:drawing>
      </w:r>
    </w:p>
    <w:p w14:paraId="0000015E">
      <w:pPr>
        <w:pStyle w:val="5"/>
        <w:spacing w:before="240"/>
        <w:ind w:left="360" w:firstLine="0"/>
        <w:rPr>
          <w:b/>
          <w:bCs/>
        </w:rPr>
      </w:pPr>
      <w:bookmarkStart w:id="25" w:name="_ggc1rtwqzgy9" w:colFirst="0" w:colLast="0"/>
      <w:bookmarkEnd w:id="25"/>
      <w:r>
        <w:rPr>
          <w:b/>
          <w:bCs/>
          <w:rtl w:val="0"/>
        </w:rPr>
        <w:t>4.2.3 Python Libraries Used</w:t>
      </w:r>
    </w:p>
    <w:p w14:paraId="0000015F">
      <w:pPr>
        <w:spacing w:before="240"/>
        <w:ind w:left="360" w:firstLine="0"/>
        <w:rPr>
          <w:sz w:val="28"/>
          <w:szCs w:val="28"/>
        </w:rPr>
      </w:pPr>
      <w:r>
        <w:rPr>
          <w:rFonts w:ascii="Calibri" w:hAnsi="Calibri" w:eastAsia="Calibri" w:cs="Calibri"/>
          <w:b/>
          <w:bCs/>
          <w:sz w:val="28"/>
          <w:szCs w:val="28"/>
          <w:rtl w:val="0"/>
        </w:rPr>
        <w:t xml:space="preserve"> </w:t>
      </w:r>
      <w:r>
        <w:rPr>
          <w:sz w:val="28"/>
          <w:szCs w:val="28"/>
          <w:rtl w:val="0"/>
        </w:rPr>
        <w:t>NumPy, Pandas, Matplotlib, Seaborn.</w:t>
      </w:r>
    </w:p>
    <w:p w14:paraId="00000160">
      <w:pPr>
        <w:spacing w:after="240"/>
        <w:ind w:left="720" w:firstLine="0"/>
        <w:rPr>
          <w:rFonts w:ascii="Calibri" w:hAnsi="Calibri" w:eastAsia="Calibri" w:cs="Calibri"/>
          <w:b/>
          <w:bCs/>
          <w:sz w:val="28"/>
          <w:szCs w:val="28"/>
        </w:rPr>
      </w:pPr>
    </w:p>
    <w:p w14:paraId="00000161">
      <w:pPr>
        <w:pStyle w:val="4"/>
        <w:spacing w:before="240"/>
        <w:rPr>
          <w:b/>
          <w:bCs/>
        </w:rPr>
      </w:pPr>
      <w:bookmarkStart w:id="26" w:name="_r2ofz86sfy4l" w:colFirst="0" w:colLast="0"/>
      <w:bookmarkEnd w:id="26"/>
    </w:p>
    <w:p w14:paraId="00000162">
      <w:pPr>
        <w:pStyle w:val="4"/>
        <w:spacing w:before="240"/>
        <w:rPr>
          <w:b/>
          <w:bCs/>
        </w:rPr>
      </w:pPr>
      <w:bookmarkStart w:id="27" w:name="_242qa0woi3cf" w:colFirst="0" w:colLast="0"/>
      <w:bookmarkEnd w:id="27"/>
      <w:r>
        <w:rPr>
          <w:b/>
          <w:bCs/>
          <w:rtl w:val="0"/>
        </w:rPr>
        <w:t>4.3 Exploratory Data Analysis</w:t>
      </w:r>
    </w:p>
    <w:p w14:paraId="00000163">
      <w:pPr>
        <w:spacing w:before="240"/>
        <w:ind w:left="1080" w:hanging="360"/>
        <w:rPr>
          <w:b/>
          <w:bCs/>
          <w:sz w:val="20"/>
          <w:szCs w:val="20"/>
        </w:rPr>
      </w:pPr>
      <w:r>
        <w:rPr>
          <w:b/>
          <w:bCs/>
          <w:sz w:val="20"/>
          <w:szCs w:val="20"/>
          <w:rtl w:val="0"/>
        </w:rPr>
        <w:t xml:space="preserve"> </w:t>
      </w:r>
    </w:p>
    <w:p w14:paraId="00000164">
      <w:pPr>
        <w:spacing w:before="240"/>
        <w:ind w:left="1080" w:hanging="360"/>
        <w:rPr>
          <w:sz w:val="28"/>
          <w:szCs w:val="28"/>
        </w:rPr>
      </w:pPr>
      <w:r>
        <w:rPr>
          <w:b/>
          <w:bCs/>
          <w:sz w:val="20"/>
          <w:szCs w:val="20"/>
          <w:rtl w:val="0"/>
        </w:rPr>
        <w:t xml:space="preserve">●  </w:t>
      </w:r>
      <w:r>
        <w:rPr>
          <w:sz w:val="28"/>
          <w:szCs w:val="28"/>
          <w:rtl w:val="0"/>
        </w:rPr>
        <w:t>Distribution analysis</w:t>
      </w:r>
    </w:p>
    <w:p w14:paraId="00000165">
      <w:pPr>
        <w:spacing w:before="240"/>
        <w:ind w:left="1080" w:hanging="360"/>
        <w:rPr>
          <w:sz w:val="28"/>
          <w:szCs w:val="28"/>
        </w:rPr>
      </w:pPr>
      <w:r>
        <w:rPr>
          <w:sz w:val="28"/>
          <w:szCs w:val="28"/>
        </w:rPr>
        <w:drawing>
          <wp:inline distT="114300" distB="114300" distL="114300" distR="114300">
            <wp:extent cx="5690870" cy="165544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0"/>
                    <a:srcRect/>
                    <a:stretch>
                      <a:fillRect/>
                    </a:stretch>
                  </pic:blipFill>
                  <pic:spPr>
                    <a:xfrm>
                      <a:off x="0" y="0"/>
                      <a:ext cx="5691188" cy="1655618"/>
                    </a:xfrm>
                    <a:prstGeom prst="rect">
                      <a:avLst/>
                    </a:prstGeom>
                  </pic:spPr>
                </pic:pic>
              </a:graphicData>
            </a:graphic>
          </wp:inline>
        </w:drawing>
      </w:r>
    </w:p>
    <w:p w14:paraId="00000166">
      <w:pPr>
        <w:spacing w:before="240"/>
        <w:ind w:left="1080" w:hanging="360"/>
        <w:rPr>
          <w:sz w:val="20"/>
          <w:szCs w:val="20"/>
        </w:rPr>
      </w:pPr>
      <w:r>
        <w:rPr>
          <w:sz w:val="20"/>
          <w:szCs w:val="20"/>
          <w:rtl w:val="0"/>
        </w:rPr>
        <w:t xml:space="preserve"> </w:t>
      </w:r>
    </w:p>
    <w:p w14:paraId="00000167">
      <w:pPr>
        <w:spacing w:before="240"/>
        <w:ind w:left="1080" w:hanging="360"/>
        <w:rPr>
          <w:sz w:val="28"/>
          <w:szCs w:val="28"/>
        </w:rPr>
      </w:pPr>
      <w:r>
        <w:rPr>
          <w:sz w:val="20"/>
          <w:szCs w:val="20"/>
          <w:rtl w:val="0"/>
        </w:rPr>
        <w:t xml:space="preserve">●  </w:t>
      </w:r>
      <w:r>
        <w:rPr>
          <w:sz w:val="28"/>
          <w:szCs w:val="28"/>
          <w:rtl w:val="0"/>
        </w:rPr>
        <w:t>Correlation analysis</w:t>
      </w:r>
    </w:p>
    <w:p w14:paraId="00000168">
      <w:pPr>
        <w:spacing w:before="240"/>
        <w:ind w:left="1080" w:hanging="360"/>
        <w:rPr>
          <w:sz w:val="28"/>
          <w:szCs w:val="28"/>
        </w:rPr>
      </w:pPr>
      <w:r>
        <w:rPr>
          <w:sz w:val="28"/>
          <w:szCs w:val="28"/>
        </w:rPr>
        <w:drawing>
          <wp:inline distT="114300" distB="114300" distL="114300" distR="114300">
            <wp:extent cx="5734050" cy="163322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1"/>
                    <a:srcRect/>
                    <a:stretch>
                      <a:fillRect/>
                    </a:stretch>
                  </pic:blipFill>
                  <pic:spPr>
                    <a:xfrm>
                      <a:off x="0" y="0"/>
                      <a:ext cx="5734050" cy="1633538"/>
                    </a:xfrm>
                    <a:prstGeom prst="rect">
                      <a:avLst/>
                    </a:prstGeom>
                  </pic:spPr>
                </pic:pic>
              </a:graphicData>
            </a:graphic>
          </wp:inline>
        </w:drawing>
      </w:r>
    </w:p>
    <w:p w14:paraId="00000169">
      <w:pPr>
        <w:spacing w:before="240"/>
        <w:ind w:left="1080" w:hanging="360"/>
        <w:rPr>
          <w:sz w:val="28"/>
          <w:szCs w:val="28"/>
        </w:rPr>
      </w:pPr>
      <w:r>
        <w:rPr>
          <w:sz w:val="28"/>
          <w:szCs w:val="28"/>
          <w:rtl w:val="0"/>
        </w:rPr>
        <w:t xml:space="preserve">    </w:t>
      </w:r>
      <w:r>
        <w:rPr>
          <w:sz w:val="20"/>
          <w:szCs w:val="20"/>
          <w:rtl w:val="0"/>
        </w:rPr>
        <w:t xml:space="preserve">●  </w:t>
      </w:r>
      <w:r>
        <w:rPr>
          <w:sz w:val="28"/>
          <w:szCs w:val="28"/>
          <w:rtl w:val="0"/>
        </w:rPr>
        <w:t>Trend identification</w:t>
      </w:r>
    </w:p>
    <w:p w14:paraId="0000016A">
      <w:pPr>
        <w:spacing w:before="240"/>
        <w:ind w:left="1080" w:hanging="360"/>
        <w:rPr>
          <w:sz w:val="28"/>
          <w:szCs w:val="28"/>
        </w:rPr>
      </w:pPr>
      <w:r>
        <w:rPr>
          <w:sz w:val="28"/>
          <w:szCs w:val="28"/>
        </w:rPr>
        <w:drawing>
          <wp:inline distT="114300" distB="114300" distL="114300" distR="114300">
            <wp:extent cx="5857875" cy="202692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26" name="image26.png"/>
                    <pic:cNvPicPr preferRelativeResize="0"/>
                  </pic:nvPicPr>
                  <pic:blipFill>
                    <a:blip r:embed="rId12"/>
                    <a:srcRect/>
                    <a:stretch>
                      <a:fillRect/>
                    </a:stretch>
                  </pic:blipFill>
                  <pic:spPr>
                    <a:xfrm>
                      <a:off x="0" y="0"/>
                      <a:ext cx="5857875" cy="2027067"/>
                    </a:xfrm>
                    <a:prstGeom prst="rect">
                      <a:avLst/>
                    </a:prstGeom>
                  </pic:spPr>
                </pic:pic>
              </a:graphicData>
            </a:graphic>
          </wp:inline>
        </w:drawing>
      </w:r>
    </w:p>
    <w:p w14:paraId="0000016B">
      <w:pPr>
        <w:spacing w:after="240"/>
        <w:ind w:left="720" w:firstLine="0"/>
        <w:rPr>
          <w:rFonts w:ascii="Calibri" w:hAnsi="Calibri" w:eastAsia="Calibri" w:cs="Calibri"/>
          <w:b/>
          <w:bCs/>
          <w:sz w:val="28"/>
          <w:szCs w:val="28"/>
        </w:rPr>
      </w:pPr>
    </w:p>
    <w:p w14:paraId="0000016C"/>
    <w:p w14:paraId="0000016D">
      <w:pPr>
        <w:pStyle w:val="4"/>
        <w:spacing w:before="240"/>
        <w:rPr>
          <w:b/>
          <w:bCs/>
        </w:rPr>
      </w:pPr>
      <w:bookmarkStart w:id="28" w:name="_t45qxi3viqxs" w:colFirst="0" w:colLast="0"/>
      <w:bookmarkEnd w:id="28"/>
      <w:r>
        <w:rPr>
          <w:b/>
          <w:bCs/>
          <w:rtl w:val="0"/>
        </w:rPr>
        <w:t>4.4 Power BI Analysis</w:t>
      </w:r>
    </w:p>
    <w:p w14:paraId="0000016E">
      <w:pPr>
        <w:spacing w:before="240"/>
        <w:ind w:left="360" w:firstLine="0"/>
        <w:rPr>
          <w:sz w:val="28"/>
          <w:szCs w:val="28"/>
        </w:rPr>
      </w:pPr>
      <w:r>
        <w:rPr>
          <w:sz w:val="20"/>
          <w:szCs w:val="20"/>
          <w:rtl w:val="0"/>
        </w:rPr>
        <w:t xml:space="preserve">        ● </w:t>
      </w:r>
      <w:r>
        <w:rPr>
          <w:sz w:val="28"/>
          <w:szCs w:val="28"/>
          <w:rtl w:val="0"/>
        </w:rPr>
        <w:t xml:space="preserve"> Data Import and Modelling</w:t>
      </w:r>
    </w:p>
    <w:p w14:paraId="0000016F">
      <w:pPr>
        <w:spacing w:before="240"/>
        <w:ind w:left="360" w:firstLine="0"/>
        <w:rPr>
          <w:sz w:val="28"/>
          <w:szCs w:val="28"/>
        </w:rPr>
      </w:pPr>
      <w:r>
        <w:rPr>
          <w:sz w:val="20"/>
          <w:szCs w:val="20"/>
          <w:rtl w:val="0"/>
        </w:rPr>
        <w:t xml:space="preserve">        ● </w:t>
      </w:r>
      <w:r>
        <w:rPr>
          <w:sz w:val="28"/>
          <w:szCs w:val="28"/>
          <w:rtl w:val="0"/>
        </w:rPr>
        <w:t xml:space="preserve"> Relationship Creation</w:t>
      </w:r>
    </w:p>
    <w:p w14:paraId="00000170">
      <w:pPr>
        <w:spacing w:before="240"/>
        <w:ind w:left="360" w:firstLine="0"/>
        <w:rPr>
          <w:sz w:val="28"/>
          <w:szCs w:val="28"/>
        </w:rPr>
      </w:pPr>
      <w:r>
        <w:rPr>
          <w:sz w:val="20"/>
          <w:szCs w:val="20"/>
          <w:rtl w:val="0"/>
        </w:rPr>
        <w:t xml:space="preserve">        ● </w:t>
      </w:r>
      <w:r>
        <w:rPr>
          <w:sz w:val="28"/>
          <w:szCs w:val="28"/>
          <w:rtl w:val="0"/>
        </w:rPr>
        <w:t xml:space="preserve"> Calculated Columns</w:t>
      </w:r>
    </w:p>
    <w:p w14:paraId="00000171">
      <w:pPr>
        <w:pStyle w:val="4"/>
        <w:spacing w:before="240"/>
        <w:rPr>
          <w:b/>
          <w:bCs/>
        </w:rPr>
      </w:pPr>
      <w:bookmarkStart w:id="29" w:name="_psri27vhebn1" w:colFirst="0" w:colLast="0"/>
      <w:bookmarkEnd w:id="29"/>
    </w:p>
    <w:p w14:paraId="00000172">
      <w:pPr>
        <w:pStyle w:val="4"/>
        <w:spacing w:before="240"/>
        <w:rPr>
          <w:b/>
          <w:bCs/>
        </w:rPr>
      </w:pPr>
      <w:bookmarkStart w:id="30" w:name="_mmh4heikfdso" w:colFirst="0" w:colLast="0"/>
      <w:bookmarkEnd w:id="30"/>
    </w:p>
    <w:p w14:paraId="00000173">
      <w:pPr>
        <w:pStyle w:val="4"/>
        <w:spacing w:before="240"/>
        <w:rPr>
          <w:b/>
          <w:bCs/>
        </w:rPr>
      </w:pPr>
      <w:bookmarkStart w:id="31" w:name="_ing6m5bdciei" w:colFirst="0" w:colLast="0"/>
      <w:bookmarkEnd w:id="31"/>
      <w:r>
        <w:rPr>
          <w:b/>
          <w:bCs/>
          <w:rtl w:val="0"/>
        </w:rPr>
        <w:t>4.5 DAX Measures :</w:t>
      </w:r>
    </w:p>
    <w:p w14:paraId="00000174"/>
    <w:p w14:paraId="00000175">
      <w:pPr>
        <w:numPr>
          <w:ilvl w:val="0"/>
          <w:numId w:val="2"/>
        </w:numPr>
        <w:spacing w:before="240"/>
        <w:ind w:left="720" w:hanging="360"/>
        <w:rPr>
          <w:sz w:val="28"/>
          <w:szCs w:val="28"/>
        </w:rPr>
      </w:pPr>
      <w:r>
        <w:rPr>
          <w:sz w:val="28"/>
          <w:szCs w:val="28"/>
          <w:rtl w:val="0"/>
        </w:rPr>
        <w:t>Total Applications = COUNT('clean_loan_data'[Loan_ID])</w:t>
      </w:r>
    </w:p>
    <w:p w14:paraId="00000176">
      <w:pPr>
        <w:spacing w:before="240"/>
        <w:ind w:left="360" w:firstLine="0"/>
        <w:rPr>
          <w:sz w:val="28"/>
          <w:szCs w:val="28"/>
        </w:rPr>
      </w:pPr>
      <w:r>
        <w:rPr>
          <w:sz w:val="28"/>
          <w:szCs w:val="28"/>
          <w:rtl w:val="0"/>
        </w:rPr>
        <w:t xml:space="preserve"> </w:t>
      </w:r>
    </w:p>
    <w:p w14:paraId="00000177">
      <w:pPr>
        <w:numPr>
          <w:ilvl w:val="0"/>
          <w:numId w:val="2"/>
        </w:numPr>
        <w:spacing w:before="240"/>
        <w:ind w:left="720" w:hanging="360"/>
        <w:rPr>
          <w:sz w:val="28"/>
          <w:szCs w:val="28"/>
        </w:rPr>
      </w:pPr>
      <w:r>
        <w:rPr>
          <w:sz w:val="28"/>
          <w:szCs w:val="28"/>
          <w:rtl w:val="0"/>
        </w:rPr>
        <w:t>Approved Loans = CALCULATE(COUNT('clean_loan_data'[Loan_ID]), 'clean_loan_data'[Loan_Status] = 1)</w:t>
      </w:r>
    </w:p>
    <w:p w14:paraId="00000178">
      <w:pPr>
        <w:spacing w:before="240"/>
        <w:ind w:left="360" w:firstLine="0"/>
        <w:rPr>
          <w:sz w:val="28"/>
          <w:szCs w:val="28"/>
        </w:rPr>
      </w:pPr>
      <w:r>
        <w:rPr>
          <w:sz w:val="28"/>
          <w:szCs w:val="28"/>
          <w:rtl w:val="0"/>
        </w:rPr>
        <w:t xml:space="preserve"> </w:t>
      </w:r>
    </w:p>
    <w:p w14:paraId="00000179">
      <w:pPr>
        <w:numPr>
          <w:ilvl w:val="0"/>
          <w:numId w:val="2"/>
        </w:numPr>
        <w:spacing w:before="240"/>
        <w:ind w:left="720" w:hanging="360"/>
        <w:rPr>
          <w:sz w:val="28"/>
          <w:szCs w:val="28"/>
        </w:rPr>
      </w:pPr>
      <w:r>
        <w:rPr>
          <w:sz w:val="28"/>
          <w:szCs w:val="28"/>
          <w:rtl w:val="0"/>
        </w:rPr>
        <w:t>Rejected Loans = CALCULATE(COUNT('clean_loan_data'[Loan_ID]), 'clean_loan_data'[Loan_Status] = 0)</w:t>
      </w:r>
    </w:p>
    <w:p w14:paraId="0000017A">
      <w:pPr>
        <w:spacing w:before="240"/>
        <w:ind w:left="360" w:firstLine="0"/>
        <w:rPr>
          <w:sz w:val="28"/>
          <w:szCs w:val="28"/>
        </w:rPr>
      </w:pPr>
      <w:r>
        <w:rPr>
          <w:sz w:val="28"/>
          <w:szCs w:val="28"/>
          <w:rtl w:val="0"/>
        </w:rPr>
        <w:t xml:space="preserve"> </w:t>
      </w:r>
    </w:p>
    <w:p w14:paraId="0000017B">
      <w:pPr>
        <w:numPr>
          <w:ilvl w:val="0"/>
          <w:numId w:val="2"/>
        </w:numPr>
        <w:spacing w:before="240"/>
        <w:ind w:left="720" w:hanging="360"/>
        <w:rPr>
          <w:sz w:val="28"/>
          <w:szCs w:val="28"/>
        </w:rPr>
      </w:pPr>
      <w:r>
        <w:rPr>
          <w:sz w:val="28"/>
          <w:szCs w:val="28"/>
          <w:rtl w:val="0"/>
        </w:rPr>
        <w:t>Approval Rate = DIVIDE ([Approved Loans], [Total Applications], 0)</w:t>
      </w:r>
    </w:p>
    <w:p w14:paraId="0000017C">
      <w:pPr>
        <w:spacing w:before="240" w:after="240"/>
        <w:ind w:left="720" w:firstLine="0"/>
        <w:rPr>
          <w:sz w:val="28"/>
          <w:szCs w:val="28"/>
        </w:rPr>
      </w:pPr>
    </w:p>
    <w:p w14:paraId="0000017D">
      <w:pPr>
        <w:numPr>
          <w:ilvl w:val="0"/>
          <w:numId w:val="2"/>
        </w:numPr>
        <w:spacing w:before="240"/>
        <w:ind w:left="720" w:hanging="360"/>
        <w:rPr>
          <w:sz w:val="28"/>
          <w:szCs w:val="28"/>
        </w:rPr>
      </w:pPr>
      <w:r>
        <w:rPr>
          <w:sz w:val="28"/>
          <w:szCs w:val="28"/>
          <w:rtl w:val="0"/>
        </w:rPr>
        <w:t>Average Loan Amount = AVERAGE('clean_loan_data'[LoanAmount])</w:t>
      </w:r>
    </w:p>
    <w:p w14:paraId="0000017E">
      <w:pPr>
        <w:spacing w:before="240"/>
        <w:ind w:left="360" w:firstLine="0"/>
        <w:rPr>
          <w:sz w:val="28"/>
          <w:szCs w:val="28"/>
        </w:rPr>
      </w:pPr>
      <w:r>
        <w:rPr>
          <w:sz w:val="28"/>
          <w:szCs w:val="28"/>
          <w:rtl w:val="0"/>
        </w:rPr>
        <w:t xml:space="preserve"> </w:t>
      </w:r>
    </w:p>
    <w:p w14:paraId="0000017F">
      <w:pPr>
        <w:numPr>
          <w:ilvl w:val="0"/>
          <w:numId w:val="2"/>
        </w:numPr>
        <w:spacing w:before="240"/>
        <w:ind w:left="720" w:hanging="360"/>
        <w:rPr>
          <w:sz w:val="28"/>
          <w:szCs w:val="28"/>
        </w:rPr>
      </w:pPr>
      <w:r>
        <w:rPr>
          <w:sz w:val="28"/>
          <w:szCs w:val="28"/>
          <w:rtl w:val="0"/>
        </w:rPr>
        <w:t>Average Total Income = AVERAGE('clean_loan_data'[Total_Income])</w:t>
      </w:r>
    </w:p>
    <w:p w14:paraId="00000180">
      <w:pPr>
        <w:spacing w:before="240"/>
        <w:rPr>
          <w:sz w:val="28"/>
          <w:szCs w:val="28"/>
        </w:rPr>
      </w:pPr>
    </w:p>
    <w:p w14:paraId="00000181">
      <w:pPr>
        <w:rPr>
          <w:sz w:val="28"/>
          <w:szCs w:val="28"/>
        </w:rPr>
      </w:pPr>
    </w:p>
    <w:p w14:paraId="4FCE75D5">
      <w:pPr>
        <w:rPr>
          <w:sz w:val="28"/>
          <w:szCs w:val="28"/>
        </w:rPr>
      </w:pPr>
    </w:p>
    <w:p w14:paraId="757317EA">
      <w:pPr>
        <w:rPr>
          <w:sz w:val="28"/>
          <w:szCs w:val="28"/>
        </w:rPr>
      </w:pPr>
    </w:p>
    <w:p w14:paraId="2FCD39F8">
      <w:pPr>
        <w:rPr>
          <w:sz w:val="28"/>
          <w:szCs w:val="28"/>
        </w:rPr>
      </w:pPr>
    </w:p>
    <w:p w14:paraId="2E0B4DF8">
      <w:pPr>
        <w:rPr>
          <w:sz w:val="28"/>
          <w:szCs w:val="28"/>
        </w:rPr>
      </w:pPr>
    </w:p>
    <w:p w14:paraId="46546A9B">
      <w:pPr>
        <w:rPr>
          <w:sz w:val="28"/>
          <w:szCs w:val="28"/>
        </w:rPr>
      </w:pPr>
    </w:p>
    <w:p w14:paraId="39D78F45">
      <w:pPr>
        <w:rPr>
          <w:sz w:val="28"/>
          <w:szCs w:val="28"/>
        </w:rPr>
      </w:pPr>
    </w:p>
    <w:p w14:paraId="43D20D6C">
      <w:pPr>
        <w:rPr>
          <w:sz w:val="28"/>
          <w:szCs w:val="28"/>
        </w:rPr>
      </w:pPr>
    </w:p>
    <w:p w14:paraId="4327FFDB">
      <w:pPr>
        <w:rPr>
          <w:sz w:val="28"/>
          <w:szCs w:val="28"/>
        </w:rPr>
      </w:pPr>
    </w:p>
    <w:p w14:paraId="4A3FE9F9">
      <w:pPr>
        <w:rPr>
          <w:sz w:val="28"/>
          <w:szCs w:val="28"/>
        </w:rPr>
      </w:pPr>
    </w:p>
    <w:p w14:paraId="02BEF31A">
      <w:pPr>
        <w:rPr>
          <w:sz w:val="28"/>
          <w:szCs w:val="28"/>
        </w:rPr>
      </w:pPr>
    </w:p>
    <w:p w14:paraId="7BDAAFB2">
      <w:pPr>
        <w:rPr>
          <w:sz w:val="28"/>
          <w:szCs w:val="28"/>
        </w:rPr>
      </w:pPr>
    </w:p>
    <w:p w14:paraId="321D2E33">
      <w:pPr>
        <w:rPr>
          <w:sz w:val="28"/>
          <w:szCs w:val="28"/>
        </w:rPr>
      </w:pPr>
    </w:p>
    <w:p w14:paraId="544EA993">
      <w:pPr>
        <w:rPr>
          <w:sz w:val="28"/>
          <w:szCs w:val="28"/>
        </w:rPr>
      </w:pPr>
    </w:p>
    <w:p w14:paraId="51B05EF9">
      <w:pPr>
        <w:rPr>
          <w:sz w:val="28"/>
          <w:szCs w:val="28"/>
        </w:rPr>
      </w:pPr>
    </w:p>
    <w:p w14:paraId="07B2F23F">
      <w:pPr>
        <w:rPr>
          <w:sz w:val="28"/>
          <w:szCs w:val="28"/>
        </w:rPr>
      </w:pPr>
    </w:p>
    <w:p w14:paraId="1D0BE644">
      <w:pPr>
        <w:rPr>
          <w:rFonts w:hint="default"/>
          <w:b/>
          <w:bCs/>
          <w:sz w:val="40"/>
          <w:szCs w:val="40"/>
          <w:lang w:val="en-IN"/>
        </w:rPr>
      </w:pPr>
      <w:r>
        <w:rPr>
          <w:rFonts w:ascii="Calibri Light"/>
          <w:sz w:val="60"/>
        </w:rPr>
        <w:drawing>
          <wp:anchor distT="0" distB="0" distL="0" distR="0" simplePos="0" relativeHeight="251660288" behindDoc="0" locked="0" layoutInCell="1" allowOverlap="1">
            <wp:simplePos x="0" y="0"/>
            <wp:positionH relativeFrom="page">
              <wp:posOffset>436245</wp:posOffset>
            </wp:positionH>
            <wp:positionV relativeFrom="paragraph">
              <wp:posOffset>285115</wp:posOffset>
            </wp:positionV>
            <wp:extent cx="6949440" cy="8961120"/>
            <wp:effectExtent l="0" t="0" r="3810" b="11430"/>
            <wp:wrapNone/>
            <wp:docPr id="27" name="Image 7"/>
            <wp:cNvGraphicFramePr/>
            <a:graphic xmlns:a="http://schemas.openxmlformats.org/drawingml/2006/main">
              <a:graphicData uri="http://schemas.openxmlformats.org/drawingml/2006/picture">
                <pic:pic xmlns:pic="http://schemas.openxmlformats.org/drawingml/2006/picture">
                  <pic:nvPicPr>
                    <pic:cNvPr id="27" name="Image 7"/>
                    <pic:cNvPicPr/>
                  </pic:nvPicPr>
                  <pic:blipFill>
                    <a:blip r:embed="rId13">
                      <a:extLst>
                        <a:ext uri="{28A0092B-C50C-407E-A947-70E740481C1C}">
                          <a14:useLocalDpi xmlns:a14="http://schemas.microsoft.com/office/drawing/2010/main" val="0"/>
                        </a:ext>
                      </a:extLst>
                    </a:blip>
                    <a:stretch>
                      <a:fillRect/>
                    </a:stretch>
                  </pic:blipFill>
                  <pic:spPr>
                    <a:xfrm>
                      <a:off x="0" y="0"/>
                      <a:ext cx="6949440" cy="8961120"/>
                    </a:xfrm>
                    <a:prstGeom prst="rect">
                      <a:avLst/>
                    </a:prstGeom>
                  </pic:spPr>
                </pic:pic>
              </a:graphicData>
            </a:graphic>
          </wp:anchor>
        </w:drawing>
      </w:r>
      <w:r>
        <w:rPr>
          <w:rFonts w:hint="default"/>
          <w:b/>
          <w:bCs/>
          <w:sz w:val="40"/>
          <w:szCs w:val="40"/>
          <w:lang w:val="en-IN"/>
        </w:rPr>
        <w:t>FLOWCHART :</w:t>
      </w:r>
    </w:p>
    <w:p w14:paraId="1BBECB8F">
      <w:pPr>
        <w:rPr>
          <w:rFonts w:hint="default"/>
          <w:b/>
          <w:bCs/>
          <w:sz w:val="40"/>
          <w:szCs w:val="40"/>
          <w:lang w:val="en-IN"/>
        </w:rPr>
        <w:sectPr>
          <w:pgSz w:w="11909" w:h="16834"/>
          <w:pgMar w:top="1440" w:right="1440" w:bottom="1440" w:left="1440" w:header="720" w:footer="720" w:gutter="0"/>
          <w:pgNumType w:start="1"/>
          <w:cols w:space="720" w:num="1"/>
        </w:sectPr>
      </w:pPr>
      <w:r>
        <w:rPr>
          <w:rFonts w:hint="default"/>
          <w:b/>
          <w:bCs/>
          <w:sz w:val="40"/>
          <w:szCs w:val="40"/>
          <w:lang w:val="en-IN"/>
        </w:rPr>
        <w:br w:type="textWrapping"/>
      </w:r>
    </w:p>
    <w:p w14:paraId="00000183">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40"/>
          <w:szCs w:val="40"/>
        </w:rPr>
      </w:pPr>
      <w:bookmarkStart w:id="32" w:name="_xa5t3pqfiz9j" w:colFirst="0" w:colLast="0"/>
      <w:bookmarkEnd w:id="32"/>
      <w:r>
        <w:rPr>
          <w:b/>
          <w:bCs/>
          <w:sz w:val="32"/>
          <w:szCs w:val="32"/>
          <w:rtl w:val="0"/>
        </w:rPr>
        <w:tab/>
      </w:r>
      <w:r>
        <w:rPr>
          <w:b/>
          <w:bCs/>
          <w:sz w:val="32"/>
          <w:szCs w:val="32"/>
          <w:rtl w:val="0"/>
        </w:rPr>
        <w:tab/>
      </w:r>
      <w:r>
        <w:rPr>
          <w:b/>
          <w:bCs/>
          <w:sz w:val="32"/>
          <w:szCs w:val="32"/>
          <w:rtl w:val="0"/>
        </w:rPr>
        <w:t xml:space="preserve">       </w:t>
      </w:r>
      <w:r>
        <w:rPr>
          <w:b/>
          <w:bCs/>
          <w:sz w:val="40"/>
          <w:szCs w:val="40"/>
          <w:rtl w:val="0"/>
        </w:rPr>
        <w:t xml:space="preserve">CHAPTER 5:  </w:t>
      </w:r>
      <w:r>
        <w:rPr>
          <w:rFonts w:ascii="Calibri" w:hAnsi="Calibri" w:eastAsia="Calibri" w:cs="Calibri"/>
          <w:b/>
          <w:bCs/>
          <w:sz w:val="36"/>
          <w:szCs w:val="36"/>
          <w:rtl w:val="0"/>
        </w:rPr>
        <w:t xml:space="preserve"> </w:t>
      </w:r>
      <w:r>
        <w:rPr>
          <w:b/>
          <w:bCs/>
          <w:sz w:val="40"/>
          <w:szCs w:val="40"/>
          <w:rtl w:val="0"/>
        </w:rPr>
        <w:t>RESULTS</w:t>
      </w:r>
    </w:p>
    <w:p w14:paraId="00000184">
      <w:pPr>
        <w:rPr>
          <w:b/>
          <w:bCs/>
          <w:sz w:val="32"/>
          <w:szCs w:val="32"/>
        </w:rPr>
      </w:pPr>
    </w:p>
    <w:p w14:paraId="00000185">
      <w:pPr>
        <w:rPr>
          <w:b/>
          <w:bCs/>
          <w:sz w:val="32"/>
          <w:szCs w:val="32"/>
        </w:rPr>
      </w:pPr>
      <w:r>
        <w:rPr>
          <w:b/>
          <w:bCs/>
          <w:sz w:val="32"/>
          <w:szCs w:val="32"/>
          <w:rtl w:val="0"/>
        </w:rPr>
        <w:tab/>
      </w:r>
      <w:r>
        <w:rPr>
          <w:b/>
          <w:bCs/>
          <w:sz w:val="32"/>
          <w:szCs w:val="32"/>
          <w:rtl w:val="0"/>
        </w:rPr>
        <w:tab/>
      </w:r>
      <w:r>
        <w:rPr>
          <w:b/>
          <w:bCs/>
          <w:sz w:val="32"/>
          <w:szCs w:val="32"/>
          <w:rtl w:val="0"/>
        </w:rPr>
        <w:tab/>
      </w:r>
    </w:p>
    <w:p w14:paraId="00000186">
      <w:pPr>
        <w:spacing w:before="240"/>
        <w:rPr>
          <w:b/>
          <w:bCs/>
          <w:sz w:val="32"/>
          <w:szCs w:val="32"/>
        </w:rPr>
      </w:pPr>
    </w:p>
    <w:p w14:paraId="00000187">
      <w:pPr>
        <w:spacing w:before="240"/>
        <w:rPr>
          <w:sz w:val="28"/>
          <w:szCs w:val="28"/>
        </w:rPr>
      </w:pPr>
      <w:r>
        <w:rPr>
          <w:sz w:val="28"/>
          <w:szCs w:val="28"/>
          <w:rtl w:val="0"/>
        </w:rPr>
        <w:t>This chapter presents the results obtained from the analysis of the Bank Loan Prediction dataset. The findings are derived from exploratory data analysis and Power BI dashboards. The results highlight key trends in loan approval, risk segmentation, and default patterns.</w:t>
      </w:r>
    </w:p>
    <w:p w14:paraId="00000188"/>
    <w:p w14:paraId="00000189">
      <w:pPr>
        <w:pStyle w:val="4"/>
        <w:spacing w:before="240"/>
        <w:rPr>
          <w:b/>
          <w:bCs/>
        </w:rPr>
      </w:pPr>
      <w:bookmarkStart w:id="33" w:name="_57g5ijdx47gl" w:colFirst="0" w:colLast="0"/>
      <w:bookmarkEnd w:id="33"/>
      <w:r>
        <w:rPr>
          <w:b/>
          <w:bCs/>
          <w:rtl w:val="0"/>
        </w:rPr>
        <w:t>5.1 Key Analytical Findings</w:t>
      </w:r>
    </w:p>
    <w:p w14:paraId="0000018A">
      <w:pPr>
        <w:spacing w:before="240"/>
        <w:ind w:left="1080" w:hanging="360"/>
        <w:rPr>
          <w:sz w:val="26"/>
          <w:szCs w:val="26"/>
        </w:rPr>
      </w:pPr>
      <w:r>
        <w:rPr>
          <w:b/>
          <w:bCs/>
          <w:sz w:val="20"/>
          <w:szCs w:val="20"/>
          <w:rtl w:val="0"/>
        </w:rPr>
        <w:t xml:space="preserve">●  </w:t>
      </w:r>
      <w:r>
        <w:rPr>
          <w:sz w:val="28"/>
          <w:szCs w:val="28"/>
          <w:rtl w:val="0"/>
        </w:rPr>
        <w:t xml:space="preserve">Approval rate trends :- </w:t>
      </w:r>
      <w:r>
        <w:rPr>
          <w:sz w:val="26"/>
          <w:szCs w:val="26"/>
          <w:rtl w:val="0"/>
        </w:rPr>
        <w:t>The analysis shows a clear pattern in loan approval rates across different applicant categories. Overall, a majority of loan applications are approved; however, approval is not uniform across all groups.</w:t>
      </w:r>
    </w:p>
    <w:p w14:paraId="0000018B">
      <w:pPr>
        <w:spacing w:before="240"/>
        <w:ind w:left="1080" w:hanging="360"/>
        <w:rPr>
          <w:sz w:val="26"/>
          <w:szCs w:val="26"/>
        </w:rPr>
      </w:pPr>
      <w:r>
        <w:rPr>
          <w:sz w:val="26"/>
          <w:szCs w:val="26"/>
          <w:rtl w:val="0"/>
        </w:rPr>
        <w:t xml:space="preserve">      Applicants with a </w:t>
      </w:r>
      <w:r>
        <w:rPr>
          <w:b/>
          <w:bCs/>
          <w:sz w:val="26"/>
          <w:szCs w:val="26"/>
          <w:rtl w:val="0"/>
        </w:rPr>
        <w:t>good credit history</w:t>
      </w:r>
      <w:r>
        <w:rPr>
          <w:sz w:val="26"/>
          <w:szCs w:val="26"/>
          <w:rtl w:val="0"/>
        </w:rPr>
        <w:t xml:space="preserve"> have a significantly higher approval rate compared to those with poor credit history. Income also plays an important role, where applicants with </w:t>
      </w:r>
      <w:r>
        <w:rPr>
          <w:b/>
          <w:bCs/>
          <w:sz w:val="26"/>
          <w:szCs w:val="26"/>
          <w:rtl w:val="0"/>
        </w:rPr>
        <w:t>higher total income</w:t>
      </w:r>
      <w:r>
        <w:rPr>
          <w:sz w:val="26"/>
          <w:szCs w:val="26"/>
          <w:rtl w:val="0"/>
        </w:rPr>
        <w:t xml:space="preserve"> tend to have better chances of loan approval. Additionally, semi-urban regions record a higher approval rate compared to rural areas, indicating regional influence on loan decisions.</w:t>
      </w:r>
    </w:p>
    <w:p w14:paraId="0000018C">
      <w:pPr>
        <w:spacing w:before="240"/>
        <w:ind w:left="1080" w:hanging="360"/>
        <w:rPr>
          <w:sz w:val="26"/>
          <w:szCs w:val="26"/>
        </w:rPr>
      </w:pPr>
      <w:r>
        <w:rPr>
          <w:sz w:val="26"/>
          <w:szCs w:val="26"/>
          <w:rtl w:val="0"/>
        </w:rPr>
        <w:t xml:space="preserve">     These trends suggest that banks prioritize </w:t>
      </w:r>
      <w:r>
        <w:rPr>
          <w:b/>
          <w:bCs/>
          <w:sz w:val="26"/>
          <w:szCs w:val="26"/>
          <w:rtl w:val="0"/>
        </w:rPr>
        <w:t>creditworthiness and repayment capacity</w:t>
      </w:r>
      <w:r>
        <w:rPr>
          <w:sz w:val="26"/>
          <w:szCs w:val="26"/>
          <w:rtl w:val="0"/>
        </w:rPr>
        <w:t xml:space="preserve"> over demographic factors alone.</w:t>
      </w:r>
    </w:p>
    <w:p w14:paraId="0000018D">
      <w:pPr>
        <w:spacing w:before="240"/>
        <w:rPr>
          <w:sz w:val="28"/>
          <w:szCs w:val="28"/>
        </w:rPr>
      </w:pPr>
    </w:p>
    <w:p w14:paraId="0000018E">
      <w:pPr>
        <w:spacing w:before="240"/>
        <w:ind w:left="1080" w:hanging="360"/>
        <w:rPr>
          <w:sz w:val="26"/>
          <w:szCs w:val="26"/>
        </w:rPr>
      </w:pPr>
      <w:r>
        <w:rPr>
          <w:b/>
          <w:bCs/>
          <w:sz w:val="20"/>
          <w:szCs w:val="20"/>
          <w:rtl w:val="0"/>
        </w:rPr>
        <w:t xml:space="preserve">●  </w:t>
      </w:r>
      <w:r>
        <w:rPr>
          <w:sz w:val="28"/>
          <w:szCs w:val="28"/>
          <w:rtl w:val="0"/>
        </w:rPr>
        <w:t xml:space="preserve">Risk segmentation :- </w:t>
      </w:r>
      <w:r>
        <w:rPr>
          <w:sz w:val="26"/>
          <w:szCs w:val="26"/>
          <w:rtl w:val="0"/>
        </w:rPr>
        <w:t>Risk segmentation was performed by analyzing combinations of income level, loan amount, and credit history. The analysis identifies three major customer risk groups:</w:t>
      </w:r>
    </w:p>
    <w:p w14:paraId="0000018F">
      <w:pPr>
        <w:spacing w:before="240"/>
        <w:ind w:left="1800" w:hanging="360"/>
        <w:rPr>
          <w:sz w:val="26"/>
          <w:szCs w:val="26"/>
        </w:rPr>
      </w:pPr>
      <w:r>
        <w:rPr>
          <w:b/>
          <w:bCs/>
          <w:sz w:val="24"/>
          <w:szCs w:val="24"/>
          <w:rtl w:val="0"/>
        </w:rPr>
        <w:t xml:space="preserve">● </w:t>
      </w:r>
      <w:r>
        <w:rPr>
          <w:b/>
          <w:bCs/>
          <w:sz w:val="26"/>
          <w:szCs w:val="26"/>
          <w:rtl w:val="0"/>
        </w:rPr>
        <w:t>Low-Risk Applicants:</w:t>
      </w:r>
      <w:r>
        <w:rPr>
          <w:b/>
          <w:bCs/>
          <w:sz w:val="26"/>
          <w:szCs w:val="26"/>
          <w:rtl w:val="0"/>
        </w:rPr>
        <w:br w:type="textWrapping"/>
      </w:r>
      <w:r>
        <w:rPr>
          <w:sz w:val="26"/>
          <w:szCs w:val="26"/>
          <w:rtl w:val="0"/>
        </w:rPr>
        <w:t>Applicants with good credit history, moderate loan amounts, and stable total income. These applicants show the highest approval rates.</w:t>
      </w:r>
      <w:r>
        <w:rPr>
          <w:sz w:val="26"/>
          <w:szCs w:val="26"/>
          <w:rtl w:val="0"/>
        </w:rPr>
        <w:br w:type="textWrapping"/>
      </w:r>
    </w:p>
    <w:p w14:paraId="00000190">
      <w:pPr>
        <w:spacing w:before="240"/>
        <w:ind w:left="1800" w:hanging="360"/>
        <w:rPr>
          <w:sz w:val="26"/>
          <w:szCs w:val="26"/>
        </w:rPr>
      </w:pPr>
      <w:r>
        <w:rPr>
          <w:b/>
          <w:bCs/>
          <w:sz w:val="24"/>
          <w:szCs w:val="24"/>
          <w:rtl w:val="0"/>
        </w:rPr>
        <w:t xml:space="preserve">● </w:t>
      </w:r>
      <w:r>
        <w:rPr>
          <w:b/>
          <w:bCs/>
          <w:sz w:val="26"/>
          <w:szCs w:val="26"/>
          <w:rtl w:val="0"/>
        </w:rPr>
        <w:t>Medium-Risk Applicants:</w:t>
      </w:r>
      <w:r>
        <w:rPr>
          <w:b/>
          <w:bCs/>
          <w:sz w:val="26"/>
          <w:szCs w:val="26"/>
          <w:rtl w:val="0"/>
        </w:rPr>
        <w:br w:type="textWrapping"/>
      </w:r>
      <w:r>
        <w:rPr>
          <w:sz w:val="26"/>
          <w:szCs w:val="26"/>
          <w:rtl w:val="0"/>
        </w:rPr>
        <w:t>Applicants with average income levels or slightly higher loan amounts but acceptable credit history. Approval rates in this segment are moderate.</w:t>
      </w:r>
      <w:r>
        <w:rPr>
          <w:sz w:val="26"/>
          <w:szCs w:val="26"/>
          <w:rtl w:val="0"/>
        </w:rPr>
        <w:br w:type="textWrapping"/>
      </w:r>
    </w:p>
    <w:p w14:paraId="00000191">
      <w:pPr>
        <w:spacing w:before="240"/>
        <w:ind w:left="1800" w:hanging="360"/>
        <w:rPr>
          <w:sz w:val="26"/>
          <w:szCs w:val="26"/>
        </w:rPr>
      </w:pPr>
      <w:r>
        <w:rPr>
          <w:b/>
          <w:bCs/>
          <w:sz w:val="24"/>
          <w:szCs w:val="24"/>
          <w:rtl w:val="0"/>
        </w:rPr>
        <w:t xml:space="preserve">● </w:t>
      </w:r>
      <w:r>
        <w:rPr>
          <w:b/>
          <w:bCs/>
          <w:sz w:val="26"/>
          <w:szCs w:val="26"/>
          <w:rtl w:val="0"/>
        </w:rPr>
        <w:t>High-Risk Applicants:</w:t>
      </w:r>
      <w:r>
        <w:rPr>
          <w:b/>
          <w:bCs/>
          <w:sz w:val="26"/>
          <w:szCs w:val="26"/>
          <w:rtl w:val="0"/>
        </w:rPr>
        <w:br w:type="textWrapping"/>
      </w:r>
      <w:r>
        <w:rPr>
          <w:sz w:val="26"/>
          <w:szCs w:val="26"/>
          <w:rtl w:val="0"/>
        </w:rPr>
        <w:t xml:space="preserve"> Applicants with poor credit history, low income, or high loan amount requests. This group shows the highest rejection rate.</w:t>
      </w:r>
      <w:r>
        <w:rPr>
          <w:sz w:val="26"/>
          <w:szCs w:val="26"/>
          <w:rtl w:val="0"/>
        </w:rPr>
        <w:br w:type="textWrapping"/>
      </w:r>
    </w:p>
    <w:p w14:paraId="00000192">
      <w:pPr>
        <w:spacing w:before="240"/>
        <w:ind w:left="1800" w:hanging="360"/>
        <w:rPr>
          <w:sz w:val="32"/>
          <w:szCs w:val="32"/>
        </w:rPr>
      </w:pPr>
      <w:r>
        <w:rPr>
          <w:sz w:val="26"/>
          <w:szCs w:val="26"/>
          <w:rtl w:val="0"/>
        </w:rPr>
        <w:t xml:space="preserve">This segmentation helps banks identify which customer profiles require </w:t>
      </w:r>
      <w:r>
        <w:rPr>
          <w:b/>
          <w:bCs/>
          <w:sz w:val="26"/>
          <w:szCs w:val="26"/>
          <w:rtl w:val="0"/>
        </w:rPr>
        <w:t>additional verification or</w:t>
      </w:r>
      <w:r>
        <w:rPr>
          <w:b/>
          <w:bCs/>
          <w:sz w:val="32"/>
          <w:szCs w:val="32"/>
          <w:rtl w:val="0"/>
        </w:rPr>
        <w:t xml:space="preserve"> </w:t>
      </w:r>
      <w:r>
        <w:rPr>
          <w:b/>
          <w:bCs/>
          <w:sz w:val="26"/>
          <w:szCs w:val="26"/>
          <w:rtl w:val="0"/>
        </w:rPr>
        <w:t>stricter evaluation</w:t>
      </w:r>
      <w:r>
        <w:rPr>
          <w:sz w:val="32"/>
          <w:szCs w:val="32"/>
          <w:rtl w:val="0"/>
        </w:rPr>
        <w:t>.</w:t>
      </w:r>
    </w:p>
    <w:p w14:paraId="00000193">
      <w:pPr>
        <w:spacing w:before="240"/>
        <w:ind w:left="1080" w:hanging="360"/>
        <w:rPr>
          <w:sz w:val="28"/>
          <w:szCs w:val="28"/>
        </w:rPr>
      </w:pPr>
    </w:p>
    <w:p w14:paraId="00000194">
      <w:pPr>
        <w:spacing w:before="240"/>
        <w:ind w:left="1080" w:hanging="360"/>
        <w:rPr>
          <w:sz w:val="26"/>
          <w:szCs w:val="26"/>
        </w:rPr>
      </w:pPr>
      <w:r>
        <w:rPr>
          <w:b/>
          <w:bCs/>
          <w:sz w:val="20"/>
          <w:szCs w:val="20"/>
          <w:rtl w:val="0"/>
        </w:rPr>
        <w:t xml:space="preserve">●  </w:t>
      </w:r>
      <w:r>
        <w:rPr>
          <w:sz w:val="28"/>
          <w:szCs w:val="28"/>
          <w:rtl w:val="0"/>
        </w:rPr>
        <w:t>Default analysis :-</w:t>
      </w:r>
      <w:r>
        <w:rPr>
          <w:rtl w:val="0"/>
        </w:rPr>
        <w:t xml:space="preserve"> </w:t>
      </w:r>
      <w:r>
        <w:rPr>
          <w:sz w:val="26"/>
          <w:szCs w:val="26"/>
          <w:rtl w:val="0"/>
        </w:rPr>
        <w:t xml:space="preserve">Although the dataset does not directly contain default information, default risk was inferred using </w:t>
      </w:r>
      <w:r>
        <w:rPr>
          <w:b/>
          <w:bCs/>
          <w:sz w:val="26"/>
          <w:szCs w:val="26"/>
          <w:rtl w:val="0"/>
        </w:rPr>
        <w:t>credit history and rejection patterns</w:t>
      </w:r>
      <w:r>
        <w:rPr>
          <w:sz w:val="26"/>
          <w:szCs w:val="26"/>
          <w:rtl w:val="0"/>
        </w:rPr>
        <w:t>. Applicants with poor credit history and high loan amounts are more likely to be rejected, indicating a higher probability of default.</w:t>
      </w:r>
    </w:p>
    <w:p w14:paraId="00000195">
      <w:pPr>
        <w:spacing w:before="240"/>
        <w:ind w:left="1080" w:hanging="360"/>
        <w:rPr>
          <w:sz w:val="26"/>
          <w:szCs w:val="26"/>
        </w:rPr>
      </w:pPr>
      <w:r>
        <w:rPr>
          <w:sz w:val="26"/>
          <w:szCs w:val="26"/>
          <w:rtl w:val="0"/>
        </w:rPr>
        <w:t xml:space="preserve">     The analysis reveals that </w:t>
      </w:r>
      <w:r>
        <w:rPr>
          <w:b/>
          <w:bCs/>
          <w:sz w:val="26"/>
          <w:szCs w:val="26"/>
          <w:rtl w:val="0"/>
        </w:rPr>
        <w:t>credit history is the strongest indicator of default risk</w:t>
      </w:r>
      <w:r>
        <w:rPr>
          <w:sz w:val="26"/>
          <w:szCs w:val="26"/>
          <w:rtl w:val="0"/>
        </w:rPr>
        <w:t>, followed by loan amount and income level. Applicants with strong credit history and balanced loan-to-income ratios are considered safer borrowers.</w:t>
      </w:r>
    </w:p>
    <w:p w14:paraId="00000196">
      <w:pPr>
        <w:spacing w:before="240"/>
        <w:ind w:left="1080" w:hanging="360"/>
        <w:rPr>
          <w:sz w:val="26"/>
          <w:szCs w:val="26"/>
        </w:rPr>
      </w:pPr>
      <w:r>
        <w:rPr>
          <w:sz w:val="26"/>
          <w:szCs w:val="26"/>
          <w:rtl w:val="0"/>
        </w:rPr>
        <w:t xml:space="preserve">     These findings help banks minimize financial risk by avoiding approvals for applicants with high default probability.</w:t>
      </w:r>
    </w:p>
    <w:p w14:paraId="00000197">
      <w:pPr>
        <w:spacing w:before="240"/>
        <w:ind w:left="1080" w:hanging="360"/>
        <w:rPr>
          <w:sz w:val="28"/>
          <w:szCs w:val="28"/>
        </w:rPr>
      </w:pPr>
    </w:p>
    <w:p w14:paraId="00000198">
      <w:pPr>
        <w:pStyle w:val="4"/>
        <w:keepNext w:val="0"/>
        <w:keepLines w:val="0"/>
      </w:pPr>
      <w:bookmarkStart w:id="34" w:name="_9yz9euh3d46a" w:colFirst="0" w:colLast="0"/>
      <w:bookmarkEnd w:id="34"/>
      <w:r>
        <w:rPr>
          <w:rtl w:val="0"/>
        </w:rPr>
        <w:t>Summary</w:t>
      </w:r>
    </w:p>
    <w:p w14:paraId="00000199">
      <w:pPr>
        <w:spacing w:before="240" w:after="240"/>
        <w:rPr>
          <w:sz w:val="28"/>
          <w:szCs w:val="28"/>
        </w:rPr>
      </w:pPr>
      <w:r>
        <w:rPr>
          <w:sz w:val="28"/>
          <w:szCs w:val="28"/>
          <w:rtl w:val="0"/>
        </w:rPr>
        <w:t>The results confirm that loan approval decisions are strongly influenced by credit history, income level, and loan amount. Risk segmentation and default analysis provide valuable insights for improving loan approval strategies and reducing non-performing assets.</w:t>
      </w:r>
    </w:p>
    <w:p w14:paraId="0000019A">
      <w:pPr>
        <w:spacing w:before="240" w:after="240"/>
        <w:rPr>
          <w:sz w:val="28"/>
          <w:szCs w:val="28"/>
        </w:rPr>
      </w:pPr>
    </w:p>
    <w:p w14:paraId="0000019B">
      <w:pPr>
        <w:pStyle w:val="4"/>
        <w:spacing w:before="240"/>
        <w:rPr>
          <w:b/>
          <w:bCs/>
        </w:rPr>
      </w:pPr>
      <w:bookmarkStart w:id="35" w:name="_nbe55huo84p" w:colFirst="0" w:colLast="0"/>
      <w:bookmarkEnd w:id="35"/>
      <w:r>
        <w:rPr>
          <w:b/>
          <w:bCs/>
          <w:rtl w:val="0"/>
        </w:rPr>
        <w:t>5.2 Dashboard-wise Analysis</w:t>
      </w:r>
    </w:p>
    <w:p w14:paraId="0000019C"/>
    <w:p w14:paraId="0000019D">
      <w:pPr>
        <w:pStyle w:val="5"/>
        <w:spacing w:before="240"/>
        <w:rPr>
          <w:b/>
          <w:bCs/>
        </w:rPr>
      </w:pPr>
      <w:bookmarkStart w:id="36" w:name="_wdhuxp31kl18" w:colFirst="0" w:colLast="0"/>
      <w:bookmarkEnd w:id="36"/>
      <w:r>
        <w:rPr>
          <w:rtl w:val="0"/>
        </w:rPr>
        <w:t xml:space="preserve">    </w:t>
      </w:r>
      <w:r>
        <w:rPr>
          <w:b/>
          <w:bCs/>
          <w:rtl w:val="0"/>
        </w:rPr>
        <w:t>5.2.1 Loan Overview Dashboard</w:t>
      </w:r>
    </w:p>
    <w:p w14:paraId="0000019E"/>
    <w:p w14:paraId="0000019F">
      <w:r>
        <w:drawing>
          <wp:inline distT="114300" distB="114300" distL="114300" distR="114300">
            <wp:extent cx="5730875" cy="32131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14"/>
                    <a:srcRect/>
                    <a:stretch>
                      <a:fillRect/>
                    </a:stretch>
                  </pic:blipFill>
                  <pic:spPr>
                    <a:xfrm>
                      <a:off x="0" y="0"/>
                      <a:ext cx="5731200" cy="3213100"/>
                    </a:xfrm>
                    <a:prstGeom prst="rect">
                      <a:avLst/>
                    </a:prstGeom>
                  </pic:spPr>
                </pic:pic>
              </a:graphicData>
            </a:graphic>
          </wp:inline>
        </w:drawing>
      </w:r>
    </w:p>
    <w:p w14:paraId="000001A0"/>
    <w:p w14:paraId="000001A1">
      <w:pPr>
        <w:pStyle w:val="5"/>
        <w:spacing w:before="240"/>
      </w:pPr>
      <w:bookmarkStart w:id="37" w:name="_vtqwb9fbyf87" w:colFirst="0" w:colLast="0"/>
      <w:bookmarkEnd w:id="37"/>
      <w:r>
        <w:rPr>
          <w:rtl w:val="0"/>
        </w:rPr>
        <w:t xml:space="preserve">    </w:t>
      </w:r>
    </w:p>
    <w:p w14:paraId="000001A2">
      <w:pPr>
        <w:pStyle w:val="5"/>
        <w:spacing w:before="240"/>
        <w:rPr>
          <w:b/>
          <w:bCs/>
        </w:rPr>
      </w:pPr>
      <w:bookmarkStart w:id="38" w:name="_9fme4a3yk5ll" w:colFirst="0" w:colLast="0"/>
      <w:bookmarkEnd w:id="38"/>
      <w:r>
        <w:rPr>
          <w:b/>
          <w:bCs/>
          <w:rtl w:val="0"/>
        </w:rPr>
        <w:t xml:space="preserve">  5.2.2 RISK ANALYSIS DASHBOARD</w:t>
      </w:r>
    </w:p>
    <w:p w14:paraId="000001A3">
      <w:r>
        <w:drawing>
          <wp:inline distT="114300" distB="114300" distL="114300" distR="114300">
            <wp:extent cx="5730875" cy="32639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15"/>
                    <a:srcRect/>
                    <a:stretch>
                      <a:fillRect/>
                    </a:stretch>
                  </pic:blipFill>
                  <pic:spPr>
                    <a:xfrm>
                      <a:off x="0" y="0"/>
                      <a:ext cx="5731200" cy="3263900"/>
                    </a:xfrm>
                    <a:prstGeom prst="rect">
                      <a:avLst/>
                    </a:prstGeom>
                  </pic:spPr>
                </pic:pic>
              </a:graphicData>
            </a:graphic>
          </wp:inline>
        </w:drawing>
      </w:r>
    </w:p>
    <w:p w14:paraId="000001A4"/>
    <w:p w14:paraId="000001A5">
      <w:pPr>
        <w:pStyle w:val="5"/>
        <w:spacing w:before="240"/>
        <w:rPr>
          <w:b/>
          <w:bCs/>
        </w:rPr>
      </w:pPr>
      <w:bookmarkStart w:id="39" w:name="_r3uyp0efng3u" w:colFirst="0" w:colLast="0"/>
      <w:bookmarkEnd w:id="39"/>
      <w:r>
        <w:rPr>
          <w:b/>
          <w:bCs/>
          <w:rtl w:val="0"/>
        </w:rPr>
        <w:t xml:space="preserve">  5.2.3 BUSINESS DECISION DASHBOARD</w:t>
      </w:r>
    </w:p>
    <w:p w14:paraId="000001A6">
      <w:pPr>
        <w:spacing w:before="240" w:after="240"/>
        <w:rPr>
          <w:sz w:val="28"/>
          <w:szCs w:val="28"/>
        </w:rPr>
      </w:pPr>
      <w:r>
        <w:rPr>
          <w:sz w:val="28"/>
          <w:szCs w:val="28"/>
        </w:rPr>
        <w:drawing>
          <wp:inline distT="114300" distB="114300" distL="114300" distR="114300">
            <wp:extent cx="5730875" cy="33274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24" name="image11.png"/>
                    <pic:cNvPicPr preferRelativeResize="0"/>
                  </pic:nvPicPr>
                  <pic:blipFill>
                    <a:blip r:embed="rId16"/>
                    <a:srcRect/>
                    <a:stretch>
                      <a:fillRect/>
                    </a:stretch>
                  </pic:blipFill>
                  <pic:spPr>
                    <a:xfrm>
                      <a:off x="0" y="0"/>
                      <a:ext cx="5731200" cy="3327400"/>
                    </a:xfrm>
                    <a:prstGeom prst="rect">
                      <a:avLst/>
                    </a:prstGeom>
                  </pic:spPr>
                </pic:pic>
              </a:graphicData>
            </a:graphic>
          </wp:inline>
        </w:drawing>
      </w:r>
    </w:p>
    <w:p w14:paraId="000001A7">
      <w:pPr>
        <w:rPr>
          <w:b/>
          <w:bCs/>
          <w:sz w:val="34"/>
          <w:szCs w:val="34"/>
        </w:rPr>
      </w:pPr>
    </w:p>
    <w:p w14:paraId="000001A8">
      <w:pPr>
        <w:ind w:left="720" w:firstLine="0"/>
        <w:rPr>
          <w:sz w:val="28"/>
          <w:szCs w:val="28"/>
        </w:rPr>
      </w:pPr>
    </w:p>
    <w:p w14:paraId="000001A9">
      <w:pPr>
        <w:pStyle w:val="4"/>
        <w:spacing w:before="240"/>
      </w:pPr>
      <w:bookmarkStart w:id="40" w:name="_knwje6kmwlin" w:colFirst="0" w:colLast="0"/>
      <w:bookmarkEnd w:id="40"/>
      <w:r>
        <w:rPr>
          <w:b/>
          <w:bCs/>
          <w:rtl w:val="0"/>
        </w:rPr>
        <w:t xml:space="preserve"> 5.3 Business Implications :- </w:t>
      </w:r>
      <w:r>
        <w:rPr>
          <w:rtl w:val="0"/>
        </w:rPr>
        <w:br w:type="textWrapping"/>
      </w:r>
      <w:r>
        <w:rPr>
          <w:rtl w:val="0"/>
        </w:rPr>
        <w:tab/>
      </w:r>
      <w:r>
        <w:rPr>
          <w:rtl w:val="0"/>
        </w:rPr>
        <w:tab/>
      </w:r>
      <w:r>
        <w:rPr>
          <w:rtl w:val="0"/>
        </w:rPr>
        <w:tab/>
      </w:r>
      <w:r>
        <w:rPr>
          <w:rtl w:val="0"/>
        </w:rPr>
        <w:tab/>
      </w:r>
      <w:r>
        <w:rPr>
          <w:rtl w:val="0"/>
        </w:rPr>
        <w:t>The analytical results of the loan dataset reveal several important business implications for financial institutions. These insights can help banks improve their loan approval strategies, reduce financial risk, and strengthen long-term planning. The following points outline key implications related to policy improvement, risk mitigation, and strategic decision-making.</w:t>
      </w:r>
    </w:p>
    <w:p w14:paraId="000001AA"/>
    <w:p w14:paraId="000001AB">
      <w:pPr>
        <w:spacing w:before="240"/>
        <w:ind w:left="1080" w:hanging="360"/>
        <w:rPr>
          <w:sz w:val="26"/>
          <w:szCs w:val="26"/>
        </w:rPr>
      </w:pPr>
      <w:r>
        <w:rPr>
          <w:b/>
          <w:bCs/>
          <w:sz w:val="20"/>
          <w:szCs w:val="20"/>
          <w:rtl w:val="0"/>
        </w:rPr>
        <w:t xml:space="preserve">●  </w:t>
      </w:r>
      <w:r>
        <w:rPr>
          <w:sz w:val="28"/>
          <w:szCs w:val="28"/>
          <w:rtl w:val="0"/>
        </w:rPr>
        <w:t xml:space="preserve">Policy improvements :- </w:t>
      </w:r>
      <w:r>
        <w:rPr>
          <w:sz w:val="26"/>
          <w:szCs w:val="26"/>
          <w:rtl w:val="0"/>
        </w:rPr>
        <w:t xml:space="preserve">The analysis highlights the need for more structured and data-driven loan approval policies. Since </w:t>
      </w:r>
      <w:r>
        <w:rPr>
          <w:b/>
          <w:bCs/>
          <w:sz w:val="26"/>
          <w:szCs w:val="26"/>
          <w:rtl w:val="0"/>
        </w:rPr>
        <w:t>credit history and income level</w:t>
      </w:r>
      <w:r>
        <w:rPr>
          <w:sz w:val="26"/>
          <w:szCs w:val="26"/>
          <w:rtl w:val="0"/>
        </w:rPr>
        <w:t xml:space="preserve"> are the strongest predictors of approval, banks can refine their credit policies by:</w:t>
      </w:r>
    </w:p>
    <w:p w14:paraId="000001AC">
      <w:pPr>
        <w:spacing w:before="240" w:after="240"/>
        <w:ind w:left="2160" w:firstLine="0"/>
      </w:pPr>
      <w:r>
        <w:rPr>
          <w:sz w:val="24"/>
          <w:szCs w:val="24"/>
          <w:rtl w:val="0"/>
        </w:rPr>
        <w:t xml:space="preserve">● </w:t>
      </w:r>
      <w:r>
        <w:rPr>
          <w:sz w:val="26"/>
          <w:szCs w:val="26"/>
          <w:rtl w:val="0"/>
        </w:rPr>
        <w:t xml:space="preserve">Introducing </w:t>
      </w:r>
      <w:r>
        <w:rPr>
          <w:b/>
          <w:bCs/>
          <w:sz w:val="26"/>
          <w:szCs w:val="26"/>
          <w:rtl w:val="0"/>
        </w:rPr>
        <w:t>minimum credit history thresholds</w:t>
      </w:r>
      <w:r>
        <w:rPr>
          <w:sz w:val="26"/>
          <w:szCs w:val="26"/>
          <w:rtl w:val="0"/>
        </w:rPr>
        <w:t xml:space="preserve"> for different loan  categories.</w:t>
      </w:r>
      <w:r>
        <w:rPr>
          <w:rtl w:val="0"/>
        </w:rPr>
        <w:br w:type="textWrapping"/>
      </w:r>
      <w:r>
        <w:rPr>
          <w:rtl w:val="0"/>
        </w:rPr>
        <w:tab/>
      </w:r>
    </w:p>
    <w:p w14:paraId="000001AD">
      <w:pPr>
        <w:spacing w:before="240" w:after="240"/>
        <w:ind w:left="2160" w:firstLine="0"/>
        <w:rPr>
          <w:sz w:val="26"/>
          <w:szCs w:val="26"/>
        </w:rPr>
      </w:pPr>
      <w:r>
        <w:rPr>
          <w:sz w:val="20"/>
          <w:szCs w:val="20"/>
          <w:rtl w:val="0"/>
        </w:rPr>
        <w:t>●</w:t>
      </w:r>
      <w:r>
        <w:rPr>
          <w:sz w:val="24"/>
          <w:szCs w:val="24"/>
          <w:rtl w:val="0"/>
        </w:rPr>
        <w:t xml:space="preserve"> </w:t>
      </w:r>
      <w:r>
        <w:rPr>
          <w:sz w:val="26"/>
          <w:szCs w:val="26"/>
          <w:rtl w:val="0"/>
        </w:rPr>
        <w:t xml:space="preserve">Implementing </w:t>
      </w:r>
      <w:r>
        <w:rPr>
          <w:b/>
          <w:bCs/>
          <w:sz w:val="26"/>
          <w:szCs w:val="26"/>
          <w:rtl w:val="0"/>
        </w:rPr>
        <w:t>income-to-loan ratio guidelines</w:t>
      </w:r>
      <w:r>
        <w:rPr>
          <w:sz w:val="26"/>
          <w:szCs w:val="26"/>
          <w:rtl w:val="0"/>
        </w:rPr>
        <w:t xml:space="preserve"> to ensure customers can  manage repayment.</w:t>
      </w:r>
      <w:r>
        <w:rPr>
          <w:sz w:val="26"/>
          <w:szCs w:val="26"/>
          <w:rtl w:val="0"/>
        </w:rPr>
        <w:br w:type="textWrapping"/>
      </w:r>
    </w:p>
    <w:p w14:paraId="000001AE">
      <w:pPr>
        <w:spacing w:before="240" w:after="240"/>
        <w:ind w:left="2160" w:firstLine="0"/>
        <w:rPr>
          <w:sz w:val="26"/>
          <w:szCs w:val="26"/>
        </w:rPr>
      </w:pPr>
      <w:r>
        <w:rPr>
          <w:sz w:val="24"/>
          <w:szCs w:val="24"/>
          <w:rtl w:val="0"/>
        </w:rPr>
        <w:t xml:space="preserve">● </w:t>
      </w:r>
      <w:r>
        <w:rPr>
          <w:sz w:val="26"/>
          <w:szCs w:val="26"/>
          <w:rtl w:val="0"/>
        </w:rPr>
        <w:t xml:space="preserve">Updating policies to prioritize </w:t>
      </w:r>
      <w:r>
        <w:rPr>
          <w:b/>
          <w:bCs/>
          <w:sz w:val="26"/>
          <w:szCs w:val="26"/>
          <w:rtl w:val="0"/>
        </w:rPr>
        <w:t>semi-urban and urban applicants</w:t>
      </w:r>
      <w:r>
        <w:rPr>
          <w:sz w:val="26"/>
          <w:szCs w:val="26"/>
          <w:rtl w:val="0"/>
        </w:rPr>
        <w:t>, where approval success is consistently higher.</w:t>
      </w:r>
      <w:r>
        <w:rPr>
          <w:sz w:val="26"/>
          <w:szCs w:val="26"/>
          <w:rtl w:val="0"/>
        </w:rPr>
        <w:br w:type="textWrapping"/>
      </w:r>
    </w:p>
    <w:p w14:paraId="000001AF">
      <w:pPr>
        <w:spacing w:before="240" w:after="240"/>
        <w:ind w:left="1440" w:firstLine="0"/>
        <w:rPr>
          <w:sz w:val="26"/>
          <w:szCs w:val="26"/>
        </w:rPr>
      </w:pPr>
      <w:r>
        <w:rPr>
          <w:sz w:val="26"/>
          <w:szCs w:val="26"/>
          <w:rtl w:val="0"/>
        </w:rPr>
        <w:t>These improvements help establish clearer, fairer, and more predictable lending criteria.</w:t>
      </w:r>
    </w:p>
    <w:p w14:paraId="000001B0">
      <w:pPr>
        <w:spacing w:before="240"/>
        <w:ind w:left="1080" w:hanging="360"/>
        <w:rPr>
          <w:sz w:val="28"/>
          <w:szCs w:val="28"/>
        </w:rPr>
      </w:pPr>
    </w:p>
    <w:p w14:paraId="000001B1">
      <w:pPr>
        <w:spacing w:before="240"/>
        <w:ind w:left="1080" w:hanging="360"/>
        <w:rPr>
          <w:sz w:val="26"/>
          <w:szCs w:val="26"/>
        </w:rPr>
      </w:pPr>
      <w:r>
        <w:rPr>
          <w:sz w:val="20"/>
          <w:szCs w:val="20"/>
          <w:rtl w:val="0"/>
        </w:rPr>
        <w:t xml:space="preserve">●  </w:t>
      </w:r>
      <w:r>
        <w:rPr>
          <w:sz w:val="28"/>
          <w:szCs w:val="28"/>
          <w:rtl w:val="0"/>
        </w:rPr>
        <w:t xml:space="preserve">Risk mitigation :- </w:t>
      </w:r>
      <w:r>
        <w:rPr>
          <w:sz w:val="26"/>
          <w:szCs w:val="26"/>
          <w:rtl w:val="0"/>
        </w:rPr>
        <w:t>Understanding applicant risk profile is essential for reducing financial losses. This project’s risk segmentation helps in identifying applicants who are more likely to default.</w:t>
      </w:r>
    </w:p>
    <w:p w14:paraId="000001B2">
      <w:pPr>
        <w:spacing w:before="240"/>
        <w:ind w:left="1080" w:hanging="360"/>
        <w:rPr>
          <w:sz w:val="26"/>
          <w:szCs w:val="26"/>
        </w:rPr>
      </w:pPr>
      <w:r>
        <w:rPr>
          <w:sz w:val="26"/>
          <w:szCs w:val="26"/>
          <w:rtl w:val="0"/>
        </w:rPr>
        <w:t xml:space="preserve">     Banks can use these results to:</w:t>
      </w:r>
    </w:p>
    <w:p w14:paraId="000001B3">
      <w:pPr>
        <w:spacing w:before="240"/>
        <w:ind w:left="1800" w:hanging="360"/>
        <w:rPr>
          <w:sz w:val="26"/>
          <w:szCs w:val="26"/>
        </w:rPr>
      </w:pPr>
      <w:r>
        <w:rPr>
          <w:sz w:val="24"/>
          <w:szCs w:val="24"/>
          <w:rtl w:val="0"/>
        </w:rPr>
        <w:t xml:space="preserve">● </w:t>
      </w:r>
      <w:r>
        <w:rPr>
          <w:sz w:val="26"/>
          <w:szCs w:val="26"/>
          <w:rtl w:val="0"/>
        </w:rPr>
        <w:t xml:space="preserve">Strengthen verification for </w:t>
      </w:r>
      <w:r>
        <w:rPr>
          <w:b/>
          <w:bCs/>
          <w:sz w:val="26"/>
          <w:szCs w:val="26"/>
          <w:rtl w:val="0"/>
        </w:rPr>
        <w:t>high-risk applicants</w:t>
      </w:r>
      <w:r>
        <w:rPr>
          <w:sz w:val="26"/>
          <w:szCs w:val="26"/>
          <w:rtl w:val="0"/>
        </w:rPr>
        <w:t xml:space="preserve"> with low income or poor credit scores.</w:t>
      </w:r>
      <w:r>
        <w:rPr>
          <w:sz w:val="26"/>
          <w:szCs w:val="26"/>
          <w:rtl w:val="0"/>
        </w:rPr>
        <w:br w:type="textWrapping"/>
      </w:r>
    </w:p>
    <w:p w14:paraId="000001B4">
      <w:pPr>
        <w:spacing w:before="240"/>
        <w:ind w:left="1800" w:hanging="360"/>
        <w:rPr>
          <w:sz w:val="26"/>
          <w:szCs w:val="26"/>
        </w:rPr>
      </w:pPr>
      <w:r>
        <w:rPr>
          <w:sz w:val="24"/>
          <w:szCs w:val="24"/>
          <w:rtl w:val="0"/>
        </w:rPr>
        <w:t xml:space="preserve">● </w:t>
      </w:r>
      <w:r>
        <w:rPr>
          <w:sz w:val="26"/>
          <w:szCs w:val="26"/>
          <w:rtl w:val="0"/>
        </w:rPr>
        <w:t xml:space="preserve">Offer </w:t>
      </w:r>
      <w:r>
        <w:rPr>
          <w:b/>
          <w:bCs/>
          <w:sz w:val="26"/>
          <w:szCs w:val="26"/>
          <w:rtl w:val="0"/>
        </w:rPr>
        <w:t>adjusted loan amounts or longer loan terms</w:t>
      </w:r>
      <w:r>
        <w:rPr>
          <w:sz w:val="26"/>
          <w:szCs w:val="26"/>
          <w:rtl w:val="0"/>
        </w:rPr>
        <w:t xml:space="preserve"> to reduce repayment pressure.</w:t>
      </w:r>
      <w:r>
        <w:rPr>
          <w:sz w:val="26"/>
          <w:szCs w:val="26"/>
          <w:rtl w:val="0"/>
        </w:rPr>
        <w:br w:type="textWrapping"/>
      </w:r>
    </w:p>
    <w:p w14:paraId="000001B5">
      <w:pPr>
        <w:spacing w:before="240"/>
        <w:ind w:left="1800" w:hanging="360"/>
        <w:rPr>
          <w:sz w:val="26"/>
          <w:szCs w:val="26"/>
        </w:rPr>
      </w:pPr>
      <w:r>
        <w:rPr>
          <w:sz w:val="24"/>
          <w:szCs w:val="24"/>
          <w:rtl w:val="0"/>
        </w:rPr>
        <w:t xml:space="preserve">● </w:t>
      </w:r>
      <w:r>
        <w:rPr>
          <w:sz w:val="26"/>
          <w:szCs w:val="26"/>
          <w:rtl w:val="0"/>
        </w:rPr>
        <w:t xml:space="preserve">Adopt </w:t>
      </w:r>
      <w:r>
        <w:rPr>
          <w:b/>
          <w:bCs/>
          <w:sz w:val="26"/>
          <w:szCs w:val="26"/>
          <w:rtl w:val="0"/>
        </w:rPr>
        <w:t>risk-based interest rates</w:t>
      </w:r>
      <w:r>
        <w:rPr>
          <w:sz w:val="26"/>
          <w:szCs w:val="26"/>
          <w:rtl w:val="0"/>
        </w:rPr>
        <w:t>, where riskier applicants are charged a higher interest rate.</w:t>
      </w:r>
      <w:r>
        <w:rPr>
          <w:sz w:val="26"/>
          <w:szCs w:val="26"/>
          <w:rtl w:val="0"/>
        </w:rPr>
        <w:br w:type="textWrapping"/>
      </w:r>
    </w:p>
    <w:p w14:paraId="000001B6">
      <w:pPr>
        <w:spacing w:before="240"/>
        <w:ind w:left="1800" w:hanging="360"/>
        <w:rPr>
          <w:sz w:val="26"/>
          <w:szCs w:val="26"/>
        </w:rPr>
      </w:pPr>
      <w:r>
        <w:rPr>
          <w:sz w:val="24"/>
          <w:szCs w:val="24"/>
          <w:rtl w:val="0"/>
        </w:rPr>
        <w:t xml:space="preserve">● </w:t>
      </w:r>
      <w:r>
        <w:rPr>
          <w:sz w:val="26"/>
          <w:szCs w:val="26"/>
          <w:rtl w:val="0"/>
        </w:rPr>
        <w:t xml:space="preserve">Use dashboards for </w:t>
      </w:r>
      <w:r>
        <w:rPr>
          <w:b/>
          <w:bCs/>
          <w:sz w:val="26"/>
          <w:szCs w:val="26"/>
          <w:rtl w:val="0"/>
        </w:rPr>
        <w:t>real-time monitoring</w:t>
      </w:r>
      <w:r>
        <w:rPr>
          <w:sz w:val="26"/>
          <w:szCs w:val="26"/>
          <w:rtl w:val="0"/>
        </w:rPr>
        <w:t xml:space="preserve"> of high-risk segments.</w:t>
      </w:r>
    </w:p>
    <w:p w14:paraId="000001B7">
      <w:pPr>
        <w:spacing w:before="240"/>
        <w:ind w:left="1080" w:hanging="360"/>
        <w:rPr>
          <w:sz w:val="26"/>
          <w:szCs w:val="26"/>
        </w:rPr>
      </w:pPr>
      <w:r>
        <w:rPr>
          <w:sz w:val="26"/>
          <w:szCs w:val="26"/>
          <w:rtl w:val="0"/>
        </w:rPr>
        <w:t>Effective risk mitigation reduces the chances of defaults and improves the bank’s financial stability.</w:t>
      </w:r>
    </w:p>
    <w:p w14:paraId="000001B8">
      <w:pPr>
        <w:spacing w:before="240"/>
        <w:ind w:left="1080" w:hanging="360"/>
        <w:rPr>
          <w:sz w:val="28"/>
          <w:szCs w:val="28"/>
        </w:rPr>
      </w:pPr>
    </w:p>
    <w:p w14:paraId="000001B9">
      <w:pPr>
        <w:spacing w:before="240"/>
        <w:ind w:left="1080" w:hanging="360"/>
        <w:rPr>
          <w:sz w:val="26"/>
          <w:szCs w:val="26"/>
        </w:rPr>
      </w:pPr>
      <w:r>
        <w:rPr>
          <w:sz w:val="20"/>
          <w:szCs w:val="20"/>
          <w:rtl w:val="0"/>
        </w:rPr>
        <w:t xml:space="preserve">●  </w:t>
      </w:r>
      <w:r>
        <w:rPr>
          <w:sz w:val="28"/>
          <w:szCs w:val="28"/>
          <w:rtl w:val="0"/>
        </w:rPr>
        <w:t xml:space="preserve">Strategic planning :- </w:t>
      </w:r>
      <w:r>
        <w:rPr>
          <w:sz w:val="26"/>
          <w:szCs w:val="26"/>
          <w:rtl w:val="0"/>
        </w:rPr>
        <w:t>The insights from this analysis contribute to better strategic planning at management level. The bank can:</w:t>
      </w:r>
    </w:p>
    <w:p w14:paraId="000001BA">
      <w:pPr>
        <w:spacing w:before="240" w:after="240"/>
        <w:ind w:left="1440" w:firstLine="0"/>
        <w:rPr>
          <w:sz w:val="26"/>
          <w:szCs w:val="26"/>
        </w:rPr>
      </w:pPr>
      <w:r>
        <w:rPr>
          <w:sz w:val="24"/>
          <w:szCs w:val="24"/>
          <w:rtl w:val="0"/>
        </w:rPr>
        <w:t xml:space="preserve">● </w:t>
      </w:r>
      <w:r>
        <w:rPr>
          <w:sz w:val="26"/>
          <w:szCs w:val="26"/>
          <w:rtl w:val="0"/>
        </w:rPr>
        <w:t xml:space="preserve">Identify </w:t>
      </w:r>
      <w:r>
        <w:rPr>
          <w:b/>
          <w:bCs/>
          <w:sz w:val="26"/>
          <w:szCs w:val="26"/>
          <w:rtl w:val="0"/>
        </w:rPr>
        <w:t>profitable customer segments</w:t>
      </w:r>
      <w:r>
        <w:rPr>
          <w:sz w:val="26"/>
          <w:szCs w:val="26"/>
          <w:rtl w:val="0"/>
        </w:rPr>
        <w:t>, such as graduates or high-income earners.</w:t>
      </w:r>
      <w:r>
        <w:rPr>
          <w:sz w:val="26"/>
          <w:szCs w:val="26"/>
          <w:rtl w:val="0"/>
        </w:rPr>
        <w:br w:type="textWrapping"/>
      </w:r>
      <w:r>
        <w:rPr>
          <w:sz w:val="26"/>
          <w:szCs w:val="26"/>
          <w:rtl w:val="0"/>
        </w:rPr>
        <w:tab/>
      </w:r>
    </w:p>
    <w:p w14:paraId="000001BB">
      <w:pPr>
        <w:spacing w:before="240" w:after="240"/>
        <w:ind w:left="1440" w:firstLine="0"/>
        <w:rPr>
          <w:sz w:val="26"/>
          <w:szCs w:val="26"/>
        </w:rPr>
      </w:pPr>
      <w:r>
        <w:rPr>
          <w:sz w:val="24"/>
          <w:szCs w:val="24"/>
          <w:rtl w:val="0"/>
        </w:rPr>
        <w:t xml:space="preserve">●  </w:t>
      </w:r>
      <w:r>
        <w:rPr>
          <w:sz w:val="26"/>
          <w:szCs w:val="26"/>
          <w:rtl w:val="0"/>
        </w:rPr>
        <w:t>Redirect marketing efforts toward regions with higher approval rates (e.g., semi-urban areas).</w:t>
      </w:r>
      <w:r>
        <w:rPr>
          <w:sz w:val="26"/>
          <w:szCs w:val="26"/>
          <w:rtl w:val="0"/>
        </w:rPr>
        <w:br w:type="textWrapping"/>
      </w:r>
    </w:p>
    <w:p w14:paraId="000001BC">
      <w:pPr>
        <w:spacing w:before="240" w:after="240"/>
        <w:ind w:left="1440" w:firstLine="0"/>
        <w:rPr>
          <w:sz w:val="26"/>
          <w:szCs w:val="26"/>
        </w:rPr>
      </w:pPr>
      <w:r>
        <w:rPr>
          <w:sz w:val="24"/>
          <w:szCs w:val="24"/>
          <w:rtl w:val="0"/>
        </w:rPr>
        <w:t xml:space="preserve">● </w:t>
      </w:r>
      <w:r>
        <w:rPr>
          <w:sz w:val="26"/>
          <w:szCs w:val="26"/>
          <w:rtl w:val="0"/>
        </w:rPr>
        <w:t>Forecast loan demand based on income patterns, property area distribution, and demographic factors.</w:t>
      </w:r>
      <w:r>
        <w:rPr>
          <w:sz w:val="26"/>
          <w:szCs w:val="26"/>
          <w:rtl w:val="0"/>
        </w:rPr>
        <w:br w:type="textWrapping"/>
      </w:r>
    </w:p>
    <w:p w14:paraId="000001BD">
      <w:pPr>
        <w:spacing w:before="240" w:after="240"/>
        <w:ind w:left="1440" w:firstLine="0"/>
        <w:rPr>
          <w:sz w:val="26"/>
          <w:szCs w:val="26"/>
        </w:rPr>
      </w:pPr>
      <w:r>
        <w:rPr>
          <w:sz w:val="24"/>
          <w:szCs w:val="24"/>
          <w:rtl w:val="0"/>
        </w:rPr>
        <w:t xml:space="preserve">●  </w:t>
      </w:r>
      <w:r>
        <w:rPr>
          <w:sz w:val="26"/>
          <w:szCs w:val="26"/>
          <w:rtl w:val="0"/>
        </w:rPr>
        <w:t xml:space="preserve">Use Power BI dashboards to support </w:t>
      </w:r>
      <w:r>
        <w:rPr>
          <w:b/>
          <w:bCs/>
          <w:sz w:val="26"/>
          <w:szCs w:val="26"/>
          <w:rtl w:val="0"/>
        </w:rPr>
        <w:t>data-driven decisions</w:t>
      </w:r>
      <w:r>
        <w:rPr>
          <w:sz w:val="26"/>
          <w:szCs w:val="26"/>
          <w:rtl w:val="0"/>
        </w:rPr>
        <w:t xml:space="preserve"> for future expansion or product development.</w:t>
      </w:r>
      <w:r>
        <w:rPr>
          <w:sz w:val="26"/>
          <w:szCs w:val="26"/>
          <w:rtl w:val="0"/>
        </w:rPr>
        <w:br w:type="textWrapping"/>
      </w:r>
    </w:p>
    <w:p w14:paraId="000001BE">
      <w:pPr>
        <w:spacing w:before="240" w:after="240"/>
        <w:ind w:left="720" w:firstLine="0"/>
        <w:rPr>
          <w:sz w:val="26"/>
          <w:szCs w:val="26"/>
        </w:rPr>
      </w:pPr>
      <w:r>
        <w:rPr>
          <w:sz w:val="26"/>
          <w:szCs w:val="26"/>
          <w:rtl w:val="0"/>
        </w:rPr>
        <w:t>These strategies help the institution allocate resources effectively and improve overall operational efficiency.</w:t>
      </w:r>
    </w:p>
    <w:p w14:paraId="000001BF">
      <w:pPr>
        <w:spacing w:before="240"/>
        <w:ind w:left="1080" w:hanging="360"/>
        <w:rPr>
          <w:sz w:val="28"/>
          <w:szCs w:val="28"/>
        </w:rPr>
      </w:pPr>
    </w:p>
    <w:p w14:paraId="000001C0">
      <w:pPr>
        <w:pStyle w:val="4"/>
      </w:pPr>
      <w:bookmarkStart w:id="41" w:name="_1nk63ht2i5ny" w:colFirst="0" w:colLast="0"/>
      <w:bookmarkEnd w:id="41"/>
      <w:r>
        <w:rPr>
          <w:rtl w:val="0"/>
        </w:rPr>
        <w:t>Summary</w:t>
      </w:r>
    </w:p>
    <w:p w14:paraId="000001C1">
      <w:pPr>
        <w:spacing w:before="240" w:after="240"/>
        <w:rPr>
          <w:sz w:val="28"/>
          <w:szCs w:val="28"/>
        </w:rPr>
      </w:pPr>
      <w:r>
        <w:rPr>
          <w:sz w:val="28"/>
          <w:szCs w:val="28"/>
          <w:rtl w:val="0"/>
        </w:rPr>
        <w:t>The business implications derived from this analysis support evidence-based decision-making in financial institutions. By improving policies, managing risk more effectively, and aligning strategies with data insights, banks can enhance both profitability and customer satisfaction.</w:t>
      </w:r>
    </w:p>
    <w:p w14:paraId="000001C2">
      <w:pPr>
        <w:rPr>
          <w:sz w:val="28"/>
          <w:szCs w:val="28"/>
        </w:rPr>
        <w:sectPr>
          <w:pgSz w:w="11909" w:h="16834"/>
          <w:pgMar w:top="1440" w:right="1440" w:bottom="1440" w:left="1440" w:header="720" w:footer="720" w:gutter="0"/>
          <w:pgNumType w:start="1"/>
          <w:cols w:space="720" w:num="1"/>
        </w:sectPr>
      </w:pPr>
    </w:p>
    <w:p w14:paraId="000001C4">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firstLine="340" w:firstLineChars="100"/>
        <w:jc w:val="left"/>
        <w:rPr>
          <w:b/>
          <w:bCs/>
          <w:sz w:val="34"/>
          <w:szCs w:val="34"/>
        </w:rPr>
      </w:pPr>
      <w:bookmarkStart w:id="42" w:name="_xdsg3nvnu5ku" w:colFirst="0" w:colLast="0"/>
      <w:bookmarkEnd w:id="42"/>
      <w:r>
        <w:rPr>
          <w:b/>
          <w:bCs/>
          <w:sz w:val="34"/>
          <w:szCs w:val="34"/>
          <w:rtl w:val="0"/>
        </w:rPr>
        <w:t>CHAPTER 6 :  CONCLUSION AND FUTURE SCOPE</w:t>
      </w:r>
    </w:p>
    <w:p w14:paraId="000001C5">
      <w:pPr>
        <w:rPr>
          <w:b/>
          <w:bCs/>
          <w:sz w:val="32"/>
          <w:szCs w:val="32"/>
        </w:rPr>
      </w:pPr>
    </w:p>
    <w:p w14:paraId="000001C6">
      <w:pPr>
        <w:rPr>
          <w:b/>
          <w:bCs/>
          <w:sz w:val="32"/>
          <w:szCs w:val="32"/>
        </w:rPr>
      </w:pPr>
    </w:p>
    <w:p w14:paraId="000001C7">
      <w:pPr>
        <w:rPr>
          <w:b/>
          <w:bCs/>
          <w:sz w:val="32"/>
          <w:szCs w:val="32"/>
        </w:rPr>
      </w:pPr>
    </w:p>
    <w:p w14:paraId="000001C8">
      <w:pPr>
        <w:rPr>
          <w:b/>
          <w:bCs/>
          <w:sz w:val="32"/>
          <w:szCs w:val="32"/>
        </w:rPr>
      </w:pPr>
    </w:p>
    <w:p w14:paraId="000001C9">
      <w:pPr>
        <w:pStyle w:val="4"/>
        <w:keepNext w:val="0"/>
        <w:keepLines w:val="0"/>
        <w:spacing w:before="0"/>
        <w:rPr>
          <w:b/>
          <w:bCs/>
          <w:color w:val="000000"/>
        </w:rPr>
      </w:pPr>
      <w:bookmarkStart w:id="43" w:name="_n2zdoeilrya" w:colFirst="0" w:colLast="0"/>
      <w:bookmarkEnd w:id="43"/>
      <w:r>
        <w:rPr>
          <w:b/>
          <w:bCs/>
          <w:color w:val="000000"/>
          <w:rtl w:val="0"/>
        </w:rPr>
        <w:t>6.1 CONCLUSIONS</w:t>
      </w:r>
    </w:p>
    <w:p w14:paraId="000001CA">
      <w:pPr>
        <w:spacing w:after="240"/>
        <w:rPr>
          <w:sz w:val="28"/>
          <w:szCs w:val="28"/>
        </w:rPr>
      </w:pPr>
      <w:r>
        <w:rPr>
          <w:sz w:val="28"/>
          <w:szCs w:val="28"/>
          <w:rtl w:val="0"/>
        </w:rPr>
        <w:t>The project successfully validated the hypothesis that customer financial behavior is the most deterministic factor in personal loan acceptance. The Power BI solution delivers a measurable framework. Conclusion summarize objectives, methods, and outcomes.</w:t>
      </w:r>
    </w:p>
    <w:p w14:paraId="000001CB">
      <w:pPr>
        <w:pStyle w:val="4"/>
        <w:keepNext w:val="0"/>
        <w:keepLines w:val="0"/>
        <w:spacing w:before="480"/>
        <w:rPr>
          <w:b/>
          <w:bCs/>
          <w:color w:val="000000"/>
        </w:rPr>
      </w:pPr>
      <w:bookmarkStart w:id="44" w:name="_2o0v90j9r8wj" w:colFirst="0" w:colLast="0"/>
      <w:bookmarkEnd w:id="44"/>
    </w:p>
    <w:p w14:paraId="000001CC">
      <w:pPr>
        <w:pStyle w:val="4"/>
        <w:keepNext w:val="0"/>
        <w:keepLines w:val="0"/>
        <w:spacing w:before="480"/>
        <w:rPr>
          <w:b/>
          <w:bCs/>
        </w:rPr>
      </w:pPr>
      <w:bookmarkStart w:id="45" w:name="_q8h2l3g53zaa" w:colFirst="0" w:colLast="0"/>
      <w:bookmarkEnd w:id="45"/>
      <w:r>
        <w:rPr>
          <w:b/>
          <w:bCs/>
          <w:rtl w:val="0"/>
        </w:rPr>
        <w:t>6.2 Limitations of the Study</w:t>
      </w:r>
    </w:p>
    <w:p w14:paraId="000001CD">
      <w:pPr>
        <w:spacing w:before="480"/>
        <w:ind w:left="1080" w:hanging="360"/>
        <w:rPr>
          <w:sz w:val="28"/>
          <w:szCs w:val="28"/>
        </w:rPr>
      </w:pPr>
      <w:r>
        <w:rPr>
          <w:b/>
          <w:bCs/>
          <w:sz w:val="20"/>
          <w:szCs w:val="20"/>
          <w:rtl w:val="0"/>
        </w:rPr>
        <w:t xml:space="preserve">●  </w:t>
      </w:r>
      <w:r>
        <w:rPr>
          <w:sz w:val="28"/>
          <w:szCs w:val="28"/>
          <w:rtl w:val="0"/>
        </w:rPr>
        <w:t>Dataset constraints</w:t>
      </w:r>
    </w:p>
    <w:p w14:paraId="000001CE">
      <w:pPr>
        <w:spacing w:before="480"/>
        <w:ind w:left="1080" w:hanging="360"/>
        <w:rPr>
          <w:sz w:val="28"/>
          <w:szCs w:val="28"/>
        </w:rPr>
      </w:pPr>
      <w:r>
        <w:rPr>
          <w:sz w:val="20"/>
          <w:szCs w:val="20"/>
          <w:rtl w:val="0"/>
        </w:rPr>
        <w:t xml:space="preserve">●  </w:t>
      </w:r>
      <w:r>
        <w:rPr>
          <w:sz w:val="28"/>
          <w:szCs w:val="28"/>
          <w:rtl w:val="0"/>
        </w:rPr>
        <w:t>No real-time data</w:t>
      </w:r>
    </w:p>
    <w:p w14:paraId="000001CF">
      <w:pPr>
        <w:spacing w:before="480"/>
        <w:ind w:left="1080" w:hanging="360"/>
        <w:rPr>
          <w:sz w:val="28"/>
          <w:szCs w:val="28"/>
        </w:rPr>
      </w:pPr>
      <w:r>
        <w:rPr>
          <w:sz w:val="20"/>
          <w:szCs w:val="20"/>
          <w:rtl w:val="0"/>
        </w:rPr>
        <w:t xml:space="preserve">●  </w:t>
      </w:r>
      <w:r>
        <w:rPr>
          <w:sz w:val="28"/>
          <w:szCs w:val="28"/>
          <w:rtl w:val="0"/>
        </w:rPr>
        <w:t>Limited variables</w:t>
      </w:r>
    </w:p>
    <w:p w14:paraId="000001D0">
      <w:pPr>
        <w:spacing w:before="240" w:after="240"/>
        <w:rPr>
          <w:sz w:val="30"/>
          <w:szCs w:val="30"/>
        </w:rPr>
      </w:pPr>
    </w:p>
    <w:p w14:paraId="000001D1">
      <w:pPr>
        <w:spacing w:before="240" w:after="240"/>
        <w:rPr>
          <w:sz w:val="30"/>
          <w:szCs w:val="30"/>
        </w:rPr>
      </w:pPr>
    </w:p>
    <w:p w14:paraId="000001D2">
      <w:pPr>
        <w:pStyle w:val="4"/>
        <w:keepNext w:val="0"/>
        <w:keepLines w:val="0"/>
        <w:spacing w:before="480"/>
        <w:rPr>
          <w:b/>
          <w:bCs/>
        </w:rPr>
      </w:pPr>
      <w:bookmarkStart w:id="46" w:name="_xhk03x8oqoii" w:colFirst="0" w:colLast="0"/>
      <w:bookmarkEnd w:id="46"/>
      <w:r>
        <w:rPr>
          <w:b/>
          <w:bCs/>
          <w:rtl w:val="0"/>
        </w:rPr>
        <w:t>6.3 Future Scope</w:t>
      </w:r>
    </w:p>
    <w:p w14:paraId="000001D3">
      <w:pPr>
        <w:spacing w:before="480"/>
        <w:ind w:left="1080" w:hanging="360"/>
        <w:rPr>
          <w:sz w:val="28"/>
          <w:szCs w:val="28"/>
        </w:rPr>
      </w:pPr>
      <w:r>
        <w:rPr>
          <w:sz w:val="26"/>
          <w:szCs w:val="26"/>
          <w:rtl w:val="0"/>
        </w:rPr>
        <w:t xml:space="preserve"> </w:t>
      </w:r>
      <w:r>
        <w:rPr>
          <w:sz w:val="20"/>
          <w:szCs w:val="20"/>
          <w:rtl w:val="0"/>
        </w:rPr>
        <w:t xml:space="preserve">●  </w:t>
      </w:r>
      <w:r>
        <w:rPr>
          <w:sz w:val="28"/>
          <w:szCs w:val="28"/>
          <w:rtl w:val="0"/>
        </w:rPr>
        <w:t>Machine learning integration</w:t>
      </w:r>
    </w:p>
    <w:p w14:paraId="000001D4">
      <w:pPr>
        <w:spacing w:before="480"/>
        <w:ind w:left="1080" w:hanging="360"/>
        <w:rPr>
          <w:sz w:val="28"/>
          <w:szCs w:val="28"/>
        </w:rPr>
      </w:pPr>
      <w:r>
        <w:rPr>
          <w:sz w:val="20"/>
          <w:szCs w:val="20"/>
          <w:rtl w:val="0"/>
        </w:rPr>
        <w:t xml:space="preserve"> ●   </w:t>
      </w:r>
      <w:r>
        <w:rPr>
          <w:sz w:val="28"/>
          <w:szCs w:val="28"/>
          <w:rtl w:val="0"/>
        </w:rPr>
        <w:t>Real-time dashboards</w:t>
      </w:r>
    </w:p>
    <w:p w14:paraId="000001D5">
      <w:pPr>
        <w:spacing w:before="480"/>
        <w:ind w:left="1080" w:hanging="360"/>
        <w:rPr>
          <w:sz w:val="28"/>
          <w:szCs w:val="28"/>
        </w:rPr>
      </w:pPr>
      <w:r>
        <w:rPr>
          <w:sz w:val="20"/>
          <w:szCs w:val="20"/>
          <w:rtl w:val="0"/>
        </w:rPr>
        <w:t xml:space="preserve"> ●   </w:t>
      </w:r>
      <w:r>
        <w:rPr>
          <w:sz w:val="28"/>
          <w:szCs w:val="28"/>
          <w:rtl w:val="0"/>
        </w:rPr>
        <w:t>Predictive analytics</w:t>
      </w:r>
    </w:p>
    <w:p w14:paraId="000001D6">
      <w:pPr>
        <w:pStyle w:val="3"/>
        <w:spacing w:before="480"/>
        <w:ind w:left="1080" w:hanging="360"/>
        <w:rPr>
          <w:sz w:val="46"/>
          <w:szCs w:val="46"/>
        </w:rPr>
      </w:pPr>
      <w:bookmarkStart w:id="47" w:name="_oe4cw5gmmkji" w:colFirst="0" w:colLast="0"/>
      <w:bookmarkEnd w:id="47"/>
      <w:r>
        <w:rPr>
          <w:sz w:val="46"/>
          <w:szCs w:val="46"/>
          <w:rtl w:val="0"/>
        </w:rPr>
        <w:t>List of Figures:</w:t>
      </w:r>
    </w:p>
    <w:p w14:paraId="000001D7"/>
    <w:p w14:paraId="000001D8">
      <w:pPr>
        <w:pStyle w:val="3"/>
        <w:numPr>
          <w:ilvl w:val="0"/>
          <w:numId w:val="3"/>
        </w:numPr>
        <w:spacing w:before="240" w:after="240"/>
        <w:ind w:left="720" w:hanging="360"/>
        <w:rPr>
          <w:sz w:val="32"/>
          <w:szCs w:val="32"/>
        </w:rPr>
      </w:pPr>
      <w:bookmarkStart w:id="48" w:name="_bow5s6p4xsq2" w:colFirst="0" w:colLast="0"/>
      <w:bookmarkEnd w:id="48"/>
      <w:r>
        <w:rPr>
          <w:rtl w:val="0"/>
        </w:rPr>
        <w:t>Correlation Heatmap</w:t>
      </w:r>
    </w:p>
    <w:p w14:paraId="000001D9">
      <w:pPr>
        <w:ind w:left="720" w:firstLine="0"/>
      </w:pPr>
    </w:p>
    <w:p w14:paraId="000001DA">
      <w:pPr>
        <w:rPr>
          <w:sz w:val="28"/>
          <w:szCs w:val="28"/>
        </w:rPr>
      </w:pPr>
    </w:p>
    <w:p w14:paraId="000001DB">
      <w:pPr>
        <w:rPr>
          <w:sz w:val="28"/>
          <w:szCs w:val="28"/>
        </w:rPr>
      </w:pPr>
      <w:r>
        <w:rPr>
          <w:sz w:val="28"/>
          <w:szCs w:val="28"/>
        </w:rPr>
        <w:drawing>
          <wp:inline distT="114300" distB="114300" distL="114300" distR="114300">
            <wp:extent cx="5730875" cy="2895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7"/>
                    <a:srcRect/>
                    <a:stretch>
                      <a:fillRect/>
                    </a:stretch>
                  </pic:blipFill>
                  <pic:spPr>
                    <a:xfrm>
                      <a:off x="0" y="0"/>
                      <a:ext cx="5731200" cy="2895600"/>
                    </a:xfrm>
                    <a:prstGeom prst="rect">
                      <a:avLst/>
                    </a:prstGeom>
                  </pic:spPr>
                </pic:pic>
              </a:graphicData>
            </a:graphic>
          </wp:inline>
        </w:drawing>
      </w:r>
    </w:p>
    <w:p w14:paraId="000001DC">
      <w:pPr>
        <w:pStyle w:val="3"/>
        <w:spacing w:before="240" w:after="240"/>
      </w:pPr>
      <w:bookmarkStart w:id="49" w:name="_b8ykbgxtzhj2" w:colFirst="0" w:colLast="0"/>
      <w:bookmarkEnd w:id="49"/>
      <w:r>
        <w:rPr>
          <w:rtl w:val="0"/>
        </w:rPr>
        <w:t xml:space="preserve">    </w:t>
      </w:r>
    </w:p>
    <w:p w14:paraId="000001DD">
      <w:pPr>
        <w:pStyle w:val="3"/>
        <w:spacing w:before="240" w:after="240"/>
      </w:pPr>
      <w:bookmarkStart w:id="50" w:name="_m4qw3henonv" w:colFirst="0" w:colLast="0"/>
      <w:bookmarkEnd w:id="50"/>
      <w:r>
        <w:rPr>
          <w:rtl w:val="0"/>
        </w:rPr>
        <w:t xml:space="preserve">     2) Income vs Loan Amount</w:t>
      </w:r>
    </w:p>
    <w:p w14:paraId="000001DE"/>
    <w:p w14:paraId="000001DF">
      <w:pPr>
        <w:rPr>
          <w:sz w:val="28"/>
          <w:szCs w:val="28"/>
        </w:rPr>
      </w:pPr>
      <w:r>
        <w:rPr>
          <w:sz w:val="28"/>
          <w:szCs w:val="28"/>
        </w:rPr>
        <w:drawing>
          <wp:inline distT="114300" distB="114300" distL="114300" distR="114300">
            <wp:extent cx="5943600" cy="290258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18"/>
                    <a:srcRect/>
                    <a:stretch>
                      <a:fillRect/>
                    </a:stretch>
                  </pic:blipFill>
                  <pic:spPr>
                    <a:xfrm>
                      <a:off x="0" y="0"/>
                      <a:ext cx="5943600" cy="2902928"/>
                    </a:xfrm>
                    <a:prstGeom prst="rect">
                      <a:avLst/>
                    </a:prstGeom>
                  </pic:spPr>
                </pic:pic>
              </a:graphicData>
            </a:graphic>
          </wp:inline>
        </w:drawing>
      </w:r>
    </w:p>
    <w:p w14:paraId="000001E0">
      <w:pPr>
        <w:pStyle w:val="3"/>
        <w:spacing w:before="240" w:after="240"/>
        <w:ind w:firstLine="720"/>
      </w:pPr>
      <w:bookmarkStart w:id="51" w:name="_u1mmpug9ruln" w:colFirst="0" w:colLast="0"/>
      <w:bookmarkEnd w:id="51"/>
      <w:r>
        <w:rPr>
          <w:rtl w:val="0"/>
        </w:rPr>
        <w:t>3) Loan Amount Distribution</w:t>
      </w:r>
    </w:p>
    <w:p w14:paraId="000001E1"/>
    <w:p w14:paraId="000001E2"/>
    <w:p w14:paraId="000001E3">
      <w:pPr>
        <w:rPr>
          <w:sz w:val="28"/>
          <w:szCs w:val="28"/>
        </w:rPr>
      </w:pPr>
      <w:r>
        <w:rPr>
          <w:sz w:val="28"/>
          <w:szCs w:val="28"/>
        </w:rPr>
        <w:drawing>
          <wp:inline distT="114300" distB="114300" distL="114300" distR="114300">
            <wp:extent cx="6138545" cy="3152775"/>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5" name="image23.png"/>
                    <pic:cNvPicPr preferRelativeResize="0"/>
                  </pic:nvPicPr>
                  <pic:blipFill>
                    <a:blip r:embed="rId19"/>
                    <a:srcRect/>
                    <a:stretch>
                      <a:fillRect/>
                    </a:stretch>
                  </pic:blipFill>
                  <pic:spPr>
                    <a:xfrm>
                      <a:off x="0" y="0"/>
                      <a:ext cx="6138863" cy="3152775"/>
                    </a:xfrm>
                    <a:prstGeom prst="rect">
                      <a:avLst/>
                    </a:prstGeom>
                  </pic:spPr>
                </pic:pic>
              </a:graphicData>
            </a:graphic>
          </wp:inline>
        </w:drawing>
      </w:r>
    </w:p>
    <w:p w14:paraId="000001E4">
      <w:pPr>
        <w:rPr>
          <w:sz w:val="28"/>
          <w:szCs w:val="28"/>
        </w:rPr>
      </w:pPr>
    </w:p>
    <w:p w14:paraId="000001E5">
      <w:pPr>
        <w:pStyle w:val="3"/>
        <w:spacing w:before="240" w:after="240"/>
        <w:ind w:firstLine="720"/>
      </w:pPr>
      <w:bookmarkStart w:id="52" w:name="_l1kl6bqjahbu" w:colFirst="0" w:colLast="0"/>
      <w:bookmarkEnd w:id="52"/>
      <w:r>
        <w:rPr>
          <w:rtl w:val="0"/>
        </w:rPr>
        <w:t>4) Property Area vs Loan Status</w:t>
      </w:r>
    </w:p>
    <w:p w14:paraId="000001E6"/>
    <w:p w14:paraId="000001E7">
      <w:pPr>
        <w:rPr>
          <w:sz w:val="28"/>
          <w:szCs w:val="28"/>
        </w:rPr>
      </w:pPr>
    </w:p>
    <w:p w14:paraId="000001E8">
      <w:pPr>
        <w:rPr>
          <w:sz w:val="28"/>
          <w:szCs w:val="28"/>
        </w:rPr>
      </w:pPr>
      <w:r>
        <w:rPr>
          <w:sz w:val="28"/>
          <w:szCs w:val="28"/>
        </w:rPr>
        <w:drawing>
          <wp:inline distT="114300" distB="114300" distL="114300" distR="114300">
            <wp:extent cx="6019800" cy="332549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20"/>
                    <a:srcRect/>
                    <a:stretch>
                      <a:fillRect/>
                    </a:stretch>
                  </pic:blipFill>
                  <pic:spPr>
                    <a:xfrm>
                      <a:off x="0" y="0"/>
                      <a:ext cx="6019800" cy="3325544"/>
                    </a:xfrm>
                    <a:prstGeom prst="rect">
                      <a:avLst/>
                    </a:prstGeom>
                  </pic:spPr>
                </pic:pic>
              </a:graphicData>
            </a:graphic>
          </wp:inline>
        </w:drawing>
      </w:r>
    </w:p>
    <w:p w14:paraId="000001E9">
      <w:pPr>
        <w:pStyle w:val="3"/>
        <w:spacing w:before="240" w:after="240"/>
        <w:ind w:firstLine="720"/>
      </w:pPr>
      <w:bookmarkStart w:id="53" w:name="_ifrwabyiv6fh" w:colFirst="0" w:colLast="0"/>
      <w:bookmarkEnd w:id="53"/>
      <w:r>
        <w:rPr>
          <w:rtl w:val="0"/>
        </w:rPr>
        <w:t>5) Credit History vs Loan Approval</w:t>
      </w:r>
    </w:p>
    <w:p w14:paraId="000001EA"/>
    <w:p w14:paraId="000001EB">
      <w:r>
        <w:drawing>
          <wp:inline distT="114300" distB="114300" distL="114300" distR="114300">
            <wp:extent cx="5734050" cy="308483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21"/>
                    <a:srcRect/>
                    <a:stretch>
                      <a:fillRect/>
                    </a:stretch>
                  </pic:blipFill>
                  <pic:spPr>
                    <a:xfrm>
                      <a:off x="0" y="0"/>
                      <a:ext cx="5734050" cy="3085091"/>
                    </a:xfrm>
                    <a:prstGeom prst="rect">
                      <a:avLst/>
                    </a:prstGeom>
                  </pic:spPr>
                </pic:pic>
              </a:graphicData>
            </a:graphic>
          </wp:inline>
        </w:drawing>
      </w:r>
    </w:p>
    <w:p w14:paraId="000001EC">
      <w:pPr>
        <w:pStyle w:val="3"/>
        <w:spacing w:before="240" w:after="240"/>
      </w:pPr>
      <w:bookmarkStart w:id="54" w:name="_g75cyq9by527" w:colFirst="0" w:colLast="0"/>
      <w:bookmarkEnd w:id="54"/>
    </w:p>
    <w:p w14:paraId="000001ED">
      <w:pPr>
        <w:pStyle w:val="3"/>
        <w:spacing w:before="240" w:after="240"/>
        <w:ind w:firstLine="720"/>
      </w:pPr>
      <w:bookmarkStart w:id="55" w:name="_x24ja3ytyx55" w:colFirst="0" w:colLast="0"/>
      <w:bookmarkEnd w:id="55"/>
      <w:r>
        <w:rPr>
          <w:rtl w:val="0"/>
        </w:rPr>
        <w:t>6) Education Distribution</w:t>
      </w:r>
    </w:p>
    <w:p w14:paraId="000001EE">
      <w:pPr>
        <w:rPr>
          <w:sz w:val="28"/>
          <w:szCs w:val="28"/>
        </w:rPr>
      </w:pPr>
    </w:p>
    <w:p w14:paraId="000001EF">
      <w:pPr>
        <w:rPr>
          <w:sz w:val="28"/>
          <w:szCs w:val="28"/>
        </w:rPr>
      </w:pPr>
      <w:r>
        <w:rPr>
          <w:sz w:val="28"/>
          <w:szCs w:val="28"/>
        </w:rPr>
        <w:drawing>
          <wp:inline distT="114300" distB="114300" distL="114300" distR="114300">
            <wp:extent cx="5734050" cy="362394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22"/>
                    <a:srcRect/>
                    <a:stretch>
                      <a:fillRect/>
                    </a:stretch>
                  </pic:blipFill>
                  <pic:spPr>
                    <a:xfrm>
                      <a:off x="0" y="0"/>
                      <a:ext cx="5734050" cy="3624263"/>
                    </a:xfrm>
                    <a:prstGeom prst="rect">
                      <a:avLst/>
                    </a:prstGeom>
                  </pic:spPr>
                </pic:pic>
              </a:graphicData>
            </a:graphic>
          </wp:inline>
        </w:drawing>
      </w:r>
    </w:p>
    <w:p w14:paraId="000001F0">
      <w:pPr>
        <w:pStyle w:val="3"/>
      </w:pPr>
      <w:bookmarkStart w:id="56" w:name="_li8v4fsx8m60" w:colFirst="0" w:colLast="0"/>
      <w:bookmarkEnd w:id="56"/>
      <w:r>
        <w:rPr>
          <w:rtl w:val="0"/>
        </w:rPr>
        <w:t xml:space="preserve">      7) Property Area Distribution</w:t>
      </w:r>
    </w:p>
    <w:p w14:paraId="000001F1">
      <w:pPr>
        <w:rPr>
          <w:sz w:val="28"/>
          <w:szCs w:val="28"/>
        </w:rPr>
      </w:pPr>
    </w:p>
    <w:p w14:paraId="000001F2">
      <w:pPr>
        <w:rPr>
          <w:sz w:val="28"/>
          <w:szCs w:val="28"/>
        </w:rPr>
      </w:pPr>
    </w:p>
    <w:p w14:paraId="000001F3">
      <w:pPr>
        <w:rPr>
          <w:sz w:val="28"/>
          <w:szCs w:val="28"/>
        </w:rPr>
      </w:pPr>
      <w:r>
        <w:rPr>
          <w:sz w:val="28"/>
          <w:szCs w:val="28"/>
        </w:rPr>
        <w:drawing>
          <wp:inline distT="114300" distB="114300" distL="114300" distR="114300">
            <wp:extent cx="5734050" cy="2999105"/>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19" name="image22.png"/>
                    <pic:cNvPicPr preferRelativeResize="0"/>
                  </pic:nvPicPr>
                  <pic:blipFill>
                    <a:blip r:embed="rId23"/>
                    <a:srcRect/>
                    <a:stretch>
                      <a:fillRect/>
                    </a:stretch>
                  </pic:blipFill>
                  <pic:spPr>
                    <a:xfrm>
                      <a:off x="0" y="0"/>
                      <a:ext cx="5734050" cy="2999612"/>
                    </a:xfrm>
                    <a:prstGeom prst="rect">
                      <a:avLst/>
                    </a:prstGeom>
                  </pic:spPr>
                </pic:pic>
              </a:graphicData>
            </a:graphic>
          </wp:inline>
        </w:drawing>
      </w:r>
    </w:p>
    <w:p w14:paraId="000001F4">
      <w:pPr>
        <w:rPr>
          <w:sz w:val="28"/>
          <w:szCs w:val="28"/>
        </w:rPr>
      </w:pPr>
    </w:p>
    <w:p w14:paraId="000001F5">
      <w:pPr>
        <w:pStyle w:val="3"/>
        <w:spacing w:before="240" w:after="240"/>
        <w:ind w:firstLine="720"/>
      </w:pPr>
      <w:bookmarkStart w:id="57" w:name="_yze2u7z17y2x" w:colFirst="0" w:colLast="0"/>
      <w:bookmarkEnd w:id="57"/>
      <w:r>
        <w:rPr>
          <w:rtl w:val="0"/>
        </w:rPr>
        <w:t>8) Loan Approval Distribution</w:t>
      </w:r>
    </w:p>
    <w:p w14:paraId="000001F6">
      <w:pPr>
        <w:rPr>
          <w:sz w:val="28"/>
          <w:szCs w:val="28"/>
        </w:rPr>
      </w:pPr>
    </w:p>
    <w:p w14:paraId="000001F7">
      <w:pPr>
        <w:rPr>
          <w:sz w:val="28"/>
          <w:szCs w:val="28"/>
        </w:rPr>
      </w:pPr>
      <w:r>
        <w:rPr>
          <w:sz w:val="28"/>
          <w:szCs w:val="28"/>
        </w:rPr>
        <w:drawing>
          <wp:inline distT="114300" distB="114300" distL="114300" distR="114300">
            <wp:extent cx="5734050" cy="363664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24"/>
                    <a:srcRect/>
                    <a:stretch>
                      <a:fillRect/>
                    </a:stretch>
                  </pic:blipFill>
                  <pic:spPr>
                    <a:xfrm>
                      <a:off x="0" y="0"/>
                      <a:ext cx="5734050" cy="3637111"/>
                    </a:xfrm>
                    <a:prstGeom prst="rect">
                      <a:avLst/>
                    </a:prstGeom>
                  </pic:spPr>
                </pic:pic>
              </a:graphicData>
            </a:graphic>
          </wp:inline>
        </w:drawing>
      </w:r>
    </w:p>
    <w:p w14:paraId="000001F8">
      <w:pPr>
        <w:pStyle w:val="2"/>
        <w:rPr>
          <w:b/>
          <w:bCs/>
        </w:rPr>
      </w:pPr>
      <w:bookmarkStart w:id="58" w:name="_8aqv242w3nzw" w:colFirst="0" w:colLast="0"/>
      <w:bookmarkEnd w:id="58"/>
      <w:r>
        <w:rPr>
          <w:b/>
          <w:bCs/>
          <w:rtl w:val="0"/>
        </w:rPr>
        <w:t>Bibliography</w:t>
      </w:r>
    </w:p>
    <w:p w14:paraId="000001F9"/>
    <w:p w14:paraId="000001FA"/>
    <w:p w14:paraId="000001FB">
      <w:pPr>
        <w:spacing w:before="240" w:after="240"/>
        <w:rPr>
          <w:sz w:val="28"/>
          <w:szCs w:val="28"/>
        </w:rPr>
      </w:pPr>
      <w:r>
        <w:rPr>
          <w:sz w:val="28"/>
          <w:szCs w:val="28"/>
          <w:rtl w:val="0"/>
        </w:rPr>
        <w:t>1. Kaggle – Bank Loan Dataset</w:t>
      </w:r>
    </w:p>
    <w:p w14:paraId="000001FC">
      <w:pPr>
        <w:spacing w:before="240" w:after="240"/>
        <w:rPr>
          <w:rFonts w:ascii="Calibri" w:hAnsi="Calibri" w:eastAsia="Calibri" w:cs="Calibri"/>
          <w:sz w:val="28"/>
          <w:szCs w:val="28"/>
        </w:rPr>
      </w:pPr>
      <w:r>
        <w:rPr>
          <w:rFonts w:ascii="Calibri" w:hAnsi="Calibri" w:eastAsia="Calibri" w:cs="Calibri"/>
          <w:sz w:val="28"/>
          <w:szCs w:val="28"/>
          <w:rtl w:val="0"/>
        </w:rPr>
        <w:t>“https://www.kaggle.com/datasets/anmolkumar/analytics-vidhya-loan-prediction?utm_source=chatgpt.com&amp;select=train.csv”</w:t>
      </w:r>
    </w:p>
    <w:p w14:paraId="000001FD">
      <w:pPr>
        <w:spacing w:before="240" w:after="240"/>
        <w:rPr>
          <w:rFonts w:ascii="Calibri" w:hAnsi="Calibri" w:eastAsia="Calibri" w:cs="Calibri"/>
          <w:sz w:val="28"/>
          <w:szCs w:val="28"/>
        </w:rPr>
      </w:pPr>
    </w:p>
    <w:p w14:paraId="000001FE">
      <w:pPr>
        <w:spacing w:before="240" w:after="240"/>
        <w:rPr>
          <w:sz w:val="28"/>
          <w:szCs w:val="28"/>
        </w:rPr>
      </w:pPr>
      <w:r>
        <w:rPr>
          <w:sz w:val="28"/>
          <w:szCs w:val="28"/>
          <w:rtl w:val="0"/>
        </w:rPr>
        <w:t>2. RBI References for Bibliography</w:t>
      </w:r>
    </w:p>
    <w:p w14:paraId="000001FF">
      <w:pPr>
        <w:spacing w:before="240" w:after="240"/>
        <w:ind w:left="1080" w:hanging="360"/>
        <w:rPr>
          <w:sz w:val="26"/>
          <w:szCs w:val="26"/>
        </w:rPr>
      </w:pPr>
      <w:r>
        <w:rPr>
          <w:sz w:val="28"/>
          <w:szCs w:val="28"/>
          <w:rtl w:val="0"/>
        </w:rPr>
        <w:t>a. Reserve Bank of India (RBI):</w:t>
      </w:r>
      <w:r>
        <w:rPr>
          <w:rFonts w:ascii="Calibri" w:hAnsi="Calibri" w:eastAsia="Calibri" w:cs="Calibri"/>
          <w:b/>
          <w:bCs/>
          <w:sz w:val="28"/>
          <w:szCs w:val="28"/>
          <w:rtl w:val="0"/>
        </w:rPr>
        <w:br w:type="textWrapping"/>
      </w:r>
      <w:r>
        <w:rPr>
          <w:i/>
          <w:iCs/>
          <w:sz w:val="26"/>
          <w:szCs w:val="26"/>
          <w:rtl w:val="0"/>
        </w:rPr>
        <w:t>Master Circular – Prudential Norms on Income Recognition, Asset Classification and Provisioning pertaining to Advances.</w:t>
      </w:r>
      <w:r>
        <w:rPr>
          <w:i/>
          <w:iCs/>
          <w:sz w:val="26"/>
          <w:szCs w:val="26"/>
          <w:rtl w:val="0"/>
        </w:rPr>
        <w:br w:type="textWrapping"/>
      </w:r>
      <w:r>
        <w:rPr>
          <w:sz w:val="26"/>
          <w:szCs w:val="26"/>
          <w:rtl w:val="0"/>
        </w:rPr>
        <w:t>Reserve Bank of India, Mumbai.</w:t>
      </w:r>
    </w:p>
    <w:p w14:paraId="00000200">
      <w:pPr>
        <w:spacing w:before="240" w:after="240"/>
        <w:ind w:left="1080" w:hanging="360"/>
        <w:rPr>
          <w:sz w:val="26"/>
          <w:szCs w:val="26"/>
        </w:rPr>
      </w:pPr>
    </w:p>
    <w:p w14:paraId="00000201">
      <w:pPr>
        <w:spacing w:before="240" w:after="240"/>
        <w:ind w:left="1080" w:hanging="360"/>
        <w:rPr>
          <w:sz w:val="26"/>
          <w:szCs w:val="26"/>
        </w:rPr>
      </w:pPr>
      <w:r>
        <w:rPr>
          <w:sz w:val="28"/>
          <w:szCs w:val="28"/>
          <w:rtl w:val="0"/>
        </w:rPr>
        <w:t>b. Reserve Bank of India (RBI).</w:t>
      </w:r>
      <w:r>
        <w:rPr>
          <w:rFonts w:ascii="Calibri" w:hAnsi="Calibri" w:eastAsia="Calibri" w:cs="Calibri"/>
          <w:b/>
          <w:bCs/>
          <w:sz w:val="28"/>
          <w:szCs w:val="28"/>
          <w:rtl w:val="0"/>
        </w:rPr>
        <w:br w:type="textWrapping"/>
      </w:r>
      <w:r>
        <w:rPr>
          <w:i/>
          <w:iCs/>
          <w:sz w:val="26"/>
          <w:szCs w:val="26"/>
          <w:rtl w:val="0"/>
        </w:rPr>
        <w:t>Guidelines on Credit Risk Management.</w:t>
      </w:r>
      <w:r>
        <w:rPr>
          <w:i/>
          <w:iCs/>
          <w:sz w:val="26"/>
          <w:szCs w:val="26"/>
          <w:rtl w:val="0"/>
        </w:rPr>
        <w:br w:type="textWrapping"/>
      </w:r>
      <w:r>
        <w:rPr>
          <w:sz w:val="26"/>
          <w:szCs w:val="26"/>
          <w:rtl w:val="0"/>
        </w:rPr>
        <w:t>Reserve Bank of India, Department of Banking Regulation.</w:t>
      </w:r>
    </w:p>
    <w:p w14:paraId="00000202">
      <w:pPr>
        <w:spacing w:before="240" w:after="240"/>
        <w:ind w:left="1080" w:hanging="360"/>
        <w:rPr>
          <w:sz w:val="26"/>
          <w:szCs w:val="26"/>
        </w:rPr>
      </w:pPr>
    </w:p>
    <w:p w14:paraId="00000203">
      <w:pPr>
        <w:spacing w:before="240" w:after="240"/>
        <w:ind w:left="1080" w:hanging="360"/>
        <w:rPr>
          <w:sz w:val="26"/>
          <w:szCs w:val="26"/>
        </w:rPr>
      </w:pPr>
      <w:r>
        <w:rPr>
          <w:sz w:val="28"/>
          <w:szCs w:val="28"/>
          <w:rtl w:val="0"/>
        </w:rPr>
        <w:t>c. Reserve Bank of India (RBI).</w:t>
      </w:r>
      <w:r>
        <w:rPr>
          <w:b/>
          <w:bCs/>
          <w:sz w:val="28"/>
          <w:szCs w:val="28"/>
          <w:rtl w:val="0"/>
        </w:rPr>
        <w:br w:type="textWrapping"/>
      </w:r>
      <w:r>
        <w:rPr>
          <w:i/>
          <w:iCs/>
          <w:sz w:val="26"/>
          <w:szCs w:val="26"/>
          <w:rtl w:val="0"/>
        </w:rPr>
        <w:t>Report on Trend and Progress of Banking in India.</w:t>
      </w:r>
      <w:r>
        <w:rPr>
          <w:i/>
          <w:iCs/>
          <w:sz w:val="26"/>
          <w:szCs w:val="26"/>
          <w:rtl w:val="0"/>
        </w:rPr>
        <w:br w:type="textWrapping"/>
      </w:r>
      <w:r>
        <w:rPr>
          <w:sz w:val="26"/>
          <w:szCs w:val="26"/>
          <w:rtl w:val="0"/>
        </w:rPr>
        <w:t>Reserve Bank of India, Mumbai.</w:t>
      </w:r>
    </w:p>
    <w:p w14:paraId="00000204">
      <w:pPr>
        <w:spacing w:before="240" w:after="240"/>
        <w:ind w:left="1080" w:hanging="360"/>
        <w:rPr>
          <w:sz w:val="26"/>
          <w:szCs w:val="26"/>
        </w:rPr>
      </w:pPr>
    </w:p>
    <w:p w14:paraId="00000205">
      <w:pPr>
        <w:spacing w:before="240" w:after="240"/>
        <w:ind w:left="1080" w:hanging="360"/>
        <w:rPr>
          <w:sz w:val="26"/>
          <w:szCs w:val="26"/>
        </w:rPr>
      </w:pPr>
      <w:r>
        <w:rPr>
          <w:sz w:val="28"/>
          <w:szCs w:val="28"/>
          <w:rtl w:val="0"/>
        </w:rPr>
        <w:t>d. Reserve Bank of India (RBI).</w:t>
      </w:r>
      <w:r>
        <w:rPr>
          <w:b/>
          <w:bCs/>
          <w:sz w:val="28"/>
          <w:szCs w:val="28"/>
          <w:rtl w:val="0"/>
        </w:rPr>
        <w:br w:type="textWrapping"/>
      </w:r>
      <w:r>
        <w:rPr>
          <w:i/>
          <w:iCs/>
          <w:sz w:val="26"/>
          <w:szCs w:val="26"/>
          <w:rtl w:val="0"/>
        </w:rPr>
        <w:t>Financial Stability Report.</w:t>
      </w:r>
      <w:r>
        <w:rPr>
          <w:i/>
          <w:iCs/>
          <w:sz w:val="26"/>
          <w:szCs w:val="26"/>
          <w:rtl w:val="0"/>
        </w:rPr>
        <w:br w:type="textWrapping"/>
      </w:r>
      <w:r>
        <w:rPr>
          <w:sz w:val="26"/>
          <w:szCs w:val="26"/>
          <w:rtl w:val="0"/>
        </w:rPr>
        <w:t>Reserve Bank of India, Mumbai.</w:t>
      </w:r>
    </w:p>
    <w:p w14:paraId="00000206">
      <w:pPr>
        <w:spacing w:before="240" w:after="240"/>
        <w:ind w:left="1080" w:hanging="360"/>
        <w:rPr>
          <w:sz w:val="26"/>
          <w:szCs w:val="26"/>
        </w:rPr>
      </w:pPr>
    </w:p>
    <w:p w14:paraId="00000207">
      <w:pPr>
        <w:spacing w:before="240" w:after="240"/>
        <w:ind w:left="1080" w:hanging="360"/>
        <w:rPr>
          <w:sz w:val="26"/>
          <w:szCs w:val="26"/>
        </w:rPr>
      </w:pPr>
      <w:r>
        <w:rPr>
          <w:sz w:val="28"/>
          <w:szCs w:val="28"/>
          <w:rtl w:val="0"/>
        </w:rPr>
        <w:t>e. Reserve Bank of India (RBI).</w:t>
      </w:r>
      <w:r>
        <w:rPr>
          <w:b/>
          <w:bCs/>
          <w:sz w:val="28"/>
          <w:szCs w:val="28"/>
          <w:rtl w:val="0"/>
        </w:rPr>
        <w:br w:type="textWrapping"/>
      </w:r>
      <w:r>
        <w:rPr>
          <w:i/>
          <w:iCs/>
          <w:sz w:val="26"/>
          <w:szCs w:val="26"/>
          <w:rtl w:val="0"/>
        </w:rPr>
        <w:t>Handbook of Statistics on the Indian Economy.</w:t>
      </w:r>
      <w:r>
        <w:rPr>
          <w:i/>
          <w:iCs/>
          <w:sz w:val="26"/>
          <w:szCs w:val="26"/>
          <w:rtl w:val="0"/>
        </w:rPr>
        <w:br w:type="textWrapping"/>
      </w:r>
      <w:r>
        <w:rPr>
          <w:sz w:val="26"/>
          <w:szCs w:val="26"/>
          <w:rtl w:val="0"/>
        </w:rPr>
        <w:t>Reserve Bank of India.</w:t>
      </w:r>
    </w:p>
    <w:p w14:paraId="00000208">
      <w:pPr>
        <w:spacing w:before="240" w:after="240"/>
        <w:ind w:left="1080" w:hanging="360"/>
        <w:rPr>
          <w:sz w:val="26"/>
          <w:szCs w:val="26"/>
        </w:rPr>
      </w:pPr>
      <w:r>
        <w:rPr>
          <w:sz w:val="28"/>
          <w:szCs w:val="28"/>
          <w:rtl w:val="0"/>
        </w:rPr>
        <w:t>f. Reserve Bank of India (RBI).</w:t>
      </w:r>
      <w:r>
        <w:rPr>
          <w:b/>
          <w:bCs/>
          <w:sz w:val="28"/>
          <w:szCs w:val="28"/>
          <w:rtl w:val="0"/>
        </w:rPr>
        <w:br w:type="textWrapping"/>
      </w:r>
      <w:r>
        <w:rPr>
          <w:i/>
          <w:iCs/>
          <w:sz w:val="26"/>
          <w:szCs w:val="26"/>
          <w:rtl w:val="0"/>
        </w:rPr>
        <w:t>Master Directions on Non-Performing Assets (NPA) Management.</w:t>
      </w:r>
      <w:r>
        <w:rPr>
          <w:i/>
          <w:iCs/>
          <w:sz w:val="26"/>
          <w:szCs w:val="26"/>
          <w:rtl w:val="0"/>
        </w:rPr>
        <w:br w:type="textWrapping"/>
      </w:r>
      <w:r>
        <w:rPr>
          <w:sz w:val="26"/>
          <w:szCs w:val="26"/>
          <w:rtl w:val="0"/>
        </w:rPr>
        <w:t>Reserve Bank of India, Department of Supervision.</w:t>
      </w:r>
    </w:p>
    <w:p w14:paraId="00000209">
      <w:pPr>
        <w:spacing w:before="240" w:after="240"/>
        <w:ind w:left="1080" w:hanging="360"/>
        <w:rPr>
          <w:sz w:val="26"/>
          <w:szCs w:val="26"/>
        </w:rPr>
      </w:pPr>
    </w:p>
    <w:p w14:paraId="0000020A">
      <w:pPr>
        <w:spacing w:before="240" w:after="240"/>
        <w:ind w:left="1080" w:hanging="360"/>
        <w:rPr>
          <w:sz w:val="26"/>
          <w:szCs w:val="26"/>
        </w:rPr>
      </w:pPr>
      <w:r>
        <w:rPr>
          <w:sz w:val="28"/>
          <w:szCs w:val="28"/>
          <w:rtl w:val="0"/>
        </w:rPr>
        <w:t>g. Reserve Bank of India (RBI).</w:t>
      </w:r>
      <w:r>
        <w:rPr>
          <w:b/>
          <w:bCs/>
          <w:sz w:val="28"/>
          <w:szCs w:val="28"/>
          <w:rtl w:val="0"/>
        </w:rPr>
        <w:br w:type="textWrapping"/>
      </w:r>
      <w:r>
        <w:rPr>
          <w:i/>
          <w:iCs/>
          <w:sz w:val="26"/>
          <w:szCs w:val="26"/>
          <w:rtl w:val="0"/>
        </w:rPr>
        <w:t>Guidelines on Loan Classification and Provisioning Norms.</w:t>
      </w:r>
      <w:r>
        <w:rPr>
          <w:i/>
          <w:iCs/>
          <w:sz w:val="26"/>
          <w:szCs w:val="26"/>
          <w:rtl w:val="0"/>
        </w:rPr>
        <w:br w:type="textWrapping"/>
      </w:r>
      <w:r>
        <w:rPr>
          <w:sz w:val="26"/>
          <w:szCs w:val="26"/>
          <w:rtl w:val="0"/>
        </w:rPr>
        <w:t>Reserve Bank of India.</w:t>
      </w:r>
    </w:p>
    <w:p w14:paraId="0000020B">
      <w:pPr>
        <w:spacing w:before="240" w:after="240"/>
        <w:ind w:left="1080" w:hanging="360"/>
        <w:rPr>
          <w:sz w:val="26"/>
          <w:szCs w:val="26"/>
        </w:rPr>
      </w:pPr>
    </w:p>
    <w:p w14:paraId="0000020C">
      <w:pPr>
        <w:spacing w:before="240" w:after="240"/>
        <w:ind w:left="1080" w:hanging="360"/>
        <w:rPr>
          <w:sz w:val="26"/>
          <w:szCs w:val="26"/>
        </w:rPr>
      </w:pPr>
      <w:r>
        <w:rPr>
          <w:sz w:val="28"/>
          <w:szCs w:val="28"/>
          <w:rtl w:val="0"/>
        </w:rPr>
        <w:t>h. Reserve Bank of India (RBI).</w:t>
      </w:r>
      <w:r>
        <w:rPr>
          <w:b/>
          <w:bCs/>
          <w:sz w:val="28"/>
          <w:szCs w:val="28"/>
          <w:rtl w:val="0"/>
        </w:rPr>
        <w:br w:type="textWrapping"/>
      </w:r>
      <w:r>
        <w:rPr>
          <w:i/>
          <w:iCs/>
          <w:sz w:val="26"/>
          <w:szCs w:val="26"/>
          <w:rtl w:val="0"/>
        </w:rPr>
        <w:t>Annual Report.</w:t>
      </w:r>
      <w:r>
        <w:rPr>
          <w:i/>
          <w:iCs/>
          <w:sz w:val="26"/>
          <w:szCs w:val="26"/>
          <w:rtl w:val="0"/>
        </w:rPr>
        <w:br w:type="textWrapping"/>
      </w:r>
      <w:r>
        <w:rPr>
          <w:sz w:val="26"/>
          <w:szCs w:val="26"/>
          <w:rtl w:val="0"/>
        </w:rPr>
        <w:t>Reserve Bank of India, Mumbai.</w:t>
      </w:r>
    </w:p>
    <w:p w14:paraId="0000020D">
      <w:pPr>
        <w:spacing w:before="240" w:after="240"/>
        <w:rPr>
          <w:sz w:val="26"/>
          <w:szCs w:val="26"/>
        </w:rPr>
      </w:pPr>
    </w:p>
    <w:p w14:paraId="0000020E">
      <w:pPr>
        <w:spacing w:before="240" w:after="240"/>
        <w:rPr>
          <w:sz w:val="28"/>
          <w:szCs w:val="28"/>
        </w:rPr>
      </w:pPr>
      <w:r>
        <w:rPr>
          <w:sz w:val="28"/>
          <w:szCs w:val="28"/>
          <w:rtl w:val="0"/>
        </w:rPr>
        <w:t>3) Research Papers for Bibliography</w:t>
      </w:r>
    </w:p>
    <w:p w14:paraId="0000020F">
      <w:pPr>
        <w:spacing w:before="240" w:after="240"/>
        <w:ind w:left="1080" w:hanging="360"/>
        <w:rPr>
          <w:sz w:val="26"/>
          <w:szCs w:val="26"/>
        </w:rPr>
      </w:pPr>
      <w:r>
        <w:rPr>
          <w:sz w:val="28"/>
          <w:szCs w:val="28"/>
          <w:rtl w:val="0"/>
        </w:rPr>
        <w:t>a. Predictive Modelling for Bank Loan Approval: From Data to Decisions</w:t>
      </w:r>
      <w:r>
        <w:rPr>
          <w:b/>
          <w:bCs/>
          <w:sz w:val="28"/>
          <w:szCs w:val="28"/>
          <w:rtl w:val="0"/>
        </w:rPr>
        <w:br w:type="textWrapping"/>
      </w:r>
      <w:r>
        <w:rPr>
          <w:i/>
          <w:iCs/>
          <w:sz w:val="26"/>
          <w:szCs w:val="26"/>
          <w:rtl w:val="0"/>
        </w:rPr>
        <w:t>Procedia Computer Science</w:t>
      </w:r>
      <w:r>
        <w:rPr>
          <w:sz w:val="26"/>
          <w:szCs w:val="26"/>
          <w:rtl w:val="0"/>
        </w:rPr>
        <w:t>, Volume 259, 2025 — This study evaluates various machine learning models for predicting loan approval to improve decision-making efficiency in financial institutions.</w:t>
      </w:r>
    </w:p>
    <w:p w14:paraId="00000210">
      <w:pPr>
        <w:spacing w:before="240" w:after="240"/>
        <w:ind w:left="1080" w:hanging="360"/>
        <w:rPr>
          <w:sz w:val="26"/>
          <w:szCs w:val="26"/>
        </w:rPr>
      </w:pPr>
    </w:p>
    <w:p w14:paraId="00000211">
      <w:pPr>
        <w:spacing w:before="240" w:after="240"/>
        <w:ind w:left="1080" w:hanging="360"/>
        <w:rPr>
          <w:sz w:val="26"/>
          <w:szCs w:val="26"/>
        </w:rPr>
      </w:pPr>
      <w:r>
        <w:rPr>
          <w:sz w:val="28"/>
          <w:szCs w:val="28"/>
          <w:rtl w:val="0"/>
        </w:rPr>
        <w:t>b. A Comparative Performance Assessment for Prediction of Loan Approval in Financial Sector</w:t>
      </w:r>
      <w:r>
        <w:rPr>
          <w:b/>
          <w:bCs/>
          <w:sz w:val="28"/>
          <w:szCs w:val="28"/>
          <w:rtl w:val="0"/>
        </w:rPr>
        <w:br w:type="textWrapping"/>
      </w:r>
      <w:r>
        <w:rPr>
          <w:i/>
          <w:iCs/>
          <w:sz w:val="26"/>
          <w:szCs w:val="26"/>
          <w:rtl w:val="0"/>
        </w:rPr>
        <w:t>Procedia Computer Science</w:t>
      </w:r>
      <w:r>
        <w:rPr>
          <w:sz w:val="26"/>
          <w:szCs w:val="26"/>
          <w:rtl w:val="0"/>
        </w:rPr>
        <w:t>, Volume 258, 2025 — Compares ensemble learning algorithms and classical classifiers to assess loan approval prediction accuracy.</w:t>
      </w:r>
    </w:p>
    <w:p w14:paraId="00000212">
      <w:pPr>
        <w:spacing w:before="240" w:after="240"/>
        <w:ind w:left="1080" w:hanging="360"/>
        <w:rPr>
          <w:sz w:val="26"/>
          <w:szCs w:val="26"/>
        </w:rPr>
      </w:pPr>
    </w:p>
    <w:p w14:paraId="00000213">
      <w:pPr>
        <w:spacing w:before="240" w:after="240"/>
        <w:ind w:left="1080" w:hanging="360"/>
        <w:rPr>
          <w:sz w:val="26"/>
          <w:szCs w:val="26"/>
        </w:rPr>
      </w:pPr>
      <w:r>
        <w:rPr>
          <w:sz w:val="28"/>
          <w:szCs w:val="28"/>
          <w:rtl w:val="0"/>
        </w:rPr>
        <w:t>c. Machine Learning Powered Financial Credit Scoring: A Systematic Literature Review</w:t>
      </w:r>
      <w:r>
        <w:rPr>
          <w:b/>
          <w:bCs/>
          <w:sz w:val="28"/>
          <w:szCs w:val="28"/>
          <w:rtl w:val="0"/>
        </w:rPr>
        <w:br w:type="textWrapping"/>
      </w:r>
      <w:r>
        <w:rPr>
          <w:i/>
          <w:iCs/>
          <w:sz w:val="26"/>
          <w:szCs w:val="26"/>
          <w:rtl w:val="0"/>
        </w:rPr>
        <w:t>Artificial Intelligence Review</w:t>
      </w:r>
      <w:r>
        <w:rPr>
          <w:sz w:val="26"/>
          <w:szCs w:val="26"/>
          <w:rtl w:val="0"/>
        </w:rPr>
        <w:t>, Springer Nature, 2026 — A comprehensive review of machine learning techniques used in credit scoring and their strengths, challenges, and trends.</w:t>
      </w:r>
    </w:p>
    <w:p w14:paraId="00000214">
      <w:pPr>
        <w:spacing w:before="240" w:after="240"/>
        <w:ind w:left="1080" w:hanging="360"/>
        <w:rPr>
          <w:sz w:val="26"/>
          <w:szCs w:val="26"/>
        </w:rPr>
      </w:pPr>
    </w:p>
    <w:p w14:paraId="00000215">
      <w:pPr>
        <w:spacing w:before="240" w:after="240"/>
        <w:ind w:left="1080" w:hanging="360"/>
        <w:rPr>
          <w:sz w:val="26"/>
          <w:szCs w:val="26"/>
        </w:rPr>
      </w:pPr>
      <w:r>
        <w:rPr>
          <w:sz w:val="28"/>
          <w:szCs w:val="28"/>
          <w:rtl w:val="0"/>
        </w:rPr>
        <w:t>d. Prediction and Analysis of Financial Default Loan Behavior Based on Machine Learning Model</w:t>
      </w:r>
      <w:r>
        <w:rPr>
          <w:b/>
          <w:bCs/>
          <w:sz w:val="28"/>
          <w:szCs w:val="28"/>
          <w:rtl w:val="0"/>
        </w:rPr>
        <w:br w:type="textWrapping"/>
      </w:r>
      <w:r>
        <w:rPr>
          <w:i/>
          <w:iCs/>
          <w:sz w:val="26"/>
          <w:szCs w:val="26"/>
          <w:rtl w:val="0"/>
        </w:rPr>
        <w:t>Computational Intelligence and Neuroscience</w:t>
      </w:r>
      <w:r>
        <w:rPr>
          <w:sz w:val="26"/>
          <w:szCs w:val="26"/>
          <w:rtl w:val="0"/>
        </w:rPr>
        <w:t>, 2022 — Explores the use of regression and neural network models for predicting default risk in borrowers.</w:t>
      </w:r>
    </w:p>
    <w:p w14:paraId="00000216">
      <w:pPr>
        <w:spacing w:before="240" w:after="240"/>
        <w:ind w:left="1080" w:hanging="360"/>
        <w:rPr>
          <w:sz w:val="26"/>
          <w:szCs w:val="26"/>
        </w:rPr>
      </w:pPr>
    </w:p>
    <w:p w14:paraId="00000217">
      <w:pPr>
        <w:spacing w:before="240" w:after="240"/>
        <w:ind w:left="1080" w:hanging="360"/>
        <w:rPr>
          <w:sz w:val="26"/>
          <w:szCs w:val="26"/>
        </w:rPr>
      </w:pPr>
      <w:r>
        <w:rPr>
          <w:sz w:val="28"/>
          <w:szCs w:val="28"/>
          <w:rtl w:val="0"/>
        </w:rPr>
        <w:t>e. A Review on Loan Approval Prediction Based on Machine Learning Techniques</w:t>
      </w:r>
      <w:r>
        <w:rPr>
          <w:b/>
          <w:bCs/>
          <w:sz w:val="28"/>
          <w:szCs w:val="28"/>
          <w:rtl w:val="0"/>
        </w:rPr>
        <w:br w:type="textWrapping"/>
      </w:r>
      <w:r>
        <w:rPr>
          <w:i/>
          <w:iCs/>
          <w:sz w:val="26"/>
          <w:szCs w:val="26"/>
          <w:rtl w:val="0"/>
        </w:rPr>
        <w:t>Journal of Computer Technology &amp; Applications</w:t>
      </w:r>
      <w:r>
        <w:rPr>
          <w:sz w:val="26"/>
          <w:szCs w:val="26"/>
          <w:rtl w:val="0"/>
        </w:rPr>
        <w:t>, 2024 — Reviews key machine learning methods applied to loan approval prediction and compares their performance.</w:t>
      </w:r>
    </w:p>
    <w:p w14:paraId="00000218">
      <w:pPr>
        <w:spacing w:before="240" w:after="240"/>
        <w:ind w:left="1080" w:hanging="360"/>
        <w:rPr>
          <w:sz w:val="26"/>
          <w:szCs w:val="26"/>
        </w:rPr>
      </w:pPr>
    </w:p>
    <w:p w14:paraId="00000219">
      <w:pPr>
        <w:spacing w:before="240" w:after="240"/>
        <w:ind w:left="1080" w:hanging="360"/>
        <w:rPr>
          <w:sz w:val="26"/>
          <w:szCs w:val="26"/>
        </w:rPr>
      </w:pPr>
      <w:r>
        <w:rPr>
          <w:sz w:val="28"/>
          <w:szCs w:val="28"/>
          <w:rtl w:val="0"/>
        </w:rPr>
        <w:t>f. Loan delinquency analysis using predictive model</w:t>
      </w:r>
      <w:r>
        <w:rPr>
          <w:b/>
          <w:bCs/>
          <w:sz w:val="28"/>
          <w:szCs w:val="28"/>
          <w:rtl w:val="0"/>
        </w:rPr>
        <w:br w:type="textWrapping"/>
      </w:r>
      <w:r>
        <w:rPr>
          <w:i/>
          <w:iCs/>
          <w:sz w:val="26"/>
          <w:szCs w:val="26"/>
          <w:rtl w:val="0"/>
        </w:rPr>
        <w:t>International Journal of Knowledge and Learning</w:t>
      </w:r>
      <w:r>
        <w:rPr>
          <w:sz w:val="26"/>
          <w:szCs w:val="26"/>
          <w:rtl w:val="0"/>
        </w:rPr>
        <w:t>, 2023 — Focuses on loan default analysis using predictive modelling and feature distribution studies.</w:t>
      </w:r>
    </w:p>
    <w:p w14:paraId="0000021A">
      <w:pPr>
        <w:spacing w:before="240" w:after="240"/>
        <w:ind w:left="1080" w:hanging="360"/>
        <w:rPr>
          <w:sz w:val="26"/>
          <w:szCs w:val="26"/>
        </w:rPr>
      </w:pPr>
    </w:p>
    <w:p w14:paraId="0000021B">
      <w:pPr>
        <w:spacing w:before="240" w:after="240"/>
        <w:ind w:left="1080" w:hanging="360"/>
        <w:rPr>
          <w:sz w:val="26"/>
          <w:szCs w:val="26"/>
        </w:rPr>
      </w:pPr>
      <w:r>
        <w:rPr>
          <w:sz w:val="28"/>
          <w:szCs w:val="28"/>
          <w:rtl w:val="0"/>
        </w:rPr>
        <w:t>g. A Comparative Study of Loan Approval Prediction Using Machine Learning Methods</w:t>
      </w:r>
      <w:r>
        <w:rPr>
          <w:b/>
          <w:bCs/>
          <w:sz w:val="28"/>
          <w:szCs w:val="28"/>
          <w:rtl w:val="0"/>
        </w:rPr>
        <w:br w:type="textWrapping"/>
      </w:r>
      <w:r>
        <w:rPr>
          <w:i/>
          <w:iCs/>
          <w:sz w:val="26"/>
          <w:szCs w:val="26"/>
          <w:rtl w:val="0"/>
        </w:rPr>
        <w:t>Gazi University Journal of Science</w:t>
      </w:r>
      <w:r>
        <w:rPr>
          <w:sz w:val="26"/>
          <w:szCs w:val="26"/>
          <w:rtl w:val="0"/>
        </w:rPr>
        <w:t>, 2024 — Compares models like Logistic Regression, SVM, and Random Forest for predicting loan approval outcomes.</w:t>
      </w:r>
    </w:p>
    <w:p w14:paraId="0000021C">
      <w:pPr>
        <w:spacing w:before="240" w:after="240"/>
        <w:ind w:left="1080" w:hanging="360"/>
        <w:rPr>
          <w:sz w:val="26"/>
          <w:szCs w:val="26"/>
        </w:rPr>
      </w:pPr>
    </w:p>
    <w:p w14:paraId="0000021D">
      <w:pPr>
        <w:spacing w:before="240" w:after="240"/>
        <w:ind w:left="1080" w:hanging="360"/>
        <w:rPr>
          <w:sz w:val="26"/>
          <w:szCs w:val="26"/>
        </w:rPr>
      </w:pPr>
      <w:r>
        <w:rPr>
          <w:sz w:val="28"/>
          <w:szCs w:val="28"/>
          <w:rtl w:val="0"/>
        </w:rPr>
        <w:t>h. What Best Predicts Corporate Bank Loan Defaults? An Analysis of Three Different Variable Domains</w:t>
      </w:r>
      <w:r>
        <w:rPr>
          <w:b/>
          <w:bCs/>
          <w:sz w:val="28"/>
          <w:szCs w:val="28"/>
          <w:rtl w:val="0"/>
        </w:rPr>
        <w:br w:type="textWrapping"/>
      </w:r>
      <w:r>
        <w:rPr>
          <w:i/>
          <w:iCs/>
          <w:sz w:val="26"/>
          <w:szCs w:val="26"/>
          <w:rtl w:val="0"/>
        </w:rPr>
        <w:t>Risks</w:t>
      </w:r>
      <w:r>
        <w:rPr>
          <w:sz w:val="26"/>
          <w:szCs w:val="26"/>
          <w:rtl w:val="0"/>
        </w:rPr>
        <w:t xml:space="preserve">, Vol. 9, No. 2 (2021) — Investigates predictors of corporate loan defaults using logistic regression and neural networks. </w:t>
      </w:r>
    </w:p>
    <w:p w14:paraId="0000021E">
      <w:pPr>
        <w:rPr>
          <w:sz w:val="28"/>
          <w:szCs w:val="28"/>
        </w:rPr>
      </w:pPr>
    </w:p>
    <w:p w14:paraId="0000021F">
      <w:pPr>
        <w:rPr>
          <w:sz w:val="28"/>
          <w:szCs w:val="28"/>
        </w:rPr>
      </w:pPr>
    </w:p>
    <w:p w14:paraId="00000220">
      <w:pPr>
        <w:spacing w:before="240" w:after="240"/>
        <w:ind w:left="360" w:firstLine="0"/>
        <w:rPr>
          <w:sz w:val="28"/>
          <w:szCs w:val="28"/>
        </w:rPr>
      </w:pPr>
    </w:p>
    <w:p w14:paraId="00000221">
      <w:pPr>
        <w:spacing w:before="240" w:after="240"/>
        <w:ind w:left="360" w:firstLine="0"/>
        <w:rPr>
          <w:sz w:val="28"/>
          <w:szCs w:val="28"/>
        </w:rPr>
      </w:pPr>
      <w:r>
        <w:rPr>
          <w:sz w:val="28"/>
          <w:szCs w:val="28"/>
          <w:rtl w:val="0"/>
        </w:rPr>
        <w:t>4)Power BI Documentation for Bibliography</w:t>
      </w:r>
    </w:p>
    <w:p w14:paraId="00000222">
      <w:pPr>
        <w:spacing w:before="240" w:after="240"/>
        <w:ind w:left="1080" w:hanging="360"/>
        <w:rPr>
          <w:sz w:val="26"/>
          <w:szCs w:val="26"/>
        </w:rPr>
      </w:pPr>
      <w:r>
        <w:rPr>
          <w:sz w:val="28"/>
          <w:szCs w:val="28"/>
          <w:rtl w:val="0"/>
        </w:rPr>
        <w:t>1. Microsoft Corporation.</w:t>
      </w:r>
      <w:r>
        <w:rPr>
          <w:b/>
          <w:bCs/>
          <w:sz w:val="28"/>
          <w:szCs w:val="28"/>
          <w:rtl w:val="0"/>
        </w:rPr>
        <w:br w:type="textWrapping"/>
      </w:r>
      <w:r>
        <w:rPr>
          <w:i/>
          <w:iCs/>
          <w:sz w:val="26"/>
          <w:szCs w:val="26"/>
          <w:rtl w:val="0"/>
        </w:rPr>
        <w:t>Power BI Documentation.</w:t>
      </w:r>
      <w:r>
        <w:rPr>
          <w:i/>
          <w:iCs/>
          <w:sz w:val="26"/>
          <w:szCs w:val="26"/>
          <w:rtl w:val="0"/>
        </w:rPr>
        <w:br w:type="textWrapping"/>
      </w:r>
      <w:r>
        <w:rPr>
          <w:sz w:val="26"/>
          <w:szCs w:val="26"/>
          <w:rtl w:val="0"/>
        </w:rPr>
        <w:t>Microsoft Learn, Microsoft.</w:t>
      </w:r>
    </w:p>
    <w:p w14:paraId="00000223">
      <w:pPr>
        <w:spacing w:before="240" w:after="240"/>
        <w:ind w:left="1080" w:hanging="360"/>
        <w:rPr>
          <w:sz w:val="26"/>
          <w:szCs w:val="26"/>
        </w:rPr>
      </w:pPr>
    </w:p>
    <w:p w14:paraId="00000224">
      <w:pPr>
        <w:spacing w:before="240" w:after="240"/>
        <w:ind w:left="1080" w:hanging="360"/>
        <w:rPr>
          <w:sz w:val="26"/>
          <w:szCs w:val="26"/>
        </w:rPr>
      </w:pPr>
      <w:r>
        <w:rPr>
          <w:sz w:val="28"/>
          <w:szCs w:val="28"/>
          <w:rtl w:val="0"/>
        </w:rPr>
        <w:t>2. Microsoft Corporation.</w:t>
      </w:r>
      <w:r>
        <w:rPr>
          <w:b/>
          <w:bCs/>
          <w:sz w:val="28"/>
          <w:szCs w:val="28"/>
          <w:rtl w:val="0"/>
        </w:rPr>
        <w:br w:type="textWrapping"/>
      </w:r>
      <w:r>
        <w:rPr>
          <w:i/>
          <w:iCs/>
          <w:sz w:val="26"/>
          <w:szCs w:val="26"/>
          <w:rtl w:val="0"/>
        </w:rPr>
        <w:t>Introduction to Power BI.</w:t>
      </w:r>
      <w:r>
        <w:rPr>
          <w:i/>
          <w:iCs/>
          <w:sz w:val="26"/>
          <w:szCs w:val="26"/>
          <w:rtl w:val="0"/>
        </w:rPr>
        <w:br w:type="textWrapping"/>
      </w:r>
      <w:r>
        <w:rPr>
          <w:sz w:val="26"/>
          <w:szCs w:val="26"/>
          <w:rtl w:val="0"/>
        </w:rPr>
        <w:t>Microsoft Power BI Documentation.</w:t>
      </w:r>
    </w:p>
    <w:p w14:paraId="00000225">
      <w:pPr>
        <w:spacing w:before="240" w:after="240"/>
        <w:ind w:left="1080" w:hanging="360"/>
        <w:rPr>
          <w:b/>
          <w:bCs/>
          <w:sz w:val="26"/>
          <w:szCs w:val="26"/>
        </w:rPr>
      </w:pPr>
    </w:p>
    <w:p w14:paraId="00000226">
      <w:pPr>
        <w:spacing w:before="240" w:after="240"/>
        <w:ind w:left="1080" w:hanging="360"/>
        <w:rPr>
          <w:sz w:val="26"/>
          <w:szCs w:val="26"/>
        </w:rPr>
      </w:pPr>
      <w:r>
        <w:rPr>
          <w:sz w:val="28"/>
          <w:szCs w:val="28"/>
          <w:rtl w:val="0"/>
        </w:rPr>
        <w:t>3. Microsoft Corporation.</w:t>
      </w:r>
      <w:r>
        <w:rPr>
          <w:b/>
          <w:bCs/>
          <w:sz w:val="28"/>
          <w:szCs w:val="28"/>
          <w:rtl w:val="0"/>
        </w:rPr>
        <w:br w:type="textWrapping"/>
      </w:r>
      <w:r>
        <w:rPr>
          <w:i/>
          <w:iCs/>
          <w:sz w:val="26"/>
          <w:szCs w:val="26"/>
          <w:rtl w:val="0"/>
        </w:rPr>
        <w:t>Data Modelling in Power BI.</w:t>
      </w:r>
      <w:r>
        <w:rPr>
          <w:i/>
          <w:iCs/>
          <w:sz w:val="26"/>
          <w:szCs w:val="26"/>
          <w:rtl w:val="0"/>
        </w:rPr>
        <w:br w:type="textWrapping"/>
      </w:r>
      <w:r>
        <w:rPr>
          <w:sz w:val="26"/>
          <w:szCs w:val="26"/>
          <w:rtl w:val="0"/>
        </w:rPr>
        <w:t>Microsoft Learn – Power BI Guidance.</w:t>
      </w:r>
    </w:p>
    <w:p w14:paraId="00000227">
      <w:pPr>
        <w:spacing w:before="240" w:after="240"/>
        <w:ind w:left="1080" w:hanging="360"/>
        <w:rPr>
          <w:sz w:val="26"/>
          <w:szCs w:val="26"/>
        </w:rPr>
      </w:pPr>
    </w:p>
    <w:p w14:paraId="00000228">
      <w:pPr>
        <w:spacing w:before="240" w:after="240"/>
        <w:ind w:left="1080" w:hanging="360"/>
        <w:rPr>
          <w:sz w:val="26"/>
          <w:szCs w:val="26"/>
        </w:rPr>
      </w:pPr>
      <w:r>
        <w:rPr>
          <w:sz w:val="28"/>
          <w:szCs w:val="28"/>
          <w:rtl w:val="0"/>
        </w:rPr>
        <w:t>4. Microsoft Corporation.</w:t>
      </w:r>
      <w:r>
        <w:rPr>
          <w:b/>
          <w:bCs/>
          <w:sz w:val="28"/>
          <w:szCs w:val="28"/>
          <w:rtl w:val="0"/>
        </w:rPr>
        <w:br w:type="textWrapping"/>
      </w:r>
      <w:r>
        <w:rPr>
          <w:i/>
          <w:iCs/>
          <w:sz w:val="26"/>
          <w:szCs w:val="26"/>
          <w:rtl w:val="0"/>
        </w:rPr>
        <w:t>DAX (Data Analysis Expressions) Reference Guide.</w:t>
      </w:r>
      <w:r>
        <w:rPr>
          <w:i/>
          <w:iCs/>
          <w:sz w:val="26"/>
          <w:szCs w:val="26"/>
          <w:rtl w:val="0"/>
        </w:rPr>
        <w:br w:type="textWrapping"/>
      </w:r>
      <w:r>
        <w:rPr>
          <w:sz w:val="26"/>
          <w:szCs w:val="26"/>
          <w:rtl w:val="0"/>
        </w:rPr>
        <w:t>Microsoft Power BI Documentation.</w:t>
      </w:r>
    </w:p>
    <w:p w14:paraId="00000229">
      <w:pPr>
        <w:spacing w:before="240" w:after="240"/>
        <w:ind w:left="1080" w:hanging="360"/>
        <w:rPr>
          <w:sz w:val="26"/>
          <w:szCs w:val="26"/>
        </w:rPr>
      </w:pPr>
    </w:p>
    <w:p w14:paraId="0000022A">
      <w:pPr>
        <w:spacing w:before="240" w:after="240"/>
        <w:ind w:left="1080" w:hanging="360"/>
        <w:rPr>
          <w:sz w:val="26"/>
          <w:szCs w:val="26"/>
        </w:rPr>
      </w:pPr>
      <w:r>
        <w:rPr>
          <w:sz w:val="28"/>
          <w:szCs w:val="28"/>
          <w:rtl w:val="0"/>
        </w:rPr>
        <w:t>5. Microsoft Corporation.</w:t>
      </w:r>
      <w:r>
        <w:rPr>
          <w:b/>
          <w:bCs/>
          <w:sz w:val="28"/>
          <w:szCs w:val="28"/>
          <w:rtl w:val="0"/>
        </w:rPr>
        <w:br w:type="textWrapping"/>
      </w:r>
      <w:r>
        <w:rPr>
          <w:i/>
          <w:iCs/>
          <w:sz w:val="26"/>
          <w:szCs w:val="26"/>
          <w:rtl w:val="0"/>
        </w:rPr>
        <w:t>Create Interactive Visualizations in Power BI.</w:t>
      </w:r>
      <w:r>
        <w:rPr>
          <w:i/>
          <w:iCs/>
          <w:sz w:val="26"/>
          <w:szCs w:val="26"/>
          <w:rtl w:val="0"/>
        </w:rPr>
        <w:br w:type="textWrapping"/>
      </w:r>
      <w:r>
        <w:rPr>
          <w:sz w:val="26"/>
          <w:szCs w:val="26"/>
          <w:rtl w:val="0"/>
        </w:rPr>
        <w:t>Microsoft Learn – Power BI.</w:t>
      </w:r>
    </w:p>
    <w:p w14:paraId="0000022B">
      <w:pPr>
        <w:spacing w:before="240" w:after="240"/>
        <w:ind w:left="1080" w:hanging="360"/>
        <w:rPr>
          <w:sz w:val="26"/>
          <w:szCs w:val="26"/>
        </w:rPr>
      </w:pPr>
    </w:p>
    <w:p w14:paraId="0000022C">
      <w:pPr>
        <w:spacing w:before="240" w:after="240"/>
        <w:ind w:left="1080" w:hanging="360"/>
        <w:rPr>
          <w:sz w:val="26"/>
          <w:szCs w:val="26"/>
        </w:rPr>
      </w:pPr>
      <w:r>
        <w:rPr>
          <w:sz w:val="28"/>
          <w:szCs w:val="28"/>
          <w:rtl w:val="0"/>
        </w:rPr>
        <w:t>6. Microsoft Corporation.</w:t>
      </w:r>
      <w:r>
        <w:rPr>
          <w:b/>
          <w:bCs/>
          <w:sz w:val="28"/>
          <w:szCs w:val="28"/>
          <w:rtl w:val="0"/>
        </w:rPr>
        <w:br w:type="textWrapping"/>
      </w:r>
      <w:r>
        <w:rPr>
          <w:i/>
          <w:iCs/>
          <w:sz w:val="26"/>
          <w:szCs w:val="26"/>
          <w:rtl w:val="0"/>
        </w:rPr>
        <w:t>Power BI Desktop – Transform and Clean Data Using Power Query.</w:t>
      </w:r>
      <w:r>
        <w:rPr>
          <w:i/>
          <w:iCs/>
          <w:sz w:val="26"/>
          <w:szCs w:val="26"/>
          <w:rtl w:val="0"/>
        </w:rPr>
        <w:br w:type="textWrapping"/>
      </w:r>
      <w:r>
        <w:rPr>
          <w:sz w:val="26"/>
          <w:szCs w:val="26"/>
          <w:rtl w:val="0"/>
        </w:rPr>
        <w:t>Microsoft Power BI Documentation.</w:t>
      </w:r>
    </w:p>
    <w:p w14:paraId="0000022D">
      <w:pPr>
        <w:spacing w:before="240" w:after="240"/>
        <w:ind w:left="1080" w:hanging="360"/>
        <w:rPr>
          <w:sz w:val="26"/>
          <w:szCs w:val="26"/>
        </w:rPr>
      </w:pPr>
    </w:p>
    <w:p w14:paraId="0000022E">
      <w:pPr>
        <w:spacing w:before="240" w:after="240"/>
        <w:ind w:left="1080" w:hanging="360"/>
        <w:rPr>
          <w:sz w:val="26"/>
          <w:szCs w:val="26"/>
        </w:rPr>
      </w:pPr>
      <w:r>
        <w:rPr>
          <w:sz w:val="28"/>
          <w:szCs w:val="28"/>
          <w:rtl w:val="0"/>
        </w:rPr>
        <w:t>7. Microsoft Corporation.</w:t>
      </w:r>
      <w:r>
        <w:rPr>
          <w:b/>
          <w:bCs/>
          <w:sz w:val="28"/>
          <w:szCs w:val="28"/>
          <w:rtl w:val="0"/>
        </w:rPr>
        <w:br w:type="textWrapping"/>
      </w:r>
      <w:r>
        <w:rPr>
          <w:i/>
          <w:iCs/>
          <w:sz w:val="26"/>
          <w:szCs w:val="26"/>
          <w:rtl w:val="0"/>
        </w:rPr>
        <w:t>Best Practices for Designing Power BI Dashboards.</w:t>
      </w:r>
      <w:r>
        <w:rPr>
          <w:i/>
          <w:iCs/>
          <w:sz w:val="26"/>
          <w:szCs w:val="26"/>
          <w:rtl w:val="0"/>
        </w:rPr>
        <w:br w:type="textWrapping"/>
      </w:r>
      <w:r>
        <w:rPr>
          <w:sz w:val="26"/>
          <w:szCs w:val="26"/>
          <w:rtl w:val="0"/>
        </w:rPr>
        <w:t>Microsoft Learn – Power BI.</w:t>
      </w:r>
    </w:p>
    <w:p w14:paraId="0000022F">
      <w:pPr>
        <w:spacing w:before="240" w:after="240"/>
        <w:ind w:left="1080" w:hanging="360"/>
        <w:rPr>
          <w:sz w:val="26"/>
          <w:szCs w:val="26"/>
        </w:rPr>
      </w:pPr>
      <w:r>
        <w:rPr>
          <w:sz w:val="28"/>
          <w:szCs w:val="28"/>
          <w:rtl w:val="0"/>
        </w:rPr>
        <w:t>8. Microsoft Corporation.</w:t>
      </w:r>
      <w:r>
        <w:rPr>
          <w:sz w:val="28"/>
          <w:szCs w:val="28"/>
          <w:rtl w:val="0"/>
        </w:rPr>
        <w:br w:type="textWrapping"/>
      </w:r>
      <w:r>
        <w:rPr>
          <w:i/>
          <w:iCs/>
          <w:sz w:val="26"/>
          <w:szCs w:val="26"/>
          <w:rtl w:val="0"/>
        </w:rPr>
        <w:t>Security, Data Privacy, and Governance in Power BI.</w:t>
      </w:r>
      <w:r>
        <w:rPr>
          <w:i/>
          <w:iCs/>
          <w:sz w:val="26"/>
          <w:szCs w:val="26"/>
          <w:rtl w:val="0"/>
        </w:rPr>
        <w:br w:type="textWrapping"/>
      </w:r>
      <w:r>
        <w:rPr>
          <w:sz w:val="26"/>
          <w:szCs w:val="26"/>
          <w:rtl w:val="0"/>
        </w:rPr>
        <w:t>Microsoft Power BI Documentation.</w:t>
      </w:r>
    </w:p>
    <w:p w14:paraId="00000230">
      <w:pPr>
        <w:rPr>
          <w:sz w:val="28"/>
          <w:szCs w:val="28"/>
        </w:rPr>
        <w:sectPr>
          <w:pgSz w:w="11909" w:h="16834"/>
          <w:pgMar w:top="1440" w:right="1440" w:bottom="1440" w:left="1440" w:header="720" w:footer="720" w:gutter="0"/>
          <w:pgNumType w:start="1"/>
          <w:cols w:space="720" w:num="1"/>
        </w:sectPr>
      </w:pPr>
    </w:p>
    <w:p w14:paraId="00000232">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sz w:val="34"/>
          <w:szCs w:val="34"/>
        </w:rPr>
      </w:pPr>
      <w:bookmarkStart w:id="59" w:name="_jm3e46jyp5p4" w:colFirst="0" w:colLast="0"/>
      <w:bookmarkEnd w:id="59"/>
      <w:bookmarkStart w:id="60" w:name="_4s6t7dy1ltlv" w:colFirst="0" w:colLast="0"/>
      <w:bookmarkEnd w:id="60"/>
      <w:r>
        <w:rPr>
          <w:b/>
          <w:bCs/>
          <w:sz w:val="34"/>
          <w:szCs w:val="34"/>
          <w:rtl w:val="0"/>
        </w:rPr>
        <w:t xml:space="preserve">      </w:t>
      </w:r>
      <w:r>
        <w:rPr>
          <w:b/>
          <w:bCs/>
          <w:sz w:val="34"/>
          <w:szCs w:val="34"/>
          <w:rtl w:val="0"/>
        </w:rPr>
        <w:tab/>
      </w:r>
      <w:r>
        <w:rPr>
          <w:b/>
          <w:bCs/>
          <w:sz w:val="34"/>
          <w:szCs w:val="34"/>
          <w:rtl w:val="0"/>
        </w:rPr>
        <w:tab/>
      </w:r>
      <w:r>
        <w:rPr>
          <w:b/>
          <w:bCs/>
          <w:sz w:val="34"/>
          <w:szCs w:val="34"/>
          <w:rtl w:val="0"/>
        </w:rPr>
        <w:tab/>
      </w:r>
      <w:r>
        <w:rPr>
          <w:rFonts w:hint="default"/>
          <w:b/>
          <w:bCs/>
          <w:sz w:val="34"/>
          <w:szCs w:val="34"/>
          <w:rtl w:val="0"/>
          <w:lang w:val="en-IN"/>
        </w:rPr>
        <w:t xml:space="preserve">            </w:t>
      </w:r>
      <w:r>
        <w:rPr>
          <w:b/>
          <w:bCs/>
          <w:sz w:val="34"/>
          <w:szCs w:val="34"/>
          <w:rtl w:val="0"/>
        </w:rPr>
        <w:t xml:space="preserve"> APPENDIX </w:t>
      </w:r>
    </w:p>
    <w:p w14:paraId="00000233">
      <w:pPr>
        <w:pStyle w:val="4"/>
        <w:keepNext w:val="0"/>
        <w:keepLines w:val="0"/>
        <w:spacing w:before="280"/>
        <w:rPr>
          <w:b/>
          <w:bCs/>
          <w:color w:val="000000"/>
        </w:rPr>
      </w:pPr>
      <w:bookmarkStart w:id="61" w:name="_o4kjnf2m2f2" w:colFirst="0" w:colLast="0"/>
      <w:bookmarkEnd w:id="61"/>
    </w:p>
    <w:p w14:paraId="00000234">
      <w:pPr>
        <w:pStyle w:val="4"/>
        <w:keepNext w:val="0"/>
        <w:keepLines w:val="0"/>
        <w:spacing w:before="280"/>
        <w:rPr>
          <w:b/>
          <w:bCs/>
          <w:color w:val="000000"/>
        </w:rPr>
      </w:pPr>
      <w:bookmarkStart w:id="62" w:name="_q4mnc7rhj67w" w:colFirst="0" w:colLast="0"/>
      <w:bookmarkEnd w:id="62"/>
      <w:r>
        <w:rPr>
          <w:b/>
          <w:bCs/>
          <w:color w:val="000000"/>
          <w:rtl w:val="0"/>
        </w:rPr>
        <w:t xml:space="preserve">APPENDIX A: </w:t>
      </w:r>
      <w:r>
        <w:rPr>
          <w:rFonts w:ascii="Calibri" w:hAnsi="Calibri" w:eastAsia="Calibri" w:cs="Calibri"/>
          <w:b/>
          <w:bCs/>
          <w:color w:val="000000"/>
          <w:rtl w:val="0"/>
        </w:rPr>
        <w:t xml:space="preserve"> </w:t>
      </w:r>
      <w:r>
        <w:rPr>
          <w:b/>
          <w:bCs/>
          <w:color w:val="000000"/>
          <w:rtl w:val="0"/>
        </w:rPr>
        <w:t>Importing Required Libraries</w:t>
      </w:r>
    </w:p>
    <w:p w14:paraId="00000235"/>
    <w:p w14:paraId="00000236">
      <w:pPr>
        <w:spacing w:before="240" w:after="240"/>
        <w:ind w:left="720" w:firstLine="0"/>
        <w:rPr>
          <w:sz w:val="24"/>
          <w:szCs w:val="24"/>
        </w:rPr>
      </w:pPr>
      <w:r>
        <w:rPr>
          <w:sz w:val="24"/>
          <w:szCs w:val="24"/>
        </w:rPr>
        <w:drawing>
          <wp:inline distT="114300" distB="114300" distL="114300" distR="114300">
            <wp:extent cx="5010150" cy="261493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25"/>
                    <a:srcRect/>
                    <a:stretch>
                      <a:fillRect/>
                    </a:stretch>
                  </pic:blipFill>
                  <pic:spPr>
                    <a:xfrm>
                      <a:off x="0" y="0"/>
                      <a:ext cx="5010150" cy="2615329"/>
                    </a:xfrm>
                    <a:prstGeom prst="rect">
                      <a:avLst/>
                    </a:prstGeom>
                  </pic:spPr>
                </pic:pic>
              </a:graphicData>
            </a:graphic>
          </wp:inline>
        </w:drawing>
      </w:r>
    </w:p>
    <w:p w14:paraId="00000237">
      <w:pPr>
        <w:pStyle w:val="4"/>
        <w:keepNext w:val="0"/>
        <w:keepLines w:val="0"/>
        <w:spacing w:before="280"/>
        <w:rPr>
          <w:b/>
          <w:bCs/>
          <w:color w:val="000000"/>
        </w:rPr>
      </w:pPr>
      <w:bookmarkStart w:id="63" w:name="_u2pbel1rzaxg" w:colFirst="0" w:colLast="0"/>
      <w:bookmarkEnd w:id="63"/>
    </w:p>
    <w:p w14:paraId="00000238"/>
    <w:p w14:paraId="00000239">
      <w:pPr>
        <w:pStyle w:val="4"/>
        <w:keepNext w:val="0"/>
        <w:keepLines w:val="0"/>
        <w:spacing w:before="280"/>
        <w:rPr>
          <w:b/>
          <w:bCs/>
          <w:color w:val="000000"/>
        </w:rPr>
      </w:pPr>
      <w:bookmarkStart w:id="64" w:name="_rcwz2bf16aol" w:colFirst="0" w:colLast="0"/>
      <w:bookmarkEnd w:id="64"/>
      <w:r>
        <w:rPr>
          <w:b/>
          <w:bCs/>
          <w:color w:val="000000"/>
          <w:rtl w:val="0"/>
        </w:rPr>
        <w:t xml:space="preserve">APPENDIX B: </w:t>
      </w:r>
      <w:r>
        <w:rPr>
          <w:rFonts w:ascii="Calibri" w:hAnsi="Calibri" w:eastAsia="Calibri" w:cs="Calibri"/>
          <w:b/>
          <w:bCs/>
          <w:color w:val="000000"/>
          <w:sz w:val="24"/>
          <w:szCs w:val="24"/>
          <w:rtl w:val="0"/>
        </w:rPr>
        <w:t xml:space="preserve"> </w:t>
      </w:r>
      <w:r>
        <w:rPr>
          <w:b/>
          <w:bCs/>
          <w:color w:val="000000"/>
          <w:rtl w:val="0"/>
        </w:rPr>
        <w:t>Loading the Dataset</w:t>
      </w:r>
    </w:p>
    <w:p w14:paraId="0000023A">
      <w:pPr>
        <w:spacing w:before="240" w:after="240"/>
        <w:rPr>
          <w:i/>
          <w:iCs/>
          <w:sz w:val="24"/>
          <w:szCs w:val="24"/>
        </w:rPr>
      </w:pPr>
      <w:r>
        <w:rPr>
          <w:i/>
          <w:iCs/>
          <w:sz w:val="24"/>
          <w:szCs w:val="24"/>
          <w:rtl w:val="0"/>
        </w:rPr>
        <w:t xml:space="preserve"> </w:t>
      </w:r>
    </w:p>
    <w:p w14:paraId="0000023B">
      <w:pPr>
        <w:pStyle w:val="4"/>
        <w:keepNext w:val="0"/>
        <w:keepLines w:val="0"/>
        <w:spacing w:before="240" w:after="240"/>
        <w:rPr>
          <w:b/>
          <w:bCs/>
          <w:color w:val="000000"/>
          <w:sz w:val="26"/>
          <w:szCs w:val="26"/>
        </w:rPr>
      </w:pPr>
      <w:bookmarkStart w:id="65" w:name="_3hea0qtioqj3" w:colFirst="0" w:colLast="0"/>
      <w:bookmarkEnd w:id="65"/>
      <w:r>
        <w:rPr>
          <w:i/>
          <w:iCs/>
          <w:color w:val="000000"/>
          <w:sz w:val="24"/>
          <w:szCs w:val="24"/>
          <w:rtl w:val="0"/>
        </w:rPr>
        <w:tab/>
      </w:r>
      <w:r>
        <w:rPr>
          <w:i/>
          <w:iCs/>
          <w:color w:val="000000"/>
          <w:sz w:val="24"/>
          <w:szCs w:val="24"/>
        </w:rPr>
        <w:drawing>
          <wp:inline distT="114300" distB="114300" distL="114300" distR="114300">
            <wp:extent cx="4962525" cy="267144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26"/>
                    <a:srcRect/>
                    <a:stretch>
                      <a:fillRect/>
                    </a:stretch>
                  </pic:blipFill>
                  <pic:spPr>
                    <a:xfrm>
                      <a:off x="0" y="0"/>
                      <a:ext cx="4962525" cy="2671763"/>
                    </a:xfrm>
                    <a:prstGeom prst="rect">
                      <a:avLst/>
                    </a:prstGeom>
                  </pic:spPr>
                </pic:pic>
              </a:graphicData>
            </a:graphic>
          </wp:inline>
        </w:drawing>
      </w:r>
    </w:p>
    <w:p w14:paraId="0000023C">
      <w:pPr>
        <w:pStyle w:val="4"/>
        <w:keepNext w:val="0"/>
        <w:keepLines w:val="0"/>
        <w:spacing w:before="280"/>
        <w:rPr>
          <w:b/>
          <w:bCs/>
          <w:color w:val="000000"/>
        </w:rPr>
      </w:pPr>
      <w:bookmarkStart w:id="66" w:name="_o48mo8xh0mf8" w:colFirst="0" w:colLast="0"/>
      <w:bookmarkEnd w:id="66"/>
      <w:r>
        <w:rPr>
          <w:b/>
          <w:bCs/>
          <w:color w:val="000000"/>
          <w:rtl w:val="0"/>
        </w:rPr>
        <w:t>APPENDIX C: Dataset Overview</w:t>
      </w:r>
    </w:p>
    <w:p w14:paraId="0000023D"/>
    <w:p w14:paraId="0000023E">
      <w:pPr>
        <w:spacing w:before="240" w:after="240"/>
        <w:ind w:left="720" w:firstLine="0"/>
        <w:rPr>
          <w:i/>
          <w:iCs/>
        </w:rPr>
      </w:pPr>
      <w:r>
        <w:rPr>
          <w:i/>
          <w:iCs/>
        </w:rPr>
        <w:drawing>
          <wp:inline distT="114300" distB="114300" distL="114300" distR="114300">
            <wp:extent cx="5210175" cy="248412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7"/>
                    <a:srcRect/>
                    <a:stretch>
                      <a:fillRect/>
                    </a:stretch>
                  </pic:blipFill>
                  <pic:spPr>
                    <a:xfrm>
                      <a:off x="0" y="0"/>
                      <a:ext cx="5210175" cy="2484267"/>
                    </a:xfrm>
                    <a:prstGeom prst="rect">
                      <a:avLst/>
                    </a:prstGeom>
                  </pic:spPr>
                </pic:pic>
              </a:graphicData>
            </a:graphic>
          </wp:inline>
        </w:drawing>
      </w:r>
    </w:p>
    <w:p w14:paraId="0000023F">
      <w:pPr>
        <w:pStyle w:val="4"/>
        <w:keepNext w:val="0"/>
        <w:keepLines w:val="0"/>
        <w:spacing w:before="280"/>
        <w:rPr>
          <w:b/>
          <w:bCs/>
          <w:color w:val="000000"/>
          <w:sz w:val="26"/>
          <w:szCs w:val="26"/>
        </w:rPr>
      </w:pPr>
      <w:bookmarkStart w:id="67" w:name="_yhwod11dica3" w:colFirst="0" w:colLast="0"/>
      <w:bookmarkEnd w:id="67"/>
    </w:p>
    <w:p w14:paraId="00000240">
      <w:pPr>
        <w:pStyle w:val="4"/>
        <w:keepNext w:val="0"/>
        <w:keepLines w:val="0"/>
        <w:spacing w:before="280"/>
        <w:rPr>
          <w:b/>
          <w:bCs/>
          <w:color w:val="000000"/>
        </w:rPr>
      </w:pPr>
      <w:bookmarkStart w:id="68" w:name="_d2sw5yjo3hq" w:colFirst="0" w:colLast="0"/>
      <w:bookmarkEnd w:id="68"/>
    </w:p>
    <w:p w14:paraId="00000241">
      <w:pPr>
        <w:pStyle w:val="4"/>
        <w:keepNext w:val="0"/>
        <w:keepLines w:val="0"/>
        <w:spacing w:before="280"/>
        <w:rPr>
          <w:b/>
          <w:bCs/>
          <w:color w:val="000000"/>
        </w:rPr>
      </w:pPr>
      <w:bookmarkStart w:id="69" w:name="_nru3aifivacj" w:colFirst="0" w:colLast="0"/>
      <w:bookmarkEnd w:id="69"/>
      <w:r>
        <w:rPr>
          <w:b/>
          <w:bCs/>
          <w:color w:val="000000"/>
          <w:rtl w:val="0"/>
        </w:rPr>
        <w:t xml:space="preserve">APPENDIX D: </w:t>
      </w:r>
      <w:r>
        <w:rPr>
          <w:b/>
          <w:bCs/>
          <w:color w:val="000000"/>
          <w:sz w:val="30"/>
          <w:szCs w:val="30"/>
          <w:rtl w:val="0"/>
        </w:rPr>
        <w:t xml:space="preserve"> </w:t>
      </w:r>
      <w:r>
        <w:rPr>
          <w:b/>
          <w:bCs/>
          <w:color w:val="000000"/>
          <w:rtl w:val="0"/>
        </w:rPr>
        <w:t>Checking Missing Values</w:t>
      </w:r>
    </w:p>
    <w:p w14:paraId="00000242">
      <w:pPr>
        <w:spacing w:before="240" w:after="240"/>
        <w:ind w:left="720" w:firstLine="0"/>
        <w:rPr>
          <w:sz w:val="24"/>
          <w:szCs w:val="24"/>
        </w:rPr>
      </w:pPr>
    </w:p>
    <w:p w14:paraId="00000243">
      <w:pPr>
        <w:spacing w:before="240" w:after="240"/>
        <w:rPr>
          <w:i/>
          <w:iCs/>
          <w:sz w:val="24"/>
          <w:szCs w:val="24"/>
        </w:rPr>
      </w:pPr>
    </w:p>
    <w:p w14:paraId="00000244">
      <w:r>
        <w:rPr>
          <w:rtl w:val="0"/>
        </w:rPr>
        <w:tab/>
      </w:r>
      <w:r>
        <w:drawing>
          <wp:inline distT="114300" distB="114300" distL="114300" distR="114300">
            <wp:extent cx="5191125" cy="236347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28"/>
                    <a:srcRect/>
                    <a:stretch>
                      <a:fillRect/>
                    </a:stretch>
                  </pic:blipFill>
                  <pic:spPr>
                    <a:xfrm>
                      <a:off x="0" y="0"/>
                      <a:ext cx="5191125" cy="2363712"/>
                    </a:xfrm>
                    <a:prstGeom prst="rect">
                      <a:avLst/>
                    </a:prstGeom>
                  </pic:spPr>
                </pic:pic>
              </a:graphicData>
            </a:graphic>
          </wp:inline>
        </w:drawing>
      </w:r>
    </w:p>
    <w:p w14:paraId="00000245"/>
    <w:p w14:paraId="00000246"/>
    <w:p w14:paraId="00000247"/>
    <w:p w14:paraId="00000248"/>
    <w:p w14:paraId="00000249"/>
    <w:p w14:paraId="0000024A"/>
    <w:p w14:paraId="0000024B">
      <w:pPr>
        <w:spacing w:before="240" w:after="240"/>
        <w:ind w:left="360" w:firstLine="0"/>
        <w:rPr>
          <w:b/>
          <w:bCs/>
          <w:sz w:val="28"/>
          <w:szCs w:val="28"/>
        </w:rPr>
      </w:pPr>
      <w:r>
        <w:rPr>
          <w:b/>
          <w:bCs/>
          <w:sz w:val="28"/>
          <w:szCs w:val="28"/>
          <w:rtl w:val="0"/>
        </w:rPr>
        <w:t>Appendix E: Handling Missing Values</w:t>
      </w:r>
    </w:p>
    <w:p w14:paraId="0000024C"/>
    <w:p w14:paraId="0000024D">
      <w:r>
        <w:rPr>
          <w:rtl w:val="0"/>
        </w:rPr>
        <w:tab/>
      </w:r>
      <w:r>
        <w:drawing>
          <wp:inline distT="114300" distB="114300" distL="114300" distR="114300">
            <wp:extent cx="5900420" cy="314325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29"/>
                    <a:srcRect/>
                    <a:stretch>
                      <a:fillRect/>
                    </a:stretch>
                  </pic:blipFill>
                  <pic:spPr>
                    <a:xfrm>
                      <a:off x="0" y="0"/>
                      <a:ext cx="5900738" cy="3143250"/>
                    </a:xfrm>
                    <a:prstGeom prst="rect">
                      <a:avLst/>
                    </a:prstGeom>
                  </pic:spPr>
                </pic:pic>
              </a:graphicData>
            </a:graphic>
          </wp:inline>
        </w:drawing>
      </w:r>
    </w:p>
    <w:p w14:paraId="0000024E"/>
    <w:p w14:paraId="0000024F"/>
    <w:p w14:paraId="00000250">
      <w:pPr>
        <w:spacing w:before="240" w:after="240"/>
        <w:ind w:left="360" w:firstLine="0"/>
        <w:rPr>
          <w:b/>
          <w:bCs/>
          <w:sz w:val="28"/>
          <w:szCs w:val="28"/>
        </w:rPr>
      </w:pPr>
      <w:r>
        <w:rPr>
          <w:b/>
          <w:bCs/>
          <w:sz w:val="28"/>
          <w:szCs w:val="28"/>
          <w:rtl w:val="0"/>
        </w:rPr>
        <w:t>Appendix F: Data Cleaning</w:t>
      </w:r>
    </w:p>
    <w:p w14:paraId="00000251">
      <w:pPr>
        <w:spacing w:before="240" w:after="240"/>
        <w:ind w:left="360" w:firstLine="0"/>
        <w:rPr>
          <w:b/>
          <w:bCs/>
          <w:sz w:val="28"/>
          <w:szCs w:val="28"/>
        </w:rPr>
      </w:pPr>
    </w:p>
    <w:p w14:paraId="00000252">
      <w:pPr>
        <w:spacing w:before="240" w:after="240"/>
        <w:ind w:left="360" w:firstLine="0"/>
        <w:rPr>
          <w:b/>
          <w:bCs/>
          <w:sz w:val="28"/>
          <w:szCs w:val="28"/>
        </w:rPr>
      </w:pPr>
      <w:r>
        <w:rPr>
          <w:b/>
          <w:bCs/>
          <w:sz w:val="28"/>
          <w:szCs w:val="28"/>
          <w:rtl w:val="0"/>
        </w:rPr>
        <w:tab/>
      </w:r>
      <w:r>
        <w:rPr>
          <w:b/>
          <w:bCs/>
          <w:sz w:val="28"/>
          <w:szCs w:val="28"/>
        </w:rPr>
        <w:drawing>
          <wp:inline distT="114300" distB="114300" distL="114300" distR="114300">
            <wp:extent cx="5728970" cy="306705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30"/>
                    <a:srcRect/>
                    <a:stretch>
                      <a:fillRect/>
                    </a:stretch>
                  </pic:blipFill>
                  <pic:spPr>
                    <a:xfrm>
                      <a:off x="0" y="0"/>
                      <a:ext cx="5729288" cy="3067050"/>
                    </a:xfrm>
                    <a:prstGeom prst="rect">
                      <a:avLst/>
                    </a:prstGeom>
                  </pic:spPr>
                </pic:pic>
              </a:graphicData>
            </a:graphic>
          </wp:inline>
        </w:drawing>
      </w:r>
    </w:p>
    <w:p w14:paraId="00000253">
      <w:pPr>
        <w:spacing w:before="240" w:after="240"/>
        <w:ind w:left="360" w:firstLine="0"/>
        <w:rPr>
          <w:b/>
          <w:bCs/>
          <w:sz w:val="28"/>
          <w:szCs w:val="28"/>
        </w:rPr>
      </w:pPr>
      <w:r>
        <w:rPr>
          <w:b/>
          <w:bCs/>
          <w:sz w:val="28"/>
          <w:szCs w:val="28"/>
          <w:rtl w:val="0"/>
        </w:rPr>
        <w:t>Appendix G: Encoding Categorical Variables</w:t>
      </w:r>
    </w:p>
    <w:p w14:paraId="00000254">
      <w:pPr>
        <w:spacing w:before="240" w:after="240"/>
        <w:ind w:left="360" w:firstLine="0"/>
        <w:rPr>
          <w:rFonts w:ascii="Calibri" w:hAnsi="Calibri" w:eastAsia="Calibri" w:cs="Calibri"/>
          <w:b/>
          <w:bCs/>
          <w:sz w:val="24"/>
          <w:szCs w:val="24"/>
        </w:rPr>
      </w:pPr>
    </w:p>
    <w:p w14:paraId="00000255">
      <w:pPr>
        <w:spacing w:before="240" w:after="240"/>
        <w:ind w:left="360" w:firstLine="0"/>
        <w:rPr>
          <w:rFonts w:ascii="Calibri" w:hAnsi="Calibri" w:eastAsia="Calibri" w:cs="Calibri"/>
          <w:b/>
          <w:bCs/>
          <w:sz w:val="24"/>
          <w:szCs w:val="24"/>
        </w:rPr>
      </w:pPr>
      <w:r>
        <w:rPr>
          <w:rFonts w:ascii="Calibri" w:hAnsi="Calibri" w:eastAsia="Calibri" w:cs="Calibri"/>
          <w:b/>
          <w:bCs/>
          <w:sz w:val="24"/>
          <w:szCs w:val="24"/>
        </w:rPr>
        <w:drawing>
          <wp:inline distT="114300" distB="114300" distL="114300" distR="114300">
            <wp:extent cx="5652770" cy="239649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31"/>
                    <a:srcRect/>
                    <a:stretch>
                      <a:fillRect/>
                    </a:stretch>
                  </pic:blipFill>
                  <pic:spPr>
                    <a:xfrm>
                      <a:off x="0" y="0"/>
                      <a:ext cx="5653088" cy="2396701"/>
                    </a:xfrm>
                    <a:prstGeom prst="rect">
                      <a:avLst/>
                    </a:prstGeom>
                  </pic:spPr>
                </pic:pic>
              </a:graphicData>
            </a:graphic>
          </wp:inline>
        </w:drawing>
      </w:r>
    </w:p>
    <w:p w14:paraId="00000256"/>
    <w:p w14:paraId="00000257"/>
    <w:p w14:paraId="00000258">
      <w:pPr>
        <w:spacing w:before="240" w:after="240"/>
        <w:ind w:left="360" w:firstLine="0"/>
        <w:rPr>
          <w:b/>
          <w:bCs/>
          <w:sz w:val="28"/>
          <w:szCs w:val="28"/>
        </w:rPr>
      </w:pPr>
      <w:r>
        <w:rPr>
          <w:b/>
          <w:bCs/>
          <w:sz w:val="28"/>
          <w:szCs w:val="28"/>
          <w:rtl w:val="0"/>
        </w:rPr>
        <w:t>Appendix H: Exploratory Data Analysis (EDA)</w:t>
      </w:r>
    </w:p>
    <w:p w14:paraId="00000259">
      <w:pPr>
        <w:rPr>
          <w:rFonts w:ascii="Calibri" w:hAnsi="Calibri" w:eastAsia="Calibri" w:cs="Calibri"/>
          <w:b/>
          <w:bCs/>
          <w:sz w:val="24"/>
          <w:szCs w:val="24"/>
        </w:rPr>
      </w:pPr>
      <w:r>
        <w:rPr>
          <w:rtl w:val="0"/>
        </w:rPr>
        <w:t xml:space="preserve">      </w:t>
      </w:r>
      <w:r>
        <w:rPr>
          <w:rFonts w:ascii="Calibri" w:hAnsi="Calibri" w:eastAsia="Calibri" w:cs="Calibri"/>
          <w:b/>
          <w:bCs/>
          <w:sz w:val="24"/>
          <w:szCs w:val="24"/>
          <w:rtl w:val="0"/>
        </w:rPr>
        <w:t>Loan Status Distribution</w:t>
      </w:r>
    </w:p>
    <w:p w14:paraId="0000025A">
      <w:pPr>
        <w:rPr>
          <w:rFonts w:ascii="Calibri" w:hAnsi="Calibri" w:eastAsia="Calibri" w:cs="Calibri"/>
          <w:b/>
          <w:bCs/>
          <w:sz w:val="24"/>
          <w:szCs w:val="24"/>
        </w:rPr>
      </w:pPr>
    </w:p>
    <w:p w14:paraId="0000025B">
      <w:pPr>
        <w:rPr>
          <w:rFonts w:ascii="Calibri" w:hAnsi="Calibri" w:eastAsia="Calibri" w:cs="Calibri"/>
          <w:b/>
          <w:bCs/>
          <w:sz w:val="24"/>
          <w:szCs w:val="24"/>
        </w:rPr>
      </w:pPr>
      <w:r>
        <w:rPr>
          <w:rFonts w:ascii="Calibri" w:hAnsi="Calibri" w:eastAsia="Calibri" w:cs="Calibri"/>
          <w:b/>
          <w:bCs/>
          <w:sz w:val="24"/>
          <w:szCs w:val="24"/>
        </w:rPr>
        <w:drawing>
          <wp:inline distT="114300" distB="114300" distL="114300" distR="114300">
            <wp:extent cx="5890895" cy="211455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32"/>
                    <a:srcRect/>
                    <a:stretch>
                      <a:fillRect/>
                    </a:stretch>
                  </pic:blipFill>
                  <pic:spPr>
                    <a:xfrm>
                      <a:off x="0" y="0"/>
                      <a:ext cx="5891213" cy="2114550"/>
                    </a:xfrm>
                    <a:prstGeom prst="rect">
                      <a:avLst/>
                    </a:prstGeom>
                  </pic:spPr>
                </pic:pic>
              </a:graphicData>
            </a:graphic>
          </wp:inline>
        </w:drawing>
      </w:r>
    </w:p>
    <w:p w14:paraId="0000025C"/>
    <w:p w14:paraId="0000025D">
      <w:pPr>
        <w:spacing w:before="240" w:after="240"/>
        <w:ind w:left="360" w:firstLine="0"/>
        <w:rPr>
          <w:rFonts w:ascii="Calibri" w:hAnsi="Calibri" w:eastAsia="Calibri" w:cs="Calibri"/>
          <w:b/>
          <w:bCs/>
          <w:sz w:val="24"/>
          <w:szCs w:val="24"/>
        </w:rPr>
      </w:pPr>
    </w:p>
    <w:p w14:paraId="0000025E">
      <w:pPr>
        <w:spacing w:before="240" w:after="240"/>
        <w:ind w:left="360" w:firstLine="0"/>
        <w:rPr>
          <w:rFonts w:ascii="Calibri" w:hAnsi="Calibri" w:eastAsia="Calibri" w:cs="Calibri"/>
          <w:b/>
          <w:bCs/>
          <w:sz w:val="24"/>
          <w:szCs w:val="24"/>
        </w:rPr>
      </w:pPr>
    </w:p>
    <w:p w14:paraId="0000025F">
      <w:pPr>
        <w:spacing w:before="240" w:after="240"/>
        <w:ind w:left="360" w:firstLine="0"/>
        <w:rPr>
          <w:rFonts w:ascii="Calibri" w:hAnsi="Calibri" w:eastAsia="Calibri" w:cs="Calibri"/>
          <w:b/>
          <w:bCs/>
          <w:sz w:val="24"/>
          <w:szCs w:val="24"/>
        </w:rPr>
      </w:pPr>
    </w:p>
    <w:p w14:paraId="00000260">
      <w:pPr>
        <w:spacing w:before="240" w:after="240"/>
        <w:rPr>
          <w:rFonts w:ascii="Calibri" w:hAnsi="Calibri" w:eastAsia="Calibri" w:cs="Calibri"/>
          <w:b/>
          <w:bCs/>
          <w:sz w:val="24"/>
          <w:szCs w:val="24"/>
        </w:rPr>
      </w:pPr>
    </w:p>
    <w:p w14:paraId="00000261">
      <w:pPr>
        <w:spacing w:before="240" w:after="240"/>
        <w:ind w:firstLine="720"/>
        <w:rPr>
          <w:rFonts w:ascii="Calibri" w:hAnsi="Calibri" w:eastAsia="Calibri" w:cs="Calibri"/>
          <w:b/>
          <w:bCs/>
          <w:sz w:val="24"/>
          <w:szCs w:val="24"/>
        </w:rPr>
      </w:pPr>
      <w:r>
        <w:rPr>
          <w:rFonts w:ascii="Calibri" w:hAnsi="Calibri" w:eastAsia="Calibri" w:cs="Calibri"/>
          <w:b/>
          <w:bCs/>
          <w:sz w:val="24"/>
          <w:szCs w:val="24"/>
          <w:rtl w:val="0"/>
        </w:rPr>
        <w:t>Applicant Income Distribution</w:t>
      </w:r>
    </w:p>
    <w:p w14:paraId="00000262">
      <w:pPr>
        <w:spacing w:before="240" w:after="240"/>
        <w:ind w:left="360" w:firstLine="0"/>
        <w:rPr>
          <w:rFonts w:ascii="Calibri" w:hAnsi="Calibri" w:eastAsia="Calibri" w:cs="Calibri"/>
          <w:b/>
          <w:bCs/>
          <w:sz w:val="24"/>
          <w:szCs w:val="24"/>
        </w:rPr>
      </w:pPr>
      <w:r>
        <w:rPr>
          <w:rFonts w:ascii="Calibri" w:hAnsi="Calibri" w:eastAsia="Calibri" w:cs="Calibri"/>
          <w:b/>
          <w:bCs/>
          <w:sz w:val="24"/>
          <w:szCs w:val="24"/>
        </w:rPr>
        <w:drawing>
          <wp:inline distT="114300" distB="114300" distL="114300" distR="114300">
            <wp:extent cx="5195570" cy="156908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20" name="image16.png"/>
                    <pic:cNvPicPr preferRelativeResize="0"/>
                  </pic:nvPicPr>
                  <pic:blipFill>
                    <a:blip r:embed="rId33"/>
                    <a:srcRect/>
                    <a:stretch>
                      <a:fillRect/>
                    </a:stretch>
                  </pic:blipFill>
                  <pic:spPr>
                    <a:xfrm>
                      <a:off x="0" y="0"/>
                      <a:ext cx="5195888" cy="1569467"/>
                    </a:xfrm>
                    <a:prstGeom prst="rect">
                      <a:avLst/>
                    </a:prstGeom>
                  </pic:spPr>
                </pic:pic>
              </a:graphicData>
            </a:graphic>
          </wp:inline>
        </w:drawing>
      </w:r>
    </w:p>
    <w:p w14:paraId="00000263">
      <w:pPr>
        <w:spacing w:before="240" w:after="240"/>
        <w:ind w:left="360" w:firstLine="0"/>
        <w:rPr>
          <w:rFonts w:ascii="Calibri" w:hAnsi="Calibri" w:eastAsia="Calibri" w:cs="Calibri"/>
          <w:b/>
          <w:bCs/>
          <w:sz w:val="24"/>
          <w:szCs w:val="24"/>
        </w:rPr>
      </w:pPr>
    </w:p>
    <w:p w14:paraId="00000264">
      <w:pPr>
        <w:spacing w:before="240" w:after="240"/>
        <w:ind w:left="360" w:firstLine="0"/>
        <w:rPr>
          <w:rFonts w:ascii="Calibri" w:hAnsi="Calibri" w:eastAsia="Calibri" w:cs="Calibri"/>
          <w:b/>
          <w:bCs/>
          <w:sz w:val="24"/>
          <w:szCs w:val="24"/>
        </w:rPr>
      </w:pPr>
      <w:r>
        <w:rPr>
          <w:rFonts w:ascii="Calibri" w:hAnsi="Calibri" w:eastAsia="Calibri" w:cs="Calibri"/>
          <w:b/>
          <w:bCs/>
          <w:sz w:val="24"/>
          <w:szCs w:val="24"/>
          <w:rtl w:val="0"/>
        </w:rPr>
        <w:t>2)Data Set Sample:</w:t>
      </w:r>
    </w:p>
    <w:p w14:paraId="00000265">
      <w:pPr>
        <w:spacing w:before="240" w:after="240"/>
        <w:ind w:left="360" w:firstLine="0"/>
        <w:rPr>
          <w:rFonts w:ascii="Calibri" w:hAnsi="Calibri" w:eastAsia="Calibri" w:cs="Calibri"/>
          <w:b/>
          <w:bCs/>
          <w:sz w:val="24"/>
          <w:szCs w:val="24"/>
        </w:rPr>
      </w:pPr>
      <w:r>
        <w:rPr>
          <w:rFonts w:ascii="Calibri" w:hAnsi="Calibri" w:eastAsia="Calibri" w:cs="Calibri"/>
          <w:b/>
          <w:bCs/>
          <w:sz w:val="24"/>
          <w:szCs w:val="24"/>
        </w:rPr>
        <w:drawing>
          <wp:inline distT="114300" distB="114300" distL="114300" distR="114300">
            <wp:extent cx="5730875" cy="2921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34"/>
                    <a:srcRect/>
                    <a:stretch>
                      <a:fillRect/>
                    </a:stretch>
                  </pic:blipFill>
                  <pic:spPr>
                    <a:xfrm>
                      <a:off x="0" y="0"/>
                      <a:ext cx="5731200" cy="2921000"/>
                    </a:xfrm>
                    <a:prstGeom prst="rect">
                      <a:avLst/>
                    </a:prstGeom>
                  </pic:spPr>
                </pic:pic>
              </a:graphicData>
            </a:graphic>
          </wp:inline>
        </w:drawing>
      </w:r>
    </w:p>
    <w:p w14:paraId="00000266"/>
    <w:p w14:paraId="00000267"/>
    <w:p w14:paraId="00000268">
      <w:pPr>
        <w:spacing w:before="240" w:after="240"/>
        <w:rPr>
          <w:rFonts w:ascii="Calibri" w:hAnsi="Calibri" w:eastAsia="Calibri" w:cs="Calibri"/>
          <w:b/>
          <w:bCs/>
          <w:sz w:val="32"/>
          <w:szCs w:val="32"/>
        </w:rPr>
      </w:pPr>
    </w:p>
    <w:p w14:paraId="00000269">
      <w:pPr>
        <w:spacing w:before="240" w:after="240"/>
        <w:rPr>
          <w:rFonts w:ascii="Calibri" w:hAnsi="Calibri" w:eastAsia="Calibri" w:cs="Calibri"/>
          <w:b/>
          <w:bCs/>
          <w:sz w:val="32"/>
          <w:szCs w:val="32"/>
        </w:rPr>
      </w:pPr>
    </w:p>
    <w:p w14:paraId="0000026A">
      <w:pPr>
        <w:spacing w:before="240" w:after="240"/>
        <w:rPr>
          <w:rFonts w:ascii="Calibri" w:hAnsi="Calibri" w:eastAsia="Calibri" w:cs="Calibri"/>
          <w:b/>
          <w:bCs/>
          <w:sz w:val="32"/>
          <w:szCs w:val="32"/>
        </w:rPr>
      </w:pPr>
    </w:p>
    <w:p w14:paraId="0000026B">
      <w:pPr>
        <w:pStyle w:val="3"/>
        <w:spacing w:before="240" w:after="240"/>
        <w:rPr>
          <w:b/>
          <w:bCs/>
        </w:rPr>
      </w:pPr>
      <w:bookmarkStart w:id="70" w:name="_4yyduhl87bqb" w:colFirst="0" w:colLast="0"/>
      <w:bookmarkEnd w:id="70"/>
    </w:p>
    <w:p w14:paraId="0000026C">
      <w:pPr>
        <w:pStyle w:val="3"/>
        <w:spacing w:before="240" w:after="240"/>
        <w:rPr>
          <w:b/>
          <w:bCs/>
          <w:sz w:val="36"/>
          <w:szCs w:val="36"/>
        </w:rPr>
      </w:pPr>
      <w:bookmarkStart w:id="71" w:name="_ueeapoupeatj" w:colFirst="0" w:colLast="0"/>
      <w:bookmarkEnd w:id="71"/>
      <w:r>
        <w:rPr>
          <w:b/>
          <w:bCs/>
          <w:sz w:val="36"/>
          <w:szCs w:val="36"/>
          <w:rtl w:val="0"/>
        </w:rPr>
        <w:t>FUTURE SCOPE OF THE PROJECT</w:t>
      </w:r>
    </w:p>
    <w:p w14:paraId="0000026D"/>
    <w:p w14:paraId="0000026E">
      <w:pPr>
        <w:spacing w:before="240" w:after="240"/>
        <w:rPr>
          <w:sz w:val="28"/>
          <w:szCs w:val="28"/>
        </w:rPr>
      </w:pPr>
      <w:r>
        <w:rPr>
          <w:sz w:val="28"/>
          <w:szCs w:val="28"/>
          <w:rtl w:val="0"/>
        </w:rPr>
        <w:t>To further enhance the project's value, the future scope includes:</w:t>
      </w:r>
    </w:p>
    <w:p w14:paraId="0000026F">
      <w:pPr>
        <w:spacing w:before="240" w:after="240"/>
        <w:rPr>
          <w:sz w:val="28"/>
          <w:szCs w:val="28"/>
        </w:rPr>
      </w:pPr>
    </w:p>
    <w:p w14:paraId="00000270">
      <w:pPr>
        <w:spacing w:before="240" w:after="240" w:line="273" w:lineRule="auto"/>
        <w:ind w:left="1080" w:hanging="360"/>
        <w:rPr>
          <w:sz w:val="28"/>
          <w:szCs w:val="28"/>
        </w:rPr>
      </w:pPr>
      <w:r>
        <w:rPr>
          <w:sz w:val="28"/>
          <w:szCs w:val="28"/>
          <w:rtl w:val="0"/>
        </w:rPr>
        <w:t>1. Machine Learning Integration: Development and deployment of a Classification Model (e.g., Random Forest) to generate a continuous Propensity Score for every customer.</w:t>
      </w:r>
    </w:p>
    <w:p w14:paraId="00000271">
      <w:pPr>
        <w:spacing w:before="240" w:after="240" w:line="273" w:lineRule="auto"/>
        <w:ind w:left="1080" w:hanging="360"/>
        <w:rPr>
          <w:sz w:val="28"/>
          <w:szCs w:val="28"/>
        </w:rPr>
      </w:pPr>
    </w:p>
    <w:p w14:paraId="00000272">
      <w:pPr>
        <w:spacing w:before="240" w:after="240" w:line="273" w:lineRule="auto"/>
        <w:ind w:left="1080" w:hanging="360"/>
        <w:rPr>
          <w:sz w:val="28"/>
          <w:szCs w:val="28"/>
        </w:rPr>
      </w:pPr>
      <w:r>
        <w:rPr>
          <w:sz w:val="28"/>
          <w:szCs w:val="28"/>
          <w:rtl w:val="0"/>
        </w:rPr>
        <w:t>2. Risk-Adjusted Decisioning: Incorporating a model for the Probability of Default (PD) alongside the Acceptance Score to calculate the Expected Profit for each potential loan, ensuring profitability is balanced against risk</w:t>
      </w:r>
    </w:p>
    <w:p w14:paraId="00000273">
      <w:pPr>
        <w:spacing w:before="240" w:after="240"/>
        <w:rPr>
          <w:rFonts w:ascii="Calibri" w:hAnsi="Calibri" w:eastAsia="Calibri" w:cs="Calibri"/>
          <w:b/>
          <w:bCs/>
          <w:sz w:val="32"/>
          <w:szCs w:val="32"/>
        </w:rPr>
      </w:pPr>
    </w:p>
    <w:p w14:paraId="00000274">
      <w:pPr>
        <w:spacing w:before="240" w:after="240"/>
        <w:rPr>
          <w:rFonts w:ascii="Calibri" w:hAnsi="Calibri" w:eastAsia="Calibri" w:cs="Calibri"/>
          <w:b/>
          <w:bCs/>
          <w:sz w:val="32"/>
          <w:szCs w:val="32"/>
        </w:rPr>
      </w:pPr>
    </w:p>
    <w:p w14:paraId="00000275">
      <w:pPr>
        <w:spacing w:before="240" w:after="240"/>
        <w:rPr>
          <w:rFonts w:ascii="Calibri" w:hAnsi="Calibri" w:eastAsia="Calibri" w:cs="Calibri"/>
          <w:b/>
          <w:bCs/>
          <w:sz w:val="32"/>
          <w:szCs w:val="32"/>
        </w:rPr>
      </w:pPr>
    </w:p>
    <w:p w14:paraId="00000276">
      <w:pPr>
        <w:spacing w:before="240" w:after="240"/>
        <w:rPr>
          <w:rFonts w:ascii="Calibri" w:hAnsi="Calibri" w:eastAsia="Calibri" w:cs="Calibri"/>
          <w:b/>
          <w:bCs/>
          <w:sz w:val="32"/>
          <w:szCs w:val="32"/>
        </w:rPr>
      </w:pPr>
    </w:p>
    <w:p w14:paraId="00000277">
      <w:pPr>
        <w:spacing w:before="240" w:after="240"/>
        <w:rPr>
          <w:rFonts w:ascii="Calibri" w:hAnsi="Calibri" w:eastAsia="Calibri" w:cs="Calibri"/>
          <w:b/>
          <w:bCs/>
          <w:sz w:val="32"/>
          <w:szCs w:val="32"/>
        </w:rPr>
      </w:pPr>
    </w:p>
    <w:p w14:paraId="00000278">
      <w:pPr>
        <w:spacing w:before="240" w:after="240"/>
        <w:rPr>
          <w:rFonts w:ascii="Calibri" w:hAnsi="Calibri" w:eastAsia="Calibri" w:cs="Calibri"/>
          <w:b/>
          <w:bCs/>
          <w:sz w:val="32"/>
          <w:szCs w:val="32"/>
        </w:rPr>
      </w:pPr>
    </w:p>
    <w:p w14:paraId="00000279">
      <w:pPr>
        <w:spacing w:before="240" w:after="240"/>
        <w:rPr>
          <w:rFonts w:ascii="Calibri" w:hAnsi="Calibri" w:eastAsia="Calibri" w:cs="Calibri"/>
          <w:b/>
          <w:bCs/>
          <w:sz w:val="32"/>
          <w:szCs w:val="32"/>
        </w:rPr>
      </w:pPr>
    </w:p>
    <w:p w14:paraId="0000027A">
      <w:pPr>
        <w:sectPr>
          <w:pgSz w:w="11909" w:h="16834"/>
          <w:pgMar w:top="1440" w:right="1440" w:bottom="1440" w:left="1440" w:header="720" w:footer="720" w:gutter="0"/>
          <w:pgNumType w:start="1"/>
          <w:cols w:space="720" w:num="1"/>
        </w:sectPr>
      </w:pPr>
    </w:p>
    <w:p w14:paraId="0000027C">
      <w:pPr>
        <w:pStyle w:val="1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iCs/>
          <w:sz w:val="24"/>
          <w:szCs w:val="24"/>
        </w:rPr>
      </w:pPr>
      <w:bookmarkStart w:id="72" w:name="_cvxq5wuake0" w:colFirst="0" w:colLast="0"/>
      <w:bookmarkEnd w:id="72"/>
      <w:bookmarkStart w:id="73" w:name="_eyjxk1pjttaa" w:colFirst="0" w:colLast="0"/>
      <w:bookmarkEnd w:id="73"/>
      <w:r>
        <w:rPr>
          <w:b/>
          <w:bCs/>
          <w:sz w:val="34"/>
          <w:szCs w:val="34"/>
          <w:rtl w:val="0"/>
        </w:rPr>
        <w:t>REFERENCES</w:t>
      </w:r>
    </w:p>
    <w:p w14:paraId="0000027D">
      <w:pPr>
        <w:spacing w:before="240" w:after="240"/>
        <w:rPr>
          <w:i/>
          <w:iCs/>
          <w:sz w:val="28"/>
          <w:szCs w:val="28"/>
        </w:rPr>
      </w:pPr>
    </w:p>
    <w:p w14:paraId="0000027E">
      <w:pPr>
        <w:numPr>
          <w:ilvl w:val="0"/>
          <w:numId w:val="4"/>
        </w:numPr>
        <w:spacing w:before="240" w:after="240"/>
        <w:ind w:left="360" w:leftChars="0" w:hanging="360" w:firstLineChars="0"/>
        <w:rPr>
          <w:sz w:val="28"/>
          <w:szCs w:val="28"/>
        </w:rPr>
      </w:pPr>
      <w:r>
        <w:rPr>
          <w:b/>
          <w:bCs/>
          <w:sz w:val="28"/>
          <w:szCs w:val="28"/>
          <w:rtl w:val="0"/>
        </w:rPr>
        <w:t xml:space="preserve">" Loan </w:t>
      </w:r>
      <w:r>
        <w:rPr>
          <w:b/>
          <w:bCs/>
          <w:color w:val="202124"/>
          <w:sz w:val="28"/>
          <w:szCs w:val="28"/>
          <w:rtl w:val="0"/>
        </w:rPr>
        <w:t>Prediction</w:t>
      </w:r>
      <w:r>
        <w:rPr>
          <w:b/>
          <w:bCs/>
          <w:sz w:val="20"/>
          <w:szCs w:val="20"/>
          <w:rtl w:val="0"/>
        </w:rPr>
        <w:t xml:space="preserve"> </w:t>
      </w:r>
      <w:r>
        <w:rPr>
          <w:b/>
          <w:bCs/>
          <w:sz w:val="28"/>
          <w:szCs w:val="28"/>
          <w:rtl w:val="0"/>
        </w:rPr>
        <w:t>Dataset ",</w:t>
      </w:r>
      <w:r>
        <w:rPr>
          <w:sz w:val="28"/>
          <w:szCs w:val="28"/>
          <w:rtl w:val="0"/>
        </w:rPr>
        <w:t xml:space="preserve"> </w:t>
      </w:r>
      <w:r>
        <w:rPr>
          <w:i/>
          <w:iCs/>
          <w:sz w:val="28"/>
          <w:szCs w:val="28"/>
          <w:rtl w:val="0"/>
        </w:rPr>
        <w:t>Kaggle</w:t>
      </w:r>
      <w:r>
        <w:rPr>
          <w:sz w:val="28"/>
          <w:szCs w:val="28"/>
          <w:rtl w:val="0"/>
        </w:rPr>
        <w:t>. Available:</w:t>
      </w:r>
    </w:p>
    <w:p w14:paraId="0000027F">
      <w:pPr>
        <w:spacing w:before="240" w:after="240"/>
        <w:ind w:left="720" w:firstLine="0"/>
        <w:rPr>
          <w:sz w:val="28"/>
          <w:szCs w:val="28"/>
        </w:rPr>
      </w:pPr>
      <w:r>
        <w:rPr>
          <w:sz w:val="28"/>
          <w:szCs w:val="28"/>
          <w:rtl w:val="0"/>
        </w:rPr>
        <w:t>“https://www.kaggle.com/datasets/anmolkumar/analytics-vidhya-loan-prediction?utm_source=chatgpt.com&amp;select=train.csv”</w:t>
      </w:r>
    </w:p>
    <w:p w14:paraId="00000280">
      <w:pPr>
        <w:spacing w:before="240" w:after="240"/>
        <w:ind w:left="720" w:firstLine="0"/>
        <w:rPr>
          <w:sz w:val="28"/>
          <w:szCs w:val="28"/>
        </w:rPr>
      </w:pPr>
    </w:p>
    <w:p w14:paraId="00000281">
      <w:pPr>
        <w:numPr>
          <w:ilvl w:val="0"/>
          <w:numId w:val="4"/>
        </w:numPr>
        <w:spacing w:before="240" w:after="240"/>
        <w:ind w:left="360" w:leftChars="0" w:hanging="360" w:firstLineChars="0"/>
        <w:rPr>
          <w:sz w:val="28"/>
          <w:szCs w:val="28"/>
        </w:rPr>
      </w:pPr>
      <w:r>
        <w:rPr>
          <w:sz w:val="28"/>
          <w:szCs w:val="28"/>
          <w:rtl w:val="0"/>
        </w:rPr>
        <w:t xml:space="preserve">M. S. Corp., </w:t>
      </w:r>
      <w:r>
        <w:rPr>
          <w:b/>
          <w:bCs/>
          <w:sz w:val="28"/>
          <w:szCs w:val="28"/>
          <w:rtl w:val="0"/>
        </w:rPr>
        <w:t>"Power BI Documentation: Data Analysis Expressions (DAX) Guide,"</w:t>
      </w:r>
      <w:r>
        <w:rPr>
          <w:sz w:val="28"/>
          <w:szCs w:val="28"/>
          <w:rtl w:val="0"/>
        </w:rPr>
        <w:t xml:space="preserve"> </w:t>
      </w:r>
      <w:r>
        <w:rPr>
          <w:i/>
          <w:iCs/>
          <w:sz w:val="28"/>
          <w:szCs w:val="28"/>
          <w:rtl w:val="0"/>
        </w:rPr>
        <w:t>Microsoft Docs</w:t>
      </w:r>
      <w:r>
        <w:rPr>
          <w:sz w:val="28"/>
          <w:szCs w:val="28"/>
          <w:rtl w:val="0"/>
        </w:rPr>
        <w:t xml:space="preserve">, 2024. Available: </w:t>
      </w:r>
      <w:r>
        <w:fldChar w:fldCharType="begin"/>
      </w:r>
      <w:r>
        <w:instrText xml:space="preserve"> HYPERLINK "https://learn.microsoft.com/en-us/dax/" \h </w:instrText>
      </w:r>
      <w:r>
        <w:fldChar w:fldCharType="separate"/>
      </w:r>
      <w:r>
        <w:rPr>
          <w:rFonts w:ascii="Roboto Mono" w:hAnsi="Roboto Mono" w:eastAsia="Roboto Mono" w:cs="Roboto Mono"/>
          <w:color w:val="1155CC"/>
          <w:sz w:val="28"/>
          <w:szCs w:val="28"/>
          <w:u w:val="single"/>
          <w:rtl w:val="0"/>
        </w:rPr>
        <w:t>https://learn.microsoft.com/en-us/dax/</w:t>
      </w:r>
      <w:r>
        <w:rPr>
          <w:rFonts w:ascii="Roboto Mono" w:hAnsi="Roboto Mono" w:eastAsia="Roboto Mono" w:cs="Roboto Mono"/>
          <w:color w:val="1155CC"/>
          <w:sz w:val="28"/>
          <w:szCs w:val="28"/>
          <w:u w:val="single"/>
          <w:rtl w:val="0"/>
        </w:rPr>
        <w:fldChar w:fldCharType="end"/>
      </w:r>
      <w:r>
        <w:rPr>
          <w:sz w:val="28"/>
          <w:szCs w:val="28"/>
          <w:rtl w:val="0"/>
        </w:rPr>
        <w:t xml:space="preserve">  </w:t>
      </w:r>
    </w:p>
    <w:p w14:paraId="00000282">
      <w:pPr>
        <w:spacing w:before="240" w:after="240"/>
        <w:ind w:left="720" w:firstLine="0"/>
        <w:rPr>
          <w:sz w:val="28"/>
          <w:szCs w:val="28"/>
        </w:rPr>
      </w:pPr>
    </w:p>
    <w:p w14:paraId="00000283">
      <w:pPr>
        <w:numPr>
          <w:ilvl w:val="0"/>
          <w:numId w:val="4"/>
        </w:numPr>
        <w:spacing w:before="240" w:after="240"/>
        <w:ind w:left="360" w:leftChars="0" w:hanging="360" w:firstLineChars="0"/>
        <w:rPr>
          <w:sz w:val="28"/>
          <w:szCs w:val="28"/>
        </w:rPr>
      </w:pPr>
      <w:r>
        <w:rPr>
          <w:sz w:val="28"/>
          <w:szCs w:val="28"/>
          <w:rtl w:val="0"/>
        </w:rPr>
        <w:t xml:space="preserve">M. S. Corp., </w:t>
      </w:r>
      <w:r>
        <w:rPr>
          <w:b/>
          <w:bCs/>
          <w:sz w:val="28"/>
          <w:szCs w:val="28"/>
          <w:rtl w:val="0"/>
        </w:rPr>
        <w:t>"Power Query M formula language reference,"</w:t>
      </w:r>
      <w:r>
        <w:rPr>
          <w:sz w:val="28"/>
          <w:szCs w:val="28"/>
          <w:rtl w:val="0"/>
        </w:rPr>
        <w:t xml:space="preserve"> </w:t>
      </w:r>
      <w:r>
        <w:rPr>
          <w:i/>
          <w:iCs/>
          <w:sz w:val="28"/>
          <w:szCs w:val="28"/>
          <w:rtl w:val="0"/>
        </w:rPr>
        <w:t>Microsoft Docs</w:t>
      </w:r>
      <w:r>
        <w:rPr>
          <w:sz w:val="28"/>
          <w:szCs w:val="28"/>
          <w:rtl w:val="0"/>
        </w:rPr>
        <w:t xml:space="preserve">, 2024. Available: </w:t>
      </w:r>
      <w:r>
        <w:fldChar w:fldCharType="begin"/>
      </w:r>
      <w:r>
        <w:instrText xml:space="preserve"> HYPERLINK "https://learn.microsoft.com/lb-lu/powerquery-m/power-query-m-function-reference" \h </w:instrText>
      </w:r>
      <w:r>
        <w:fldChar w:fldCharType="separate"/>
      </w:r>
      <w:r>
        <w:rPr>
          <w:rFonts w:ascii="Raleway" w:hAnsi="Raleway" w:eastAsia="Raleway" w:cs="Raleway"/>
          <w:color w:val="1155CC"/>
          <w:sz w:val="28"/>
          <w:szCs w:val="28"/>
          <w:u w:val="single"/>
          <w:rtl w:val="0"/>
        </w:rPr>
        <w:t>https://learn.microsoft.com/lb-lu/powerquery-m/power-query-m-function-reference</w:t>
      </w:r>
      <w:r>
        <w:rPr>
          <w:rFonts w:ascii="Raleway" w:hAnsi="Raleway" w:eastAsia="Raleway" w:cs="Raleway"/>
          <w:color w:val="1155CC"/>
          <w:sz w:val="28"/>
          <w:szCs w:val="28"/>
          <w:u w:val="single"/>
          <w:rtl w:val="0"/>
        </w:rPr>
        <w:fldChar w:fldCharType="end"/>
      </w:r>
    </w:p>
    <w:p w14:paraId="00000284">
      <w:pPr>
        <w:spacing w:before="240" w:after="240"/>
        <w:rPr>
          <w:sz w:val="28"/>
          <w:szCs w:val="28"/>
        </w:rPr>
      </w:pPr>
    </w:p>
    <w:p w14:paraId="62374512">
      <w:pPr>
        <w:numPr>
          <w:ilvl w:val="0"/>
          <w:numId w:val="4"/>
        </w:numPr>
        <w:spacing w:before="240" w:after="240"/>
        <w:ind w:left="360" w:leftChars="0" w:hanging="360" w:firstLineChars="0"/>
        <w:rPr>
          <w:rFonts w:hint="default"/>
          <w:sz w:val="24"/>
          <w:szCs w:val="24"/>
          <w:lang w:val="en-IN"/>
        </w:rPr>
      </w:pPr>
      <w:r>
        <w:rPr>
          <w:sz w:val="28"/>
          <w:szCs w:val="28"/>
          <w:rtl w:val="0"/>
        </w:rPr>
        <w:t xml:space="preserve">T. Hastie, R. Tibshirani, and J. Friedman, </w:t>
      </w:r>
      <w:r>
        <w:rPr>
          <w:b/>
          <w:bCs/>
          <w:sz w:val="28"/>
          <w:szCs w:val="28"/>
          <w:rtl w:val="0"/>
        </w:rPr>
        <w:t>"The Elements of Statistical Learning: Data Mining, Inference, and Prediction "</w:t>
      </w:r>
      <w:r>
        <w:rPr>
          <w:sz w:val="28"/>
          <w:szCs w:val="28"/>
          <w:rtl w:val="0"/>
        </w:rPr>
        <w:t xml:space="preserve"> 2nd ed. Springer, 2009. </w:t>
      </w:r>
    </w:p>
    <w:p w14:paraId="29A4E814">
      <w:pPr>
        <w:ind w:left="720"/>
        <w:rPr>
          <w:rFonts w:ascii="Arial MT"/>
          <w:sz w:val="28"/>
          <w:szCs w:val="28"/>
        </w:rPr>
      </w:pPr>
    </w:p>
    <w:p w14:paraId="27361F98">
      <w:pPr>
        <w:ind w:left="720"/>
        <w:rPr>
          <w:rFonts w:ascii="Arial MT"/>
          <w:sz w:val="28"/>
          <w:szCs w:val="28"/>
        </w:rPr>
      </w:pPr>
    </w:p>
    <w:p w14:paraId="65C2A713">
      <w:pPr>
        <w:pStyle w:val="16"/>
        <w:numPr>
          <w:ilvl w:val="0"/>
          <w:numId w:val="4"/>
        </w:numPr>
        <w:ind w:left="360" w:leftChars="0" w:hanging="360" w:firstLineChars="0"/>
        <w:rPr>
          <w:rFonts w:hint="default" w:ascii="Arial" w:hAnsi="Arial" w:cs="Arial"/>
          <w:sz w:val="28"/>
          <w:szCs w:val="28"/>
        </w:rPr>
      </w:pPr>
      <w:r>
        <w:rPr>
          <w:rFonts w:hint="default" w:ascii="Arial" w:hAnsi="Arial" w:cs="Arial"/>
          <w:sz w:val="28"/>
          <w:szCs w:val="28"/>
        </w:rPr>
        <w:t xml:space="preserve">Python Software Foundation. (2023). </w:t>
      </w:r>
      <w:r>
        <w:rPr>
          <w:rFonts w:hint="default" w:ascii="Arial" w:hAnsi="Arial" w:cs="Arial"/>
          <w:i/>
          <w:iCs/>
          <w:sz w:val="28"/>
          <w:szCs w:val="28"/>
        </w:rPr>
        <w:t>Python Programming Language</w:t>
      </w:r>
      <w:r>
        <w:rPr>
          <w:rFonts w:hint="default" w:ascii="Arial" w:hAnsi="Arial" w:cs="Arial"/>
          <w:sz w:val="28"/>
          <w:szCs w:val="28"/>
        </w:rPr>
        <w:t xml:space="preserve">. Retrieved from </w:t>
      </w:r>
      <w:r>
        <w:rPr>
          <w:rFonts w:hint="default" w:ascii="Arial" w:hAnsi="Arial" w:cs="Arial"/>
        </w:rPr>
        <w:fldChar w:fldCharType="begin"/>
      </w:r>
      <w:r>
        <w:rPr>
          <w:rFonts w:hint="default" w:ascii="Arial" w:hAnsi="Arial" w:cs="Arial"/>
        </w:rPr>
        <w:instrText xml:space="preserve"> HYPERLINK "https://www.python.org" \t "_new" </w:instrText>
      </w:r>
      <w:r>
        <w:rPr>
          <w:rFonts w:hint="default" w:ascii="Arial" w:hAnsi="Arial" w:cs="Arial"/>
        </w:rPr>
        <w:fldChar w:fldCharType="separate"/>
      </w:r>
      <w:r>
        <w:rPr>
          <w:rStyle w:val="11"/>
          <w:rFonts w:hint="default" w:ascii="Arial" w:hAnsi="Arial" w:cs="Arial"/>
          <w:sz w:val="28"/>
          <w:szCs w:val="28"/>
        </w:rPr>
        <w:t>https://www.python.org</w:t>
      </w:r>
      <w:r>
        <w:rPr>
          <w:rStyle w:val="11"/>
          <w:rFonts w:hint="default" w:ascii="Arial" w:hAnsi="Arial" w:cs="Arial"/>
          <w:sz w:val="28"/>
          <w:szCs w:val="28"/>
        </w:rPr>
        <w:fldChar w:fldCharType="end"/>
      </w:r>
    </w:p>
    <w:p w14:paraId="59424E5D">
      <w:pPr>
        <w:pStyle w:val="16"/>
        <w:numPr>
          <w:ilvl w:val="0"/>
          <w:numId w:val="0"/>
        </w:numPr>
        <w:ind w:leftChars="0"/>
        <w:rPr>
          <w:rFonts w:hint="default" w:ascii="Arial" w:hAnsi="Arial" w:cs="Arial"/>
          <w:sz w:val="28"/>
          <w:szCs w:val="28"/>
        </w:rPr>
      </w:pPr>
    </w:p>
    <w:p w14:paraId="2098E5F9">
      <w:pPr>
        <w:pStyle w:val="16"/>
        <w:numPr>
          <w:ilvl w:val="0"/>
          <w:numId w:val="0"/>
        </w:numPr>
        <w:ind w:leftChars="0"/>
        <w:rPr>
          <w:rFonts w:hint="default" w:ascii="Arial" w:hAnsi="Arial" w:cs="Arial"/>
          <w:sz w:val="28"/>
          <w:szCs w:val="28"/>
        </w:rPr>
      </w:pPr>
    </w:p>
    <w:p w14:paraId="208BAB93">
      <w:pPr>
        <w:pStyle w:val="16"/>
        <w:numPr>
          <w:ilvl w:val="0"/>
          <w:numId w:val="4"/>
        </w:numPr>
        <w:ind w:left="360" w:leftChars="0" w:hanging="360" w:firstLineChars="0"/>
        <w:rPr>
          <w:rFonts w:hint="default" w:ascii="Arial" w:hAnsi="Arial" w:cs="Arial"/>
          <w:sz w:val="28"/>
          <w:szCs w:val="28"/>
        </w:rPr>
      </w:pPr>
      <w:r>
        <w:rPr>
          <w:rFonts w:hint="default" w:ascii="Arial" w:hAnsi="Arial" w:cs="Arial"/>
          <w:sz w:val="28"/>
          <w:szCs w:val="28"/>
        </w:rPr>
        <w:t xml:space="preserve">Kumar, R., &amp; Singh, D. (2021). </w:t>
      </w:r>
      <w:r>
        <w:rPr>
          <w:rFonts w:hint="default" w:ascii="Arial" w:hAnsi="Arial" w:cs="Arial"/>
          <w:i/>
          <w:iCs/>
          <w:sz w:val="28"/>
          <w:szCs w:val="28"/>
        </w:rPr>
        <w:t>Data Analytics Techniques for Loan Approval Prediction in Banking</w:t>
      </w:r>
      <w:r>
        <w:rPr>
          <w:rFonts w:hint="default" w:ascii="Arial" w:hAnsi="Arial" w:cs="Arial"/>
          <w:sz w:val="28"/>
          <w:szCs w:val="28"/>
        </w:rPr>
        <w:t>. International Journal of Advanced Research in Computer Science, 12(5), 45–51.</w:t>
      </w:r>
    </w:p>
    <w:p w14:paraId="58373CF7">
      <w:pPr>
        <w:pStyle w:val="16"/>
        <w:numPr>
          <w:ilvl w:val="0"/>
          <w:numId w:val="0"/>
        </w:numPr>
        <w:spacing w:line="276" w:lineRule="auto"/>
        <w:rPr>
          <w:rFonts w:ascii="Arial MT"/>
          <w:sz w:val="28"/>
          <w:szCs w:val="28"/>
        </w:rPr>
      </w:pPr>
    </w:p>
    <w:p w14:paraId="29B5E1A8">
      <w:pPr>
        <w:pStyle w:val="16"/>
        <w:numPr>
          <w:ilvl w:val="0"/>
          <w:numId w:val="0"/>
        </w:numPr>
        <w:spacing w:line="276" w:lineRule="auto"/>
        <w:rPr>
          <w:rFonts w:hint="default" w:ascii="Arial MT"/>
          <w:sz w:val="28"/>
          <w:szCs w:val="28"/>
          <w:lang w:val="en-I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27AA987-80A8-4A83-A877-5F788FACC2C5}"/>
  </w:font>
  <w:font w:name="Arial">
    <w:panose1 w:val="020B0604020202020204"/>
    <w:charset w:val="00"/>
    <w:family w:val="swiss"/>
    <w:pitch w:val="default"/>
    <w:sig w:usb0="E0002EFF" w:usb1="C000785B" w:usb2="00000009" w:usb3="00000000" w:csb0="400001FF" w:csb1="FFFF0000"/>
    <w:embedRegular r:id="rId2" w:fontKey="{8871BB99-9790-4030-BACD-6967C9291E4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47CC573-D6BA-4209-94CB-3F5A5C1478DB}"/>
  </w:font>
  <w:font w:name="Wingdings">
    <w:panose1 w:val="05000000000000000000"/>
    <w:charset w:val="02"/>
    <w:family w:val="auto"/>
    <w:pitch w:val="default"/>
    <w:sig w:usb0="00000000" w:usb1="00000000" w:usb2="00000000" w:usb3="00000000" w:csb0="80000000" w:csb1="00000000"/>
    <w:embedRegular r:id="rId4" w:fontKey="{C45BA1E0-F79F-4626-884D-27904F61A6F3}"/>
  </w:font>
  <w:font w:name="Calibri">
    <w:panose1 w:val="020F0502020204030204"/>
    <w:charset w:val="00"/>
    <w:family w:val="swiss"/>
    <w:pitch w:val="default"/>
    <w:sig w:usb0="E4002EFF" w:usb1="C200247B" w:usb2="00000009" w:usb3="00000000" w:csb0="200001FF" w:csb1="00000000"/>
    <w:embedRegular r:id="rId5" w:fontKey="{CD4BB32F-DC46-4A0D-8690-359B1429C020}"/>
  </w:font>
  <w:font w:name="等线">
    <w:altName w:val="Arial Unicode MS"/>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embedRegular r:id="rId6" w:fontKey="{AC56A6DB-C00C-4E12-8CB6-18950250DBAF}"/>
  </w:font>
  <w:font w:name="Calibri Light">
    <w:panose1 w:val="020F0302020204030204"/>
    <w:charset w:val="00"/>
    <w:family w:val="swiss"/>
    <w:pitch w:val="default"/>
    <w:sig w:usb0="E4002EFF" w:usb1="C200247B" w:usb2="00000009" w:usb3="00000000" w:csb0="200001FF" w:csb1="00000000"/>
    <w:embedRegular r:id="rId7" w:fontKey="{FA8A8068-AFE9-435F-A4C0-8E307D9C51B2}"/>
  </w:font>
  <w:font w:name="Roboto Mono">
    <w:altName w:val="Segoe Print"/>
    <w:panose1 w:val="00000000000000000000"/>
    <w:charset w:val="00"/>
    <w:family w:val="auto"/>
    <w:pitch w:val="default"/>
    <w:sig w:usb0="00000000" w:usb1="00000000" w:usb2="00000000" w:usb3="00000000" w:csb0="00000000" w:csb1="00000000"/>
  </w:font>
  <w:font w:name="Raleway">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embedRegular r:id="rId8" w:fontKey="{2C782A7A-1319-40EE-8E36-F8FE1E94B1A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6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7D336A"/>
    <w:rsid w:val="38B5168B"/>
    <w:rsid w:val="7C223E4E"/>
    <w:rsid w:val="7EAA2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sz w:val="32"/>
      <w:szCs w:val="32"/>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1"/>
    <w:pPr>
      <w:ind w:left="873" w:hanging="27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TotalTime>20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2026-01-19T18:27:00Z</dcterms:created>
  <dc:creator>User</dc:creator>
  <cp:lastModifiedBy>Abhishek Kumar Gupta</cp:lastModifiedBy>
  <dcterms:modified xsi:type="dcterms:W3CDTF">2026-01-20T03:56:10Z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8F3FC8CA5D5443F48B2BA53D78840683_12</vt:lpwstr>
  </property>
</Properties>
</file>