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D16AA" w14:textId="77777777" w:rsidR="009D4B7E" w:rsidRPr="003519E7" w:rsidRDefault="00000000" w:rsidP="009C1A0B">
      <w:pPr>
        <w:pStyle w:val="Title"/>
        <w:jc w:val="both"/>
        <w:rPr>
          <w:rFonts w:ascii="Times New Roman" w:hAnsi="Times New Roman" w:cs="Times New Roman"/>
          <w:sz w:val="32"/>
          <w:szCs w:val="32"/>
        </w:rPr>
      </w:pPr>
      <w:r w:rsidRPr="003519E7">
        <w:rPr>
          <w:rFonts w:ascii="Times New Roman" w:hAnsi="Times New Roman" w:cs="Times New Roman"/>
          <w:sz w:val="32"/>
          <w:szCs w:val="32"/>
        </w:rPr>
        <w:t>Service Booking System - Database Documentation (Updated)</w:t>
      </w:r>
    </w:p>
    <w:p w14:paraId="4F9B63A7" w14:textId="77777777" w:rsidR="009D4B7E" w:rsidRPr="009C1A0B" w:rsidRDefault="00000000" w:rsidP="009C1A0B">
      <w:pPr>
        <w:pStyle w:val="Heading1"/>
        <w:jc w:val="both"/>
        <w:rPr>
          <w:rFonts w:ascii="Times New Roman" w:hAnsi="Times New Roman" w:cs="Times New Roman"/>
          <w:sz w:val="24"/>
          <w:szCs w:val="24"/>
        </w:rPr>
      </w:pPr>
      <w:r w:rsidRPr="009C1A0B">
        <w:rPr>
          <w:rFonts w:ascii="Times New Roman" w:hAnsi="Times New Roman" w:cs="Times New Roman"/>
          <w:sz w:val="24"/>
          <w:szCs w:val="24"/>
        </w:rPr>
        <w:t>1. Overview</w:t>
      </w:r>
    </w:p>
    <w:p w14:paraId="1D03F0D2" w14:textId="0EAE0C0F" w:rsidR="00D22803" w:rsidRPr="009C1A0B" w:rsidRDefault="00000000" w:rsidP="009C1A0B">
      <w:pPr>
        <w:jc w:val="both"/>
        <w:rPr>
          <w:rFonts w:ascii="Times New Roman" w:hAnsi="Times New Roman" w:cs="Times New Roman"/>
          <w:sz w:val="24"/>
          <w:szCs w:val="24"/>
        </w:rPr>
      </w:pPr>
      <w:r w:rsidRPr="009C1A0B">
        <w:rPr>
          <w:rFonts w:ascii="Times New Roman" w:hAnsi="Times New Roman" w:cs="Times New Roman"/>
          <w:sz w:val="24"/>
          <w:szCs w:val="24"/>
        </w:rPr>
        <w:t>This document describes the updated structure and working of a service booking system. It supports users booking services offered by various providers at different locations. The system manages bookings, service offerings, locations, categories, communication, and user-provider relationships.</w:t>
      </w:r>
    </w:p>
    <w:p w14:paraId="4D180F3F" w14:textId="0E479CFD" w:rsidR="00D22803" w:rsidRPr="009C1A0B" w:rsidRDefault="00E02BE3" w:rsidP="009C1A0B">
      <w:pPr>
        <w:jc w:val="both"/>
        <w:rPr>
          <w:rFonts w:ascii="Times New Roman" w:hAnsi="Times New Roman" w:cs="Times New Roman"/>
          <w:sz w:val="24"/>
          <w:szCs w:val="24"/>
        </w:rPr>
      </w:pPr>
      <w:r w:rsidRPr="00E02BE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5E56B9" wp14:editId="78D18E9B">
            <wp:extent cx="5486400" cy="2916555"/>
            <wp:effectExtent l="0" t="0" r="0" b="4445"/>
            <wp:docPr id="2491771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17710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642A7" w14:textId="77777777" w:rsidR="009D4B7E" w:rsidRPr="009C1A0B" w:rsidRDefault="00000000" w:rsidP="009C1A0B">
      <w:pPr>
        <w:pStyle w:val="Heading1"/>
        <w:jc w:val="both"/>
        <w:rPr>
          <w:rFonts w:ascii="Times New Roman" w:hAnsi="Times New Roman" w:cs="Times New Roman"/>
          <w:sz w:val="24"/>
          <w:szCs w:val="24"/>
        </w:rPr>
      </w:pPr>
      <w:r w:rsidRPr="009C1A0B">
        <w:rPr>
          <w:rFonts w:ascii="Times New Roman" w:hAnsi="Times New Roman" w:cs="Times New Roman"/>
          <w:sz w:val="24"/>
          <w:szCs w:val="24"/>
        </w:rPr>
        <w:t>2. Main Entities and Relationships</w:t>
      </w:r>
    </w:p>
    <w:p w14:paraId="43E7DC75" w14:textId="76BB14F0" w:rsidR="009D4B7E" w:rsidRPr="001A3303" w:rsidRDefault="00000000" w:rsidP="001A330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3303">
        <w:rPr>
          <w:rFonts w:ascii="Times New Roman" w:hAnsi="Times New Roman" w:cs="Times New Roman"/>
          <w:sz w:val="24"/>
          <w:szCs w:val="24"/>
        </w:rPr>
        <w:t>Users: Represent individuals who book services. Each user has details like name, email, and phone.</w:t>
      </w:r>
    </w:p>
    <w:p w14:paraId="31013B8A" w14:textId="00C67911" w:rsidR="009D4B7E" w:rsidRPr="001A3303" w:rsidRDefault="00000000" w:rsidP="001A330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3303">
        <w:rPr>
          <w:rFonts w:ascii="Times New Roman" w:hAnsi="Times New Roman" w:cs="Times New Roman"/>
          <w:sz w:val="24"/>
          <w:szCs w:val="24"/>
        </w:rPr>
        <w:t>Providers: Represent businesses or individuals offering services. Each provider has a company name, address, and license number.</w:t>
      </w:r>
    </w:p>
    <w:p w14:paraId="1755D81B" w14:textId="1EEB9F8D" w:rsidR="009D4B7E" w:rsidRPr="001A3303" w:rsidRDefault="00000000" w:rsidP="001A330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3303">
        <w:rPr>
          <w:rFonts w:ascii="Times New Roman" w:hAnsi="Times New Roman" w:cs="Times New Roman"/>
          <w:sz w:val="24"/>
          <w:szCs w:val="24"/>
        </w:rPr>
        <w:t>Bookings: Each booking links a user and a provider to a specific service offering. It stores appointment details like time, status, and notes.</w:t>
      </w:r>
    </w:p>
    <w:p w14:paraId="53503569" w14:textId="5D00E983" w:rsidR="009D4B7E" w:rsidRPr="001A3303" w:rsidRDefault="00000000" w:rsidP="001A330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3303">
        <w:rPr>
          <w:rFonts w:ascii="Times New Roman" w:hAnsi="Times New Roman" w:cs="Times New Roman"/>
          <w:sz w:val="24"/>
          <w:szCs w:val="24"/>
        </w:rPr>
        <w:t>Conversations: Stores messages exchanged between users and providers related to a booking. Each message includes sender, content, and timestamp.</w:t>
      </w:r>
    </w:p>
    <w:p w14:paraId="471DE06D" w14:textId="50C84F0E" w:rsidR="009D4B7E" w:rsidRPr="001A3303" w:rsidRDefault="00000000" w:rsidP="001A330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3303">
        <w:rPr>
          <w:rFonts w:ascii="Times New Roman" w:hAnsi="Times New Roman" w:cs="Times New Roman"/>
          <w:sz w:val="24"/>
          <w:szCs w:val="24"/>
        </w:rPr>
        <w:t xml:space="preserve">Service Offerings: Specific services offered at </w:t>
      </w:r>
      <w:proofErr w:type="gramStart"/>
      <w:r w:rsidRPr="001A3303">
        <w:rPr>
          <w:rFonts w:ascii="Times New Roman" w:hAnsi="Times New Roman" w:cs="Times New Roman"/>
          <w:sz w:val="24"/>
          <w:szCs w:val="24"/>
        </w:rPr>
        <w:t>particular locations</w:t>
      </w:r>
      <w:proofErr w:type="gramEnd"/>
      <w:r w:rsidRPr="001A3303">
        <w:rPr>
          <w:rFonts w:ascii="Times New Roman" w:hAnsi="Times New Roman" w:cs="Times New Roman"/>
          <w:sz w:val="24"/>
          <w:szCs w:val="24"/>
        </w:rPr>
        <w:t>, associated with price and availability.</w:t>
      </w:r>
    </w:p>
    <w:p w14:paraId="603782EC" w14:textId="691D5B84" w:rsidR="009D4B7E" w:rsidRPr="001A3303" w:rsidRDefault="00000000" w:rsidP="001A330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3303">
        <w:rPr>
          <w:rFonts w:ascii="Times New Roman" w:hAnsi="Times New Roman" w:cs="Times New Roman"/>
          <w:sz w:val="24"/>
          <w:szCs w:val="24"/>
        </w:rPr>
        <w:t>Offerings: Generic types of services like 'Therapy Session', 'Haircut', etc.</w:t>
      </w:r>
    </w:p>
    <w:p w14:paraId="4CA682F5" w14:textId="6AD8E2DE" w:rsidR="009D4B7E" w:rsidRPr="001A3303" w:rsidRDefault="00000000" w:rsidP="001A330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3303">
        <w:rPr>
          <w:rFonts w:ascii="Times New Roman" w:hAnsi="Times New Roman" w:cs="Times New Roman"/>
          <w:sz w:val="24"/>
          <w:szCs w:val="24"/>
        </w:rPr>
        <w:t>Service Locations: Locations where services are delivered, including name, address, and geolocation.</w:t>
      </w:r>
    </w:p>
    <w:p w14:paraId="2AFAC812" w14:textId="782F5A46" w:rsidR="009D4B7E" w:rsidRPr="001A3303" w:rsidRDefault="00000000" w:rsidP="001A330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3303">
        <w:rPr>
          <w:rFonts w:ascii="Times New Roman" w:hAnsi="Times New Roman" w:cs="Times New Roman"/>
          <w:sz w:val="24"/>
          <w:szCs w:val="24"/>
        </w:rPr>
        <w:lastRenderedPageBreak/>
        <w:t>Service Types: Service types like 'Clinic', 'Salon', etc., linked to broader service categories.</w:t>
      </w:r>
    </w:p>
    <w:p w14:paraId="71DA36EC" w14:textId="6496B128" w:rsidR="009D4B7E" w:rsidRPr="001A3303" w:rsidRDefault="00000000" w:rsidP="001A330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3303">
        <w:rPr>
          <w:rFonts w:ascii="Times New Roman" w:hAnsi="Times New Roman" w:cs="Times New Roman"/>
          <w:sz w:val="24"/>
          <w:szCs w:val="24"/>
        </w:rPr>
        <w:t>Service Categories: High-level categories such as 'Healthcare', 'Beauty', or 'Home Services'.</w:t>
      </w:r>
    </w:p>
    <w:p w14:paraId="5B79FA83" w14:textId="77777777" w:rsidR="009D4B7E" w:rsidRPr="009C1A0B" w:rsidRDefault="00000000" w:rsidP="009C1A0B">
      <w:pPr>
        <w:pStyle w:val="Heading1"/>
        <w:jc w:val="both"/>
        <w:rPr>
          <w:rFonts w:ascii="Times New Roman" w:hAnsi="Times New Roman" w:cs="Times New Roman"/>
          <w:sz w:val="24"/>
          <w:szCs w:val="24"/>
        </w:rPr>
      </w:pPr>
      <w:r w:rsidRPr="009C1A0B">
        <w:rPr>
          <w:rFonts w:ascii="Times New Roman" w:hAnsi="Times New Roman" w:cs="Times New Roman"/>
          <w:sz w:val="24"/>
          <w:szCs w:val="24"/>
        </w:rPr>
        <w:t>3. Sample Scenario</w:t>
      </w:r>
    </w:p>
    <w:p w14:paraId="718C5A50" w14:textId="77777777" w:rsidR="009D4B7E" w:rsidRPr="009C1A0B" w:rsidRDefault="00000000" w:rsidP="009C1A0B">
      <w:pPr>
        <w:jc w:val="both"/>
        <w:rPr>
          <w:rFonts w:ascii="Times New Roman" w:hAnsi="Times New Roman" w:cs="Times New Roman"/>
          <w:sz w:val="24"/>
          <w:szCs w:val="24"/>
        </w:rPr>
      </w:pPr>
      <w:r w:rsidRPr="009C1A0B">
        <w:rPr>
          <w:rFonts w:ascii="Times New Roman" w:hAnsi="Times New Roman" w:cs="Times New Roman"/>
          <w:sz w:val="24"/>
          <w:szCs w:val="24"/>
        </w:rPr>
        <w:t>Alice registers in the system as a user and books a therapy session with a provider called 'MindPeace Clinic'. This clinic offers services at a location called 'MindPeace Main Branch', categorized under the 'Clinic' type in the 'Healthcare' category. Alice selects a 'Therapy Session' service priced at ₹500, available from 10 AM to 6 PM. She books the session for June 10th at 4 PM. The booking is recorded with status set to 'confirmed'.</w:t>
      </w:r>
    </w:p>
    <w:p w14:paraId="616C1B71" w14:textId="4BC2E3E8" w:rsidR="00D22803" w:rsidRPr="009C1A0B" w:rsidRDefault="00000000" w:rsidP="009C1A0B">
      <w:pPr>
        <w:jc w:val="both"/>
        <w:rPr>
          <w:rFonts w:ascii="Times New Roman" w:hAnsi="Times New Roman" w:cs="Times New Roman"/>
          <w:sz w:val="24"/>
          <w:szCs w:val="24"/>
        </w:rPr>
      </w:pPr>
      <w:r w:rsidRPr="009C1A0B">
        <w:rPr>
          <w:rFonts w:ascii="Times New Roman" w:hAnsi="Times New Roman" w:cs="Times New Roman"/>
          <w:sz w:val="24"/>
          <w:szCs w:val="24"/>
        </w:rPr>
        <w:t>Alice sends a message asking, 'Can I bring a guest?' The provider responds, 'Yes, one guest is allowed.' These messages are stored in the 'conversations' table, with references to the booking and sender type. Each message has a timestamp and content for clear audit and communication history.</w:t>
      </w:r>
    </w:p>
    <w:p w14:paraId="58496068" w14:textId="013AC05B" w:rsidR="00D22803" w:rsidRPr="009C1A0B" w:rsidRDefault="00D22803" w:rsidP="009C1A0B">
      <w:pPr>
        <w:jc w:val="both"/>
        <w:rPr>
          <w:rFonts w:ascii="Times New Roman" w:hAnsi="Times New Roman" w:cs="Times New Roman"/>
          <w:sz w:val="24"/>
          <w:szCs w:val="24"/>
        </w:rPr>
      </w:pPr>
      <w:r w:rsidRPr="009C1A0B">
        <w:rPr>
          <w:rFonts w:ascii="Times New Roman" w:hAnsi="Times New Roman" w:cs="Times New Roman"/>
          <w:sz w:val="24"/>
          <w:szCs w:val="24"/>
        </w:rPr>
        <w:t xml:space="preserve">Alice registers as a user in the system and books a therapy session with a provider named </w:t>
      </w:r>
      <w:proofErr w:type="spellStart"/>
      <w:r w:rsidRPr="009C1A0B">
        <w:rPr>
          <w:rStyle w:val="Strong"/>
          <w:rFonts w:ascii="Times New Roman" w:hAnsi="Times New Roman" w:cs="Times New Roman"/>
          <w:sz w:val="24"/>
          <w:szCs w:val="24"/>
        </w:rPr>
        <w:t>MindPeace</w:t>
      </w:r>
      <w:proofErr w:type="spellEnd"/>
      <w:r w:rsidRPr="009C1A0B">
        <w:rPr>
          <w:rStyle w:val="Strong"/>
          <w:rFonts w:ascii="Times New Roman" w:hAnsi="Times New Roman" w:cs="Times New Roman"/>
          <w:sz w:val="24"/>
          <w:szCs w:val="24"/>
        </w:rPr>
        <w:t xml:space="preserve"> Clinic</w:t>
      </w:r>
      <w:r w:rsidRPr="009C1A0B">
        <w:rPr>
          <w:rFonts w:ascii="Times New Roman" w:hAnsi="Times New Roman" w:cs="Times New Roman"/>
          <w:sz w:val="24"/>
          <w:szCs w:val="24"/>
        </w:rPr>
        <w:t xml:space="preserve">. This clinic offers its services at a location called </w:t>
      </w:r>
      <w:proofErr w:type="spellStart"/>
      <w:r w:rsidRPr="009C1A0B">
        <w:rPr>
          <w:rStyle w:val="Strong"/>
          <w:rFonts w:ascii="Times New Roman" w:hAnsi="Times New Roman" w:cs="Times New Roman"/>
          <w:sz w:val="24"/>
          <w:szCs w:val="24"/>
        </w:rPr>
        <w:t>MindPeace</w:t>
      </w:r>
      <w:proofErr w:type="spellEnd"/>
      <w:r w:rsidRPr="009C1A0B">
        <w:rPr>
          <w:rStyle w:val="Strong"/>
          <w:rFonts w:ascii="Times New Roman" w:hAnsi="Times New Roman" w:cs="Times New Roman"/>
          <w:sz w:val="24"/>
          <w:szCs w:val="24"/>
        </w:rPr>
        <w:t xml:space="preserve"> Main Branch</w:t>
      </w:r>
      <w:r w:rsidRPr="009C1A0B">
        <w:rPr>
          <w:rFonts w:ascii="Times New Roman" w:hAnsi="Times New Roman" w:cs="Times New Roman"/>
          <w:sz w:val="24"/>
          <w:szCs w:val="24"/>
        </w:rPr>
        <w:t xml:space="preserve">, which is categorized as a </w:t>
      </w:r>
      <w:r w:rsidRPr="009C1A0B">
        <w:rPr>
          <w:rStyle w:val="Strong"/>
          <w:rFonts w:ascii="Times New Roman" w:hAnsi="Times New Roman" w:cs="Times New Roman"/>
          <w:sz w:val="24"/>
          <w:szCs w:val="24"/>
        </w:rPr>
        <w:t>Clinic</w:t>
      </w:r>
      <w:r w:rsidRPr="009C1A0B">
        <w:rPr>
          <w:rFonts w:ascii="Times New Roman" w:hAnsi="Times New Roman" w:cs="Times New Roman"/>
          <w:sz w:val="24"/>
          <w:szCs w:val="24"/>
        </w:rPr>
        <w:t xml:space="preserve"> under the broader </w:t>
      </w:r>
      <w:r w:rsidRPr="009C1A0B">
        <w:rPr>
          <w:rStyle w:val="Strong"/>
          <w:rFonts w:ascii="Times New Roman" w:hAnsi="Times New Roman" w:cs="Times New Roman"/>
          <w:sz w:val="24"/>
          <w:szCs w:val="24"/>
        </w:rPr>
        <w:t>Healthcare</w:t>
      </w:r>
      <w:r w:rsidRPr="009C1A0B">
        <w:rPr>
          <w:rFonts w:ascii="Times New Roman" w:hAnsi="Times New Roman" w:cs="Times New Roman"/>
          <w:sz w:val="24"/>
          <w:szCs w:val="24"/>
        </w:rPr>
        <w:t xml:space="preserve"> category. The clinic provides a service named </w:t>
      </w:r>
      <w:r w:rsidRPr="009C1A0B">
        <w:rPr>
          <w:rStyle w:val="Strong"/>
          <w:rFonts w:ascii="Times New Roman" w:hAnsi="Times New Roman" w:cs="Times New Roman"/>
          <w:sz w:val="24"/>
          <w:szCs w:val="24"/>
        </w:rPr>
        <w:t>Therapy Session</w:t>
      </w:r>
      <w:r w:rsidRPr="009C1A0B">
        <w:rPr>
          <w:rFonts w:ascii="Times New Roman" w:hAnsi="Times New Roman" w:cs="Times New Roman"/>
          <w:sz w:val="24"/>
          <w:szCs w:val="24"/>
        </w:rPr>
        <w:t xml:space="preserve">, priced at ₹500 and available daily from 10 AM to 6 PM. Alice selects the Therapy Session service and schedules her appointment for June 10th at 4 PM. The system records this booking by linking Alice’s user account, the </w:t>
      </w:r>
      <w:proofErr w:type="spellStart"/>
      <w:r w:rsidRPr="009C1A0B">
        <w:rPr>
          <w:rFonts w:ascii="Times New Roman" w:hAnsi="Times New Roman" w:cs="Times New Roman"/>
          <w:sz w:val="24"/>
          <w:szCs w:val="24"/>
        </w:rPr>
        <w:t>MindPeace</w:t>
      </w:r>
      <w:proofErr w:type="spellEnd"/>
      <w:r w:rsidRPr="009C1A0B">
        <w:rPr>
          <w:rFonts w:ascii="Times New Roman" w:hAnsi="Times New Roman" w:cs="Times New Roman"/>
          <w:sz w:val="24"/>
          <w:szCs w:val="24"/>
        </w:rPr>
        <w:t xml:space="preserve"> Clinic provider, and the Therapy Session service at the specified date and time, setting the booking status to </w:t>
      </w:r>
      <w:r w:rsidRPr="009C1A0B">
        <w:rPr>
          <w:rStyle w:val="Strong"/>
          <w:rFonts w:ascii="Times New Roman" w:hAnsi="Times New Roman" w:cs="Times New Roman"/>
          <w:sz w:val="24"/>
          <w:szCs w:val="24"/>
        </w:rPr>
        <w:t>confirmed</w:t>
      </w:r>
      <w:r w:rsidRPr="009C1A0B">
        <w:rPr>
          <w:rFonts w:ascii="Times New Roman" w:hAnsi="Times New Roman" w:cs="Times New Roman"/>
          <w:sz w:val="24"/>
          <w:szCs w:val="24"/>
        </w:rPr>
        <w:t xml:space="preserve">. After booking, Alice sends a message asking, “Can I bring a guest?” This message, along with the provider’s response, “Yes, one guest is allowed,” is stored in a </w:t>
      </w:r>
      <w:r w:rsidRPr="009C1A0B">
        <w:rPr>
          <w:rStyle w:val="Strong"/>
          <w:rFonts w:ascii="Times New Roman" w:hAnsi="Times New Roman" w:cs="Times New Roman"/>
          <w:sz w:val="24"/>
          <w:szCs w:val="24"/>
        </w:rPr>
        <w:t>conversations</w:t>
      </w:r>
      <w:r w:rsidRPr="009C1A0B">
        <w:rPr>
          <w:rFonts w:ascii="Times New Roman" w:hAnsi="Times New Roman" w:cs="Times New Roman"/>
          <w:sz w:val="24"/>
          <w:szCs w:val="24"/>
        </w:rPr>
        <w:t xml:space="preserve"> table that tracks communication related to the booking. Each message entry includes references to the booking, the sender type (user or provider), the sender’s ID, message content, and a timestamp, ensuring a clear audit trail of communication between the user and the provider.</w:t>
      </w:r>
    </w:p>
    <w:p w14:paraId="1488B370" w14:textId="77777777" w:rsidR="009D4B7E" w:rsidRPr="009C1A0B" w:rsidRDefault="00000000" w:rsidP="009C1A0B">
      <w:pPr>
        <w:pStyle w:val="Heading1"/>
        <w:jc w:val="both"/>
        <w:rPr>
          <w:rFonts w:ascii="Times New Roman" w:hAnsi="Times New Roman" w:cs="Times New Roman"/>
          <w:sz w:val="24"/>
          <w:szCs w:val="24"/>
        </w:rPr>
      </w:pPr>
      <w:r w:rsidRPr="009C1A0B">
        <w:rPr>
          <w:rFonts w:ascii="Times New Roman" w:hAnsi="Times New Roman" w:cs="Times New Roman"/>
          <w:sz w:val="24"/>
          <w:szCs w:val="24"/>
        </w:rPr>
        <w:t>4. Key Relationships (Simplified)</w:t>
      </w:r>
    </w:p>
    <w:p w14:paraId="5B5891A0" w14:textId="77777777" w:rsidR="009D4B7E" w:rsidRPr="009C1A0B" w:rsidRDefault="00000000" w:rsidP="009C1A0B">
      <w:pPr>
        <w:rPr>
          <w:rFonts w:ascii="Times New Roman" w:hAnsi="Times New Roman" w:cs="Times New Roman"/>
          <w:sz w:val="24"/>
          <w:szCs w:val="24"/>
        </w:rPr>
      </w:pPr>
      <w:r w:rsidRPr="009C1A0B">
        <w:rPr>
          <w:rFonts w:ascii="Times New Roman" w:hAnsi="Times New Roman" w:cs="Times New Roman"/>
          <w:sz w:val="24"/>
          <w:szCs w:val="24"/>
        </w:rPr>
        <w:t>• One user can make many bookings.</w:t>
      </w:r>
      <w:r w:rsidRPr="009C1A0B">
        <w:rPr>
          <w:rFonts w:ascii="Times New Roman" w:hAnsi="Times New Roman" w:cs="Times New Roman"/>
          <w:sz w:val="24"/>
          <w:szCs w:val="24"/>
        </w:rPr>
        <w:br/>
        <w:t>• One provider can serve many bookings.</w:t>
      </w:r>
      <w:r w:rsidRPr="009C1A0B">
        <w:rPr>
          <w:rFonts w:ascii="Times New Roman" w:hAnsi="Times New Roman" w:cs="Times New Roman"/>
          <w:sz w:val="24"/>
          <w:szCs w:val="24"/>
        </w:rPr>
        <w:br/>
        <w:t>• One booking can include many conversation messages.</w:t>
      </w:r>
      <w:r w:rsidRPr="009C1A0B">
        <w:rPr>
          <w:rFonts w:ascii="Times New Roman" w:hAnsi="Times New Roman" w:cs="Times New Roman"/>
          <w:sz w:val="24"/>
          <w:szCs w:val="24"/>
        </w:rPr>
        <w:br/>
        <w:t>• Each booking is for one specific service offering.</w:t>
      </w:r>
      <w:r w:rsidRPr="009C1A0B">
        <w:rPr>
          <w:rFonts w:ascii="Times New Roman" w:hAnsi="Times New Roman" w:cs="Times New Roman"/>
          <w:sz w:val="24"/>
          <w:szCs w:val="24"/>
        </w:rPr>
        <w:br/>
        <w:t>• Each service offering is tied to a location and a specific service (offering).</w:t>
      </w:r>
      <w:r w:rsidRPr="009C1A0B">
        <w:rPr>
          <w:rFonts w:ascii="Times New Roman" w:hAnsi="Times New Roman" w:cs="Times New Roman"/>
          <w:sz w:val="24"/>
          <w:szCs w:val="24"/>
        </w:rPr>
        <w:br/>
        <w:t>• Each location has a type (e.g., Clinic, Salon).</w:t>
      </w:r>
      <w:r w:rsidRPr="009C1A0B">
        <w:rPr>
          <w:rFonts w:ascii="Times New Roman" w:hAnsi="Times New Roman" w:cs="Times New Roman"/>
          <w:sz w:val="24"/>
          <w:szCs w:val="24"/>
        </w:rPr>
        <w:br/>
        <w:t>• Each type belongs to a broader category (e.g., Healthcare).</w:t>
      </w:r>
    </w:p>
    <w:sectPr w:rsidR="009D4B7E" w:rsidRPr="009C1A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307E0F"/>
    <w:multiLevelType w:val="hybridMultilevel"/>
    <w:tmpl w:val="972AA2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23024184">
    <w:abstractNumId w:val="8"/>
  </w:num>
  <w:num w:numId="2" w16cid:durableId="207188616">
    <w:abstractNumId w:val="6"/>
  </w:num>
  <w:num w:numId="3" w16cid:durableId="994844202">
    <w:abstractNumId w:val="5"/>
  </w:num>
  <w:num w:numId="4" w16cid:durableId="613027357">
    <w:abstractNumId w:val="4"/>
  </w:num>
  <w:num w:numId="5" w16cid:durableId="1034500187">
    <w:abstractNumId w:val="7"/>
  </w:num>
  <w:num w:numId="6" w16cid:durableId="423384705">
    <w:abstractNumId w:val="3"/>
  </w:num>
  <w:num w:numId="7" w16cid:durableId="1448543847">
    <w:abstractNumId w:val="2"/>
  </w:num>
  <w:num w:numId="8" w16cid:durableId="1157384364">
    <w:abstractNumId w:val="1"/>
  </w:num>
  <w:num w:numId="9" w16cid:durableId="1362509621">
    <w:abstractNumId w:val="0"/>
  </w:num>
  <w:num w:numId="10" w16cid:durableId="268812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3303"/>
    <w:rsid w:val="0029639D"/>
    <w:rsid w:val="00326F90"/>
    <w:rsid w:val="003519E7"/>
    <w:rsid w:val="00662E9E"/>
    <w:rsid w:val="009C1A0B"/>
    <w:rsid w:val="009D4B7E"/>
    <w:rsid w:val="00AA1D8D"/>
    <w:rsid w:val="00B47730"/>
    <w:rsid w:val="00CB0664"/>
    <w:rsid w:val="00D22803"/>
    <w:rsid w:val="00E02BE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87128E"/>
  <w14:defaultImageDpi w14:val="300"/>
  <w15:docId w15:val="{824B88F6-85CA-9346-A5A0-F5B3F9605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Abhishek Shekhawat</cp:lastModifiedBy>
  <cp:revision>6</cp:revision>
  <dcterms:created xsi:type="dcterms:W3CDTF">2013-12-23T23:15:00Z</dcterms:created>
  <dcterms:modified xsi:type="dcterms:W3CDTF">2025-06-05T07:11:00Z</dcterms:modified>
  <cp:category/>
</cp:coreProperties>
</file>