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81" w:rsidRPr="008F1F81" w:rsidRDefault="008F1F81" w:rsidP="008F1F81">
      <w:pPr>
        <w:spacing w:after="160" w:line="259" w:lineRule="auto"/>
        <w:jc w:val="center"/>
        <w:rPr>
          <w:rFonts w:asciiTheme="minorHAnsi" w:eastAsiaTheme="minorEastAsia" w:hAnsiTheme="minorHAnsi"/>
          <w:sz w:val="48"/>
          <w:szCs w:val="48"/>
        </w:rPr>
      </w:pPr>
      <w:r w:rsidRPr="008F1F81">
        <w:rPr>
          <w:rFonts w:asciiTheme="minorHAnsi" w:eastAsiaTheme="minorEastAsia" w:hAnsiTheme="minorHAnsi"/>
          <w:sz w:val="48"/>
          <w:szCs w:val="48"/>
        </w:rPr>
        <w:t>I</w:t>
      </w:r>
      <w:r w:rsidRPr="008F1F81">
        <w:rPr>
          <w:rFonts w:asciiTheme="minorHAnsi" w:eastAsiaTheme="minorEastAsia" w:hAnsiTheme="minorHAnsi"/>
          <w:sz w:val="48"/>
          <w:szCs w:val="48"/>
        </w:rPr>
        <w:t xml:space="preserve">ntegration </w:t>
      </w:r>
      <w:r w:rsidRPr="008F1F81">
        <w:rPr>
          <w:rFonts w:asciiTheme="minorHAnsi" w:eastAsiaTheme="minorEastAsia" w:hAnsiTheme="minorHAnsi"/>
          <w:sz w:val="48"/>
          <w:szCs w:val="48"/>
        </w:rPr>
        <w:t xml:space="preserve">of </w:t>
      </w:r>
      <w:r w:rsidRPr="008F1F81">
        <w:rPr>
          <w:rFonts w:asciiTheme="minorHAnsi" w:eastAsiaTheme="minorEastAsia" w:hAnsiTheme="minorHAnsi"/>
          <w:sz w:val="48"/>
          <w:szCs w:val="48"/>
        </w:rPr>
        <w:t>Jenkins with Key</w:t>
      </w:r>
      <w:r w:rsidRPr="008F1F81">
        <w:rPr>
          <w:rFonts w:asciiTheme="minorHAnsi" w:eastAsiaTheme="minorEastAsia" w:hAnsiTheme="minorHAnsi"/>
          <w:sz w:val="48"/>
          <w:szCs w:val="48"/>
        </w:rPr>
        <w:t xml:space="preserve"> Cloa</w:t>
      </w:r>
      <w:r w:rsidRPr="008F1F81">
        <w:rPr>
          <w:rFonts w:asciiTheme="minorHAnsi" w:eastAsiaTheme="minorEastAsia" w:hAnsiTheme="minorHAnsi"/>
          <w:sz w:val="48"/>
          <w:szCs w:val="48"/>
        </w:rPr>
        <w:t>k for SSO</w:t>
      </w:r>
    </w:p>
    <w:p w:rsidR="008F1F81" w:rsidRPr="00B651EC" w:rsidRDefault="008F1F81" w:rsidP="008F1F81">
      <w:pPr>
        <w:spacing w:after="160" w:line="259" w:lineRule="auto"/>
        <w:jc w:val="center"/>
        <w:rPr>
          <w:rFonts w:asciiTheme="minorHAnsi" w:eastAsiaTheme="minorEastAsia" w:hAnsiTheme="minorHAnsi"/>
          <w:sz w:val="40"/>
          <w:szCs w:val="40"/>
        </w:rPr>
      </w:pPr>
    </w:p>
    <w:p w:rsidR="008F1F81" w:rsidRDefault="008F1F81" w:rsidP="008F1F81"/>
    <w:p w:rsidR="008F1F81" w:rsidRDefault="008F1F81" w:rsidP="008F1F81"/>
    <w:p w:rsidR="008F1F81" w:rsidRDefault="008F1F81" w:rsidP="008F1F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1F81" w:rsidTr="008F1F81">
        <w:tc>
          <w:tcPr>
            <w:tcW w:w="2254" w:type="dxa"/>
          </w:tcPr>
          <w:p w:rsidR="008F1F81" w:rsidRDefault="008F1F81" w:rsidP="008F1F81">
            <w:r>
              <w:t xml:space="preserve">Documents Name </w:t>
            </w:r>
          </w:p>
        </w:tc>
        <w:tc>
          <w:tcPr>
            <w:tcW w:w="2254" w:type="dxa"/>
          </w:tcPr>
          <w:p w:rsidR="008F1F81" w:rsidRDefault="008F1F81" w:rsidP="008F1F81">
            <w:r>
              <w:t>Version</w:t>
            </w:r>
          </w:p>
        </w:tc>
        <w:tc>
          <w:tcPr>
            <w:tcW w:w="2254" w:type="dxa"/>
          </w:tcPr>
          <w:p w:rsidR="008F1F81" w:rsidRDefault="008F1F81" w:rsidP="008F1F81">
            <w:r>
              <w:t>Prepared By</w:t>
            </w:r>
          </w:p>
        </w:tc>
        <w:tc>
          <w:tcPr>
            <w:tcW w:w="2254" w:type="dxa"/>
          </w:tcPr>
          <w:p w:rsidR="008F1F81" w:rsidRDefault="008F1F81" w:rsidP="008F1F81">
            <w:r>
              <w:t>Reviewed By</w:t>
            </w:r>
          </w:p>
        </w:tc>
      </w:tr>
      <w:tr w:rsidR="008F1F81" w:rsidTr="008F1F81">
        <w:tc>
          <w:tcPr>
            <w:tcW w:w="2254" w:type="dxa"/>
          </w:tcPr>
          <w:p w:rsidR="008F1F81" w:rsidRDefault="008F1F81" w:rsidP="008F1F81">
            <w:r>
              <w:t>I</w:t>
            </w:r>
            <w:r w:rsidRPr="008F1F81">
              <w:t xml:space="preserve">ntegration </w:t>
            </w:r>
            <w:r>
              <w:t xml:space="preserve">of </w:t>
            </w:r>
            <w:r w:rsidRPr="008F1F81">
              <w:t>Jenkins with Key Cloak</w:t>
            </w:r>
          </w:p>
        </w:tc>
        <w:tc>
          <w:tcPr>
            <w:tcW w:w="2254" w:type="dxa"/>
          </w:tcPr>
          <w:p w:rsidR="008F1F81" w:rsidRDefault="008F1F81" w:rsidP="008F1F81">
            <w:r>
              <w:t>v.01</w:t>
            </w:r>
          </w:p>
        </w:tc>
        <w:tc>
          <w:tcPr>
            <w:tcW w:w="2254" w:type="dxa"/>
          </w:tcPr>
          <w:p w:rsidR="008F1F81" w:rsidRDefault="008F1F81" w:rsidP="008F1F81">
            <w:r>
              <w:t>Vikat Patil</w:t>
            </w:r>
          </w:p>
        </w:tc>
        <w:tc>
          <w:tcPr>
            <w:tcW w:w="2254" w:type="dxa"/>
          </w:tcPr>
          <w:p w:rsidR="008F1F81" w:rsidRDefault="008F1F81" w:rsidP="008F1F81"/>
        </w:tc>
      </w:tr>
      <w:tr w:rsidR="008F1F81" w:rsidTr="008F1F81"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</w:tr>
      <w:tr w:rsidR="008F1F81" w:rsidTr="008F1F81"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</w:tr>
      <w:tr w:rsidR="008F1F81" w:rsidTr="008F1F81"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</w:tr>
    </w:tbl>
    <w:p w:rsidR="008F1F81" w:rsidRDefault="008F1F81" w:rsidP="008F1F81"/>
    <w:p w:rsidR="008F1F81" w:rsidRDefault="008F1F81" w:rsidP="008F1F81"/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Pr="008F1F81" w:rsidRDefault="008F1F81" w:rsidP="008F1F81"/>
    <w:sdt>
      <w:sdtPr>
        <w:id w:val="-1525095722"/>
        <w:docPartObj>
          <w:docPartGallery w:val="Table of Contents"/>
          <w:docPartUnique/>
        </w:docPartObj>
      </w:sdtPr>
      <w:sdtEndPr>
        <w:rPr>
          <w:rFonts w:ascii="Cambria" w:eastAsia="MS Mincho" w:hAnsi="Cambria" w:cs="Arial"/>
          <w:b/>
          <w:bCs/>
          <w:noProof/>
          <w:color w:val="auto"/>
          <w:sz w:val="20"/>
          <w:szCs w:val="22"/>
        </w:rPr>
      </w:sdtEndPr>
      <w:sdtContent>
        <w:p w:rsidR="008F1F81" w:rsidRDefault="008F1F81">
          <w:pPr>
            <w:pStyle w:val="TOCHeading"/>
          </w:pPr>
          <w:r>
            <w:t>Contents</w:t>
          </w:r>
        </w:p>
        <w:p w:rsidR="008F1F81" w:rsidRDefault="008F1F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709007" w:history="1">
            <w:r w:rsidRPr="006F6C5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6F6C5D">
              <w:rPr>
                <w:rStyle w:val="Hyperlink"/>
                <w:noProof/>
              </w:rPr>
              <w:t>Keycloak as a Identity Provider For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F81" w:rsidRDefault="008F1F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09008" w:history="1">
            <w:r w:rsidRPr="006F6C5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6F6C5D">
              <w:rPr>
                <w:rStyle w:val="Hyperlink"/>
                <w:noProof/>
              </w:rPr>
              <w:t>Step 1 : Create a keycloak client in a realm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F81" w:rsidRDefault="008F1F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09009" w:history="1">
            <w:r w:rsidRPr="006F6C5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6F6C5D">
              <w:rPr>
                <w:rStyle w:val="Hyperlink"/>
                <w:noProof/>
              </w:rPr>
              <w:t>Step 2 : Copy the keycloak</w:t>
            </w:r>
            <w:r w:rsidRPr="006F6C5D">
              <w:rPr>
                <w:rStyle w:val="Hyperlink"/>
                <w:rFonts w:ascii="Arial" w:hAnsi="Arial"/>
                <w:noProof/>
              </w:rPr>
              <w:t>.</w:t>
            </w:r>
            <w:r w:rsidRPr="006F6C5D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F81" w:rsidRDefault="008F1F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09010" w:history="1">
            <w:r w:rsidRPr="006F6C5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6F6C5D">
              <w:rPr>
                <w:rStyle w:val="Hyperlink"/>
                <w:noProof/>
              </w:rPr>
              <w:t>Step 3 : In Jenkins, Configure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F81" w:rsidRDefault="008F1F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09011" w:history="1">
            <w:r w:rsidRPr="006F6C5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6F6C5D">
              <w:rPr>
                <w:rStyle w:val="Hyperlink"/>
                <w:noProof/>
              </w:rPr>
              <w:t>Step 4 : In the Jenkins global settings page paste the contents from Keycloak Json.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F81" w:rsidRDefault="008F1F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09012" w:history="1">
            <w:r w:rsidRPr="006F6C5D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6F6C5D">
              <w:rPr>
                <w:rStyle w:val="Hyperlink"/>
                <w:noProof/>
              </w:rPr>
              <w:t>Step 5 : In the Security Realm activate the security realm of the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F81" w:rsidRDefault="008F1F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09013" w:history="1">
            <w:r w:rsidRPr="006F6C5D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6F6C5D">
              <w:rPr>
                <w:rStyle w:val="Hyperlink"/>
                <w:noProof/>
              </w:rPr>
              <w:t>Step 6 : Login into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F81" w:rsidRDefault="008F1F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09014" w:history="1">
            <w:r w:rsidRPr="006F6C5D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6F6C5D">
              <w:rPr>
                <w:rStyle w:val="Hyperlink"/>
                <w:noProof/>
              </w:rPr>
              <w:t>Step 7 : Keycloak would redirect back to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F81" w:rsidRDefault="008F1F81">
          <w:r>
            <w:rPr>
              <w:b/>
              <w:bCs/>
              <w:noProof/>
            </w:rPr>
            <w:fldChar w:fldCharType="end"/>
          </w:r>
        </w:p>
      </w:sdtContent>
    </w:sdt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Default="008F1F81" w:rsidP="008F1F81"/>
    <w:p w:rsidR="008F1F81" w:rsidRDefault="008F1F81" w:rsidP="008F1F81"/>
    <w:p w:rsidR="008F1F81" w:rsidRPr="004B5460" w:rsidRDefault="008F1F81" w:rsidP="008F1F81">
      <w:pPr>
        <w:tabs>
          <w:tab w:val="left" w:pos="2256"/>
        </w:tabs>
      </w:pPr>
      <w:r>
        <w:tab/>
      </w:r>
    </w:p>
    <w:p w:rsidR="008F1F81" w:rsidRPr="008639C8" w:rsidRDefault="008F1F81" w:rsidP="008F1F81">
      <w:pPr>
        <w:pStyle w:val="Heading1"/>
      </w:pPr>
      <w:bookmarkStart w:id="0" w:name="_Toc61708799"/>
      <w:bookmarkStart w:id="1" w:name="_Toc61709007"/>
      <w:r w:rsidRPr="00A772C3">
        <w:lastRenderedPageBreak/>
        <w:t>Keycloak as a Identity Provider</w:t>
      </w:r>
      <w:r>
        <w:t xml:space="preserve"> For Jenkins</w:t>
      </w:r>
      <w:bookmarkEnd w:id="0"/>
      <w:bookmarkEnd w:id="1"/>
    </w:p>
    <w:p w:rsidR="008F1F81" w:rsidRDefault="008F1F81" w:rsidP="008F1F81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  <w:r w:rsidRPr="00A772C3">
        <w:rPr>
          <w:rFonts w:ascii="Cambria" w:eastAsia="MS Mincho" w:hAnsi="Cambria" w:cs="Arial"/>
          <w:bCs w:val="0"/>
          <w:lang w:val="en-US" w:eastAsia="en-US"/>
        </w:rPr>
        <w:t xml:space="preserve">The following example may be useful if you're using </w:t>
      </w:r>
      <w:proofErr w:type="spellStart"/>
      <w:r w:rsidRPr="00A772C3">
        <w:rPr>
          <w:rFonts w:ascii="Cambria" w:eastAsia="MS Mincho" w:hAnsi="Cambria" w:cs="Arial"/>
          <w:bCs w:val="0"/>
          <w:lang w:val="en-US" w:eastAsia="en-US"/>
        </w:rPr>
        <w:t>Keycloak</w:t>
      </w:r>
      <w:proofErr w:type="spellEnd"/>
      <w:r w:rsidRPr="00A772C3">
        <w:rPr>
          <w:rFonts w:ascii="Cambria" w:eastAsia="MS Mincho" w:hAnsi="Cambria" w:cs="Arial"/>
          <w:bCs w:val="0"/>
          <w:lang w:val="en-US" w:eastAsia="en-US"/>
        </w:rPr>
        <w:t xml:space="preserve"> as </w:t>
      </w:r>
      <w:proofErr w:type="spellStart"/>
      <w:proofErr w:type="gramStart"/>
      <w:r w:rsidRPr="00A772C3">
        <w:rPr>
          <w:rFonts w:ascii="Cambria" w:eastAsia="MS Mincho" w:hAnsi="Cambria" w:cs="Arial"/>
          <w:bCs w:val="0"/>
          <w:lang w:val="en-US" w:eastAsia="en-US"/>
        </w:rPr>
        <w:t>a</w:t>
      </w:r>
      <w:proofErr w:type="spellEnd"/>
      <w:proofErr w:type="gramEnd"/>
      <w:r w:rsidRPr="00A772C3">
        <w:rPr>
          <w:rFonts w:ascii="Cambria" w:eastAsia="MS Mincho" w:hAnsi="Cambria" w:cs="Arial"/>
          <w:bCs w:val="0"/>
          <w:lang w:val="en-US" w:eastAsia="en-US"/>
        </w:rPr>
        <w:t xml:space="preserve"> Identity Provider</w:t>
      </w:r>
      <w:r w:rsidRPr="006745DF">
        <w:rPr>
          <w:rFonts w:ascii="Segoe UI" w:hAnsi="Segoe UI" w:cs="Segoe UI"/>
          <w:sz w:val="23"/>
          <w:szCs w:val="23"/>
          <w:lang w:eastAsia="en-IN"/>
        </w:rPr>
        <w:t>.</w:t>
      </w:r>
    </w:p>
    <w:p w:rsidR="008F1F81" w:rsidRPr="009C6F1B" w:rsidRDefault="008F1F81" w:rsidP="008F1F81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  <w:r w:rsidRPr="009C6F1B">
        <w:rPr>
          <w:rFonts w:ascii="Cambria" w:eastAsia="MS Mincho" w:hAnsi="Cambria" w:cstheme="majorBidi"/>
          <w:sz w:val="28"/>
          <w:szCs w:val="32"/>
          <w:lang w:eastAsia="en-US"/>
        </w:rPr>
        <w:t xml:space="preserve">Steps to configure Jenkins with </w:t>
      </w:r>
      <w:proofErr w:type="spellStart"/>
      <w:r w:rsidRPr="009C6F1B">
        <w:rPr>
          <w:rFonts w:ascii="Cambria" w:eastAsia="MS Mincho" w:hAnsi="Cambria" w:cstheme="majorBidi"/>
          <w:sz w:val="28"/>
          <w:szCs w:val="32"/>
          <w:lang w:eastAsia="en-US"/>
        </w:rPr>
        <w:t>Keycloak</w:t>
      </w:r>
      <w:proofErr w:type="spellEnd"/>
    </w:p>
    <w:p w:rsidR="008F1F81" w:rsidRDefault="008F1F81" w:rsidP="008F1F81">
      <w:pPr>
        <w:pStyle w:val="Heading2"/>
        <w:rPr>
          <w:rFonts w:eastAsia="MS Mincho"/>
        </w:rPr>
      </w:pPr>
      <w:bookmarkStart w:id="2" w:name="_Toc61708800"/>
      <w:bookmarkStart w:id="3" w:name="_Toc61709008"/>
      <w:r w:rsidRPr="00A772C3">
        <w:rPr>
          <w:rFonts w:eastAsia="MS Mincho"/>
        </w:rPr>
        <w:t xml:space="preserve">Step </w:t>
      </w:r>
      <w:proofErr w:type="gramStart"/>
      <w:r w:rsidRPr="00A772C3">
        <w:rPr>
          <w:rFonts w:eastAsia="MS Mincho"/>
        </w:rPr>
        <w:t>1</w:t>
      </w:r>
      <w:r>
        <w:rPr>
          <w:rFonts w:eastAsia="MS Mincho"/>
        </w:rPr>
        <w:t xml:space="preserve"> :</w:t>
      </w:r>
      <w:proofErr w:type="gramEnd"/>
      <w:r>
        <w:rPr>
          <w:rFonts w:eastAsia="MS Mincho"/>
        </w:rPr>
        <w:t xml:space="preserve"> </w:t>
      </w:r>
      <w:r w:rsidRPr="009C6F1B">
        <w:rPr>
          <w:rFonts w:eastAsia="MS Mincho"/>
        </w:rPr>
        <w:t xml:space="preserve">Create a </w:t>
      </w:r>
      <w:proofErr w:type="spellStart"/>
      <w:r w:rsidRPr="009C6F1B">
        <w:rPr>
          <w:rFonts w:eastAsia="MS Mincho"/>
        </w:rPr>
        <w:t>keycloak</w:t>
      </w:r>
      <w:proofErr w:type="spellEnd"/>
      <w:r w:rsidRPr="009C6F1B">
        <w:rPr>
          <w:rFonts w:eastAsia="MS Mincho"/>
        </w:rPr>
        <w:t xml:space="preserve"> client in a realm</w:t>
      </w:r>
      <w:bookmarkEnd w:id="2"/>
      <w:bookmarkEnd w:id="3"/>
    </w:p>
    <w:p w:rsidR="008F1F81" w:rsidRDefault="008F1F81" w:rsidP="008F1F81"/>
    <w:p w:rsidR="008F1F81" w:rsidRDefault="008F1F81" w:rsidP="008F1F81"/>
    <w:p w:rsidR="008F1F81" w:rsidRDefault="008F1F81" w:rsidP="008F1F81">
      <w:pPr>
        <w:shd w:val="clear" w:color="auto" w:fill="FFFFFF"/>
        <w:spacing w:after="100" w:afterAutospacing="1"/>
      </w:pPr>
      <w:proofErr w:type="spellStart"/>
      <w:r w:rsidRPr="009C6F1B">
        <w:t>Lets</w:t>
      </w:r>
      <w:proofErr w:type="spellEnd"/>
      <w:r w:rsidRPr="009C6F1B">
        <w:t xml:space="preserve"> call the realm 'Adopt' and the client '</w:t>
      </w:r>
      <w:proofErr w:type="spellStart"/>
      <w:r w:rsidRPr="009C6F1B">
        <w:t>jenkins</w:t>
      </w:r>
      <w:proofErr w:type="spellEnd"/>
      <w:r w:rsidRPr="009C6F1B">
        <w:t>'</w:t>
      </w:r>
      <w:r w:rsidRPr="00A178C0">
        <w:rPr>
          <w:rFonts w:ascii="Arial" w:eastAsia="Times New Roman" w:hAnsi="Arial"/>
          <w:color w:val="4A5568"/>
          <w:sz w:val="21"/>
          <w:szCs w:val="21"/>
          <w:lang w:eastAsia="en-IN"/>
        </w:rPr>
        <w:br/>
      </w:r>
      <w:r w:rsidRPr="008E2027">
        <w:rPr>
          <w:rFonts w:ascii="Arial" w:eastAsia="Times New Roman" w:hAnsi="Arial"/>
          <w:noProof/>
          <w:color w:val="4A5568"/>
          <w:sz w:val="21"/>
          <w:szCs w:val="21"/>
          <w:lang w:eastAsia="en-IN"/>
        </w:rPr>
        <w:drawing>
          <wp:inline distT="0" distB="0" distL="0" distR="0" wp14:anchorId="145FF0A4" wp14:editId="3F9F7601">
            <wp:extent cx="5731510" cy="2687488"/>
            <wp:effectExtent l="0" t="0" r="2540" b="0"/>
            <wp:docPr id="20" name="Picture 20" descr="D:\screens\addRea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screens\addRea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81" w:rsidRDefault="008F1F81" w:rsidP="008F1F81">
      <w:pPr>
        <w:shd w:val="clear" w:color="auto" w:fill="FFFFFF"/>
        <w:spacing w:after="100" w:afterAutospacing="1"/>
        <w:rPr>
          <w:rFonts w:ascii="Arial" w:eastAsia="Times New Roman" w:hAnsi="Arial"/>
          <w:color w:val="4A5568"/>
          <w:sz w:val="21"/>
          <w:szCs w:val="21"/>
          <w:lang w:eastAsia="en-IN"/>
        </w:rPr>
      </w:pPr>
    </w:p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Cambria" w:eastAsia="MS Mincho" w:hAnsi="Cambria" w:cs="Arial"/>
          <w:sz w:val="20"/>
          <w:szCs w:val="22"/>
        </w:rPr>
      </w:pPr>
      <w:r w:rsidRPr="009C6F1B">
        <w:rPr>
          <w:rFonts w:ascii="Cambria" w:eastAsia="MS Mincho" w:hAnsi="Cambria" w:cs="Arial"/>
          <w:sz w:val="20"/>
          <w:szCs w:val="22"/>
        </w:rPr>
        <w:t>Create the client accordingly</w:t>
      </w:r>
    </w:p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  <w:r w:rsidRPr="008E2027">
        <w:rPr>
          <w:rFonts w:ascii="Arial" w:hAnsi="Arial" w:cs="Arial"/>
          <w:noProof/>
          <w:color w:val="4A5568"/>
          <w:sz w:val="21"/>
          <w:szCs w:val="21"/>
        </w:rPr>
        <w:drawing>
          <wp:inline distT="0" distB="0" distL="0" distR="0" wp14:anchorId="637EE791" wp14:editId="16869266">
            <wp:extent cx="5731510" cy="2690667"/>
            <wp:effectExtent l="0" t="0" r="2540" b="0"/>
            <wp:docPr id="18" name="Picture 18" descr="D:\screens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screens\scree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  <w:r w:rsidRPr="008E2027">
        <w:rPr>
          <w:rFonts w:ascii="Arial" w:hAnsi="Arial" w:cs="Arial"/>
          <w:noProof/>
          <w:color w:val="4A5568"/>
          <w:sz w:val="21"/>
          <w:szCs w:val="21"/>
        </w:rPr>
        <w:lastRenderedPageBreak/>
        <w:drawing>
          <wp:inline distT="0" distB="0" distL="0" distR="0" wp14:anchorId="43AB1C09" wp14:editId="165F5BF7">
            <wp:extent cx="5731510" cy="2693840"/>
            <wp:effectExtent l="0" t="0" r="2540" b="0"/>
            <wp:docPr id="17" name="Picture 17" descr="D:\screens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screens\screen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81" w:rsidRDefault="008F1F81" w:rsidP="008F1F81">
      <w:r w:rsidRPr="009C6F1B">
        <w:t>Also make sure sample users are also created, in this case I have created user1.</w:t>
      </w:r>
    </w:p>
    <w:p w:rsidR="008F1F81" w:rsidRDefault="008F1F81" w:rsidP="008F1F81"/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  <w:r w:rsidRPr="008E2027">
        <w:rPr>
          <w:rFonts w:ascii="Arial" w:hAnsi="Arial" w:cs="Arial"/>
          <w:noProof/>
          <w:color w:val="4A5568"/>
          <w:sz w:val="21"/>
          <w:szCs w:val="21"/>
        </w:rPr>
        <w:drawing>
          <wp:inline distT="0" distB="0" distL="0" distR="0" wp14:anchorId="6357CC46" wp14:editId="3A448673">
            <wp:extent cx="5731510" cy="2697005"/>
            <wp:effectExtent l="0" t="0" r="2540" b="8255"/>
            <wp:docPr id="16" name="Picture 16" descr="D:\screens\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screens\screen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</w:p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</w:p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</w:p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</w:p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</w:p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</w:p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</w:p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</w:p>
    <w:p w:rsidR="008F1F81" w:rsidRDefault="008F1F81" w:rsidP="008F1F81">
      <w:pPr>
        <w:pStyle w:val="Heading2"/>
        <w:rPr>
          <w:rFonts w:eastAsia="MS Mincho"/>
        </w:rPr>
      </w:pPr>
      <w:bookmarkStart w:id="4" w:name="_Toc61708801"/>
      <w:bookmarkStart w:id="5" w:name="_Toc61709009"/>
      <w:r w:rsidRPr="00991BEC">
        <w:rPr>
          <w:rFonts w:eastAsia="MS Mincho"/>
        </w:rPr>
        <w:lastRenderedPageBreak/>
        <w:t xml:space="preserve">Step </w:t>
      </w:r>
      <w:proofErr w:type="gramStart"/>
      <w:r w:rsidRPr="00991BEC">
        <w:rPr>
          <w:rFonts w:eastAsia="MS Mincho"/>
        </w:rPr>
        <w:t>2</w:t>
      </w:r>
      <w:r>
        <w:rPr>
          <w:rFonts w:eastAsia="MS Mincho"/>
        </w:rPr>
        <w:t xml:space="preserve"> :</w:t>
      </w:r>
      <w:proofErr w:type="gramEnd"/>
      <w:r>
        <w:rPr>
          <w:rFonts w:eastAsia="MS Mincho"/>
        </w:rPr>
        <w:t xml:space="preserve"> </w:t>
      </w:r>
      <w:r w:rsidRPr="008D1A46">
        <w:rPr>
          <w:rFonts w:eastAsia="MS Mincho"/>
        </w:rPr>
        <w:t xml:space="preserve">Copy the </w:t>
      </w:r>
      <w:proofErr w:type="spellStart"/>
      <w:r w:rsidRPr="008D1A46">
        <w:rPr>
          <w:rFonts w:eastAsia="MS Mincho"/>
        </w:rPr>
        <w:t>keycloak</w:t>
      </w:r>
      <w:r>
        <w:rPr>
          <w:rFonts w:ascii="Arial" w:hAnsi="Arial" w:cs="Arial"/>
          <w:color w:val="4A5568"/>
        </w:rPr>
        <w:t>.</w:t>
      </w:r>
      <w:r w:rsidRPr="008D1A46">
        <w:rPr>
          <w:rFonts w:eastAsia="MS Mincho"/>
        </w:rPr>
        <w:t>json</w:t>
      </w:r>
      <w:bookmarkEnd w:id="4"/>
      <w:bookmarkEnd w:id="5"/>
      <w:proofErr w:type="spellEnd"/>
    </w:p>
    <w:p w:rsidR="008F1F81" w:rsidRPr="008D1A46" w:rsidRDefault="008F1F81" w:rsidP="008F1F81"/>
    <w:p w:rsidR="008F1F81" w:rsidRDefault="008F1F81" w:rsidP="008F1F81">
      <w:r w:rsidRPr="008E2027">
        <w:rPr>
          <w:rFonts w:ascii="Arial" w:hAnsi="Arial"/>
          <w:noProof/>
          <w:color w:val="4A5568"/>
          <w:sz w:val="21"/>
          <w:szCs w:val="21"/>
        </w:rPr>
        <w:drawing>
          <wp:inline distT="0" distB="0" distL="0" distR="0" wp14:anchorId="71E6CEA1" wp14:editId="3E91E30F">
            <wp:extent cx="5731510" cy="2699124"/>
            <wp:effectExtent l="0" t="0" r="2540" b="6350"/>
            <wp:docPr id="15" name="Picture 15" descr="D:\screens\scr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screens\screen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81" w:rsidRDefault="008F1F81" w:rsidP="008F1F81"/>
    <w:p w:rsidR="008F1F81" w:rsidRPr="008D1A46" w:rsidRDefault="008F1F81" w:rsidP="008F1F81"/>
    <w:p w:rsidR="008F1F81" w:rsidRDefault="008F1F81" w:rsidP="008F1F81">
      <w:pPr>
        <w:pStyle w:val="Heading2"/>
        <w:rPr>
          <w:rFonts w:eastAsia="MS Mincho"/>
        </w:rPr>
      </w:pPr>
      <w:bookmarkStart w:id="6" w:name="_Toc61708802"/>
      <w:bookmarkStart w:id="7" w:name="_Toc61709010"/>
      <w:r w:rsidRPr="00A14D10">
        <w:rPr>
          <w:rFonts w:eastAsia="MS Mincho"/>
        </w:rPr>
        <w:t xml:space="preserve">Step </w:t>
      </w:r>
      <w:proofErr w:type="gramStart"/>
      <w:r w:rsidRPr="00A14D10">
        <w:rPr>
          <w:rFonts w:eastAsia="MS Mincho"/>
        </w:rPr>
        <w:t>3 :</w:t>
      </w:r>
      <w:proofErr w:type="gramEnd"/>
      <w:r w:rsidRPr="00A14D10">
        <w:rPr>
          <w:rFonts w:eastAsia="MS Mincho"/>
        </w:rPr>
        <w:t xml:space="preserve"> </w:t>
      </w:r>
      <w:hyperlink r:id="rId13" w:history="1">
        <w:r w:rsidRPr="00A14D10">
          <w:rPr>
            <w:rFonts w:eastAsia="MS Mincho"/>
          </w:rPr>
          <w:t xml:space="preserve">In </w:t>
        </w:r>
        <w:r>
          <w:rPr>
            <w:rFonts w:eastAsia="MS Mincho"/>
          </w:rPr>
          <w:t>Jenkins</w:t>
        </w:r>
        <w:r w:rsidRPr="00A14D10">
          <w:rPr>
            <w:rFonts w:eastAsia="MS Mincho"/>
          </w:rPr>
          <w:t>, Configure authentication</w:t>
        </w:r>
        <w:bookmarkEnd w:id="6"/>
        <w:bookmarkEnd w:id="7"/>
      </w:hyperlink>
      <w:r>
        <w:rPr>
          <w:rFonts w:eastAsia="MS Mincho"/>
        </w:rPr>
        <w:t xml:space="preserve"> </w:t>
      </w:r>
    </w:p>
    <w:p w:rsidR="008F1F81" w:rsidRPr="008D1A46" w:rsidRDefault="008F1F81" w:rsidP="008F1F81"/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  <w:r w:rsidRPr="008E2027">
        <w:rPr>
          <w:rFonts w:ascii="Arial" w:hAnsi="Arial" w:cs="Arial"/>
          <w:noProof/>
          <w:color w:val="4A5568"/>
          <w:sz w:val="21"/>
          <w:szCs w:val="21"/>
        </w:rPr>
        <w:drawing>
          <wp:inline distT="0" distB="0" distL="0" distR="0" wp14:anchorId="7DC097ED" wp14:editId="60916B5D">
            <wp:extent cx="5731510" cy="2957136"/>
            <wp:effectExtent l="0" t="0" r="2540" b="0"/>
            <wp:docPr id="1" name="Picture 1" descr="D:\screens\jenkins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screens\jenkinsWindo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81" w:rsidRPr="008D1A46" w:rsidRDefault="008F1F81" w:rsidP="008F1F81"/>
    <w:p w:rsidR="008F1F81" w:rsidRDefault="008F1F81" w:rsidP="008F1F81">
      <w:pPr>
        <w:shd w:val="clear" w:color="auto" w:fill="F9F9FB"/>
      </w:pPr>
    </w:p>
    <w:p w:rsidR="008F1F81" w:rsidRDefault="008F1F81" w:rsidP="008F1F81">
      <w:pPr>
        <w:shd w:val="clear" w:color="auto" w:fill="F9F9FB"/>
      </w:pPr>
    </w:p>
    <w:p w:rsidR="008F1F81" w:rsidRDefault="008F1F81" w:rsidP="008F1F81">
      <w:pPr>
        <w:shd w:val="clear" w:color="auto" w:fill="F9F9FB"/>
      </w:pPr>
    </w:p>
    <w:p w:rsidR="008F1F81" w:rsidRDefault="008F1F81" w:rsidP="008F1F81">
      <w:pPr>
        <w:shd w:val="clear" w:color="auto" w:fill="F9F9FB"/>
      </w:pPr>
    </w:p>
    <w:p w:rsidR="008F1F81" w:rsidRDefault="008F1F81" w:rsidP="008F1F81">
      <w:pPr>
        <w:shd w:val="clear" w:color="auto" w:fill="F9F9FB"/>
      </w:pPr>
    </w:p>
    <w:p w:rsidR="008F1F81" w:rsidRDefault="008F1F81" w:rsidP="008F1F81">
      <w:pPr>
        <w:shd w:val="clear" w:color="auto" w:fill="F9F9FB"/>
      </w:pPr>
    </w:p>
    <w:p w:rsidR="008F1F81" w:rsidRDefault="008F1F81" w:rsidP="008F1F81">
      <w:pPr>
        <w:shd w:val="clear" w:color="auto" w:fill="F9F9FB"/>
      </w:pPr>
    </w:p>
    <w:p w:rsidR="008F1F81" w:rsidRDefault="008F1F81" w:rsidP="008F1F81">
      <w:pPr>
        <w:shd w:val="clear" w:color="auto" w:fill="F9F9FB"/>
      </w:pPr>
    </w:p>
    <w:p w:rsidR="008F1F81" w:rsidRDefault="008F1F81" w:rsidP="008F1F81">
      <w:pPr>
        <w:shd w:val="clear" w:color="auto" w:fill="F9F9FB"/>
      </w:pPr>
    </w:p>
    <w:p w:rsidR="008F1F81" w:rsidRDefault="008F1F81" w:rsidP="008F1F81">
      <w:pPr>
        <w:pStyle w:val="Heading2"/>
        <w:rPr>
          <w:rFonts w:eastAsia="MS Mincho"/>
        </w:rPr>
      </w:pPr>
      <w:bookmarkStart w:id="8" w:name="_Toc61708803"/>
      <w:bookmarkStart w:id="9" w:name="_Toc61709011"/>
      <w:r w:rsidRPr="00A14D10">
        <w:rPr>
          <w:rFonts w:eastAsia="MS Mincho"/>
        </w:rPr>
        <w:lastRenderedPageBreak/>
        <w:t xml:space="preserve">Step </w:t>
      </w:r>
      <w:proofErr w:type="gramStart"/>
      <w:r>
        <w:rPr>
          <w:rFonts w:eastAsia="MS Mincho"/>
        </w:rPr>
        <w:t>4</w:t>
      </w:r>
      <w:r w:rsidRPr="00A14D10">
        <w:rPr>
          <w:rFonts w:eastAsia="MS Mincho"/>
        </w:rPr>
        <w:t xml:space="preserve"> :</w:t>
      </w:r>
      <w:proofErr w:type="gramEnd"/>
      <w:r w:rsidRPr="00A14D10">
        <w:rPr>
          <w:rFonts w:eastAsia="MS Mincho"/>
        </w:rPr>
        <w:t xml:space="preserve"> </w:t>
      </w:r>
      <w:r>
        <w:rPr>
          <w:rFonts w:eastAsia="MS Mincho"/>
        </w:rPr>
        <w:t xml:space="preserve">In </w:t>
      </w:r>
      <w:r w:rsidRPr="008D1A46">
        <w:rPr>
          <w:rFonts w:eastAsia="MS Mincho"/>
        </w:rPr>
        <w:t>the Jenkins global settings page paste the content</w:t>
      </w:r>
      <w:r>
        <w:rPr>
          <w:rFonts w:eastAsia="MS Mincho"/>
        </w:rPr>
        <w:t xml:space="preserve">s from </w:t>
      </w:r>
      <w:proofErr w:type="spellStart"/>
      <w:r>
        <w:rPr>
          <w:rFonts w:eastAsia="MS Mincho"/>
        </w:rPr>
        <w:t>Keycloak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Json</w:t>
      </w:r>
      <w:proofErr w:type="spellEnd"/>
      <w:r>
        <w:rPr>
          <w:rFonts w:eastAsia="MS Mincho"/>
        </w:rPr>
        <w:t>.</w:t>
      </w:r>
      <w:bookmarkEnd w:id="8"/>
      <w:bookmarkEnd w:id="9"/>
    </w:p>
    <w:p w:rsidR="008F1F81" w:rsidRPr="008D1A46" w:rsidRDefault="008F1F81" w:rsidP="008F1F81"/>
    <w:p w:rsidR="008F1F81" w:rsidRDefault="008F1F81" w:rsidP="008F1F81"/>
    <w:p w:rsidR="008F1F81" w:rsidRDefault="008F1F81" w:rsidP="008F1F81">
      <w:r w:rsidRPr="008E2027">
        <w:rPr>
          <w:rFonts w:ascii="Arial" w:hAnsi="Arial"/>
          <w:b/>
          <w:bCs/>
          <w:noProof/>
          <w:color w:val="4A5568"/>
        </w:rPr>
        <w:drawing>
          <wp:inline distT="0" distB="0" distL="0" distR="0" wp14:anchorId="45D0A9D3" wp14:editId="710FD1BA">
            <wp:extent cx="5731510" cy="2936237"/>
            <wp:effectExtent l="0" t="0" r="2540" b="0"/>
            <wp:docPr id="14" name="Picture 14" descr="D:\screens\scre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screens\screen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>
      <w:pPr>
        <w:pStyle w:val="Heading2"/>
        <w:rPr>
          <w:rFonts w:eastAsia="MS Mincho"/>
        </w:rPr>
      </w:pPr>
      <w:bookmarkStart w:id="10" w:name="_Toc61708804"/>
      <w:bookmarkStart w:id="11" w:name="_Toc61709012"/>
      <w:r w:rsidRPr="008D1A46">
        <w:rPr>
          <w:rFonts w:eastAsia="MS Mincho"/>
        </w:rPr>
        <w:t xml:space="preserve">Step </w:t>
      </w:r>
      <w:proofErr w:type="gramStart"/>
      <w:r>
        <w:rPr>
          <w:rFonts w:eastAsia="MS Mincho"/>
        </w:rPr>
        <w:t>5</w:t>
      </w:r>
      <w:r w:rsidRPr="008D1A46">
        <w:rPr>
          <w:rFonts w:eastAsia="MS Mincho"/>
        </w:rPr>
        <w:t xml:space="preserve"> :</w:t>
      </w:r>
      <w:proofErr w:type="gramEnd"/>
      <w:r w:rsidRPr="008D1A46">
        <w:rPr>
          <w:rFonts w:eastAsia="MS Mincho"/>
        </w:rPr>
        <w:t xml:space="preserve"> In the Security Realm activate the security realm of the plugin</w:t>
      </w:r>
      <w:bookmarkEnd w:id="10"/>
      <w:bookmarkEnd w:id="11"/>
    </w:p>
    <w:p w:rsidR="008F1F81" w:rsidRPr="00377172" w:rsidRDefault="008F1F81" w:rsidP="008F1F81"/>
    <w:p w:rsidR="008F1F81" w:rsidRPr="008D1A46" w:rsidRDefault="008F1F81" w:rsidP="008F1F81">
      <w:pPr>
        <w:pStyle w:val="Heading4"/>
        <w:numPr>
          <w:ilvl w:val="0"/>
          <w:numId w:val="0"/>
        </w:numPr>
        <w:shd w:val="clear" w:color="auto" w:fill="FFFFFF"/>
        <w:spacing w:before="0"/>
        <w:ind w:left="504"/>
        <w:rPr>
          <w:rFonts w:ascii="Arial" w:hAnsi="Arial" w:cs="Arial"/>
          <w:b/>
          <w:bCs/>
          <w:color w:val="4A5568"/>
          <w:sz w:val="21"/>
          <w:szCs w:val="21"/>
        </w:rPr>
      </w:pPr>
    </w:p>
    <w:p w:rsidR="008F1F81" w:rsidRDefault="008F1F81" w:rsidP="008F1F81">
      <w:pPr>
        <w:pStyle w:val="Heading4"/>
        <w:numPr>
          <w:ilvl w:val="0"/>
          <w:numId w:val="0"/>
        </w:numPr>
        <w:shd w:val="clear" w:color="auto" w:fill="FFFFFF"/>
        <w:spacing w:before="0"/>
        <w:ind w:left="-360"/>
        <w:rPr>
          <w:rFonts w:ascii="Arial" w:hAnsi="Arial" w:cs="Arial"/>
          <w:b/>
          <w:bCs/>
          <w:color w:val="4A5568"/>
          <w:sz w:val="21"/>
          <w:szCs w:val="21"/>
        </w:rPr>
      </w:pPr>
      <w:r>
        <w:rPr>
          <w:rFonts w:ascii="Arial" w:hAnsi="Arial" w:cs="Arial"/>
          <w:b/>
          <w:bCs/>
          <w:color w:val="4A5568"/>
          <w:sz w:val="21"/>
          <w:szCs w:val="21"/>
        </w:rPr>
        <w:t xml:space="preserve">   </w:t>
      </w:r>
      <w:r w:rsidRPr="008E2027">
        <w:rPr>
          <w:rFonts w:ascii="Arial" w:hAnsi="Arial" w:cs="Arial"/>
          <w:b/>
          <w:bCs/>
          <w:noProof/>
          <w:color w:val="4A5568"/>
        </w:rPr>
        <w:drawing>
          <wp:inline distT="0" distB="0" distL="0" distR="0" wp14:anchorId="06EDB0C1" wp14:editId="67A28A0B">
            <wp:extent cx="5731510" cy="2675901"/>
            <wp:effectExtent l="0" t="0" r="2540" b="0"/>
            <wp:docPr id="13" name="Picture 13" descr="D:\screens\scree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screens\screen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81" w:rsidRPr="008F1F81" w:rsidRDefault="008F1F81" w:rsidP="008F1F81">
      <w:bookmarkStart w:id="12" w:name="_GoBack"/>
      <w:bookmarkEnd w:id="12"/>
    </w:p>
    <w:p w:rsidR="008F1F81" w:rsidRDefault="008F1F81" w:rsidP="008F1F81"/>
    <w:p w:rsidR="008F1F81" w:rsidRPr="00377172" w:rsidRDefault="008F1F81" w:rsidP="008F1F81"/>
    <w:p w:rsidR="008F1F81" w:rsidRDefault="008F1F81" w:rsidP="008F1F81"/>
    <w:p w:rsidR="008F1F81" w:rsidRDefault="008F1F81" w:rsidP="008F1F81"/>
    <w:p w:rsidR="008F1F81" w:rsidRDefault="008F1F81" w:rsidP="008F1F81">
      <w:pPr>
        <w:pStyle w:val="Heading2"/>
        <w:rPr>
          <w:rFonts w:eastAsia="MS Mincho"/>
        </w:rPr>
      </w:pPr>
      <w:bookmarkStart w:id="13" w:name="_Toc61708805"/>
      <w:bookmarkStart w:id="14" w:name="_Toc61709013"/>
      <w:r w:rsidRPr="00377172">
        <w:rPr>
          <w:rFonts w:eastAsia="MS Mincho"/>
        </w:rPr>
        <w:lastRenderedPageBreak/>
        <w:t xml:space="preserve">Step </w:t>
      </w:r>
      <w:proofErr w:type="gramStart"/>
      <w:r>
        <w:rPr>
          <w:rFonts w:eastAsia="MS Mincho"/>
        </w:rPr>
        <w:t>6</w:t>
      </w:r>
      <w:r w:rsidRPr="00377172">
        <w:rPr>
          <w:rFonts w:eastAsia="MS Mincho"/>
        </w:rPr>
        <w:t xml:space="preserve"> :</w:t>
      </w:r>
      <w:proofErr w:type="gramEnd"/>
      <w:r w:rsidRPr="00377172">
        <w:rPr>
          <w:rFonts w:eastAsia="MS Mincho"/>
        </w:rPr>
        <w:t xml:space="preserve"> Login into </w:t>
      </w:r>
      <w:r>
        <w:rPr>
          <w:rFonts w:eastAsia="MS Mincho"/>
        </w:rPr>
        <w:t>Jenkins</w:t>
      </w:r>
      <w:bookmarkEnd w:id="13"/>
      <w:bookmarkEnd w:id="14"/>
      <w:r>
        <w:rPr>
          <w:rFonts w:eastAsia="MS Mincho"/>
        </w:rPr>
        <w:t xml:space="preserve"> </w:t>
      </w:r>
    </w:p>
    <w:p w:rsidR="008F1F81" w:rsidRDefault="008F1F81" w:rsidP="008F1F81">
      <w:pPr>
        <w:pStyle w:val="Heading2"/>
        <w:numPr>
          <w:ilvl w:val="0"/>
          <w:numId w:val="0"/>
        </w:numPr>
        <w:ind w:left="216"/>
        <w:rPr>
          <w:rFonts w:eastAsia="MS Mincho"/>
        </w:rPr>
      </w:pPr>
    </w:p>
    <w:p w:rsidR="008F1F81" w:rsidRPr="00377172" w:rsidRDefault="008F1F81" w:rsidP="008F1F81">
      <w:r w:rsidRPr="00377172">
        <w:t xml:space="preserve">User would be redirected to </w:t>
      </w:r>
      <w:proofErr w:type="spellStart"/>
      <w:r w:rsidRPr="00377172">
        <w:t>keycloak</w:t>
      </w:r>
      <w:proofErr w:type="spellEnd"/>
      <w:r w:rsidRPr="00377172">
        <w:t xml:space="preserve"> for authentication</w:t>
      </w:r>
      <w:r w:rsidRPr="00377172">
        <w:tab/>
      </w:r>
    </w:p>
    <w:p w:rsidR="008F1F81" w:rsidRPr="00377172" w:rsidRDefault="008F1F81" w:rsidP="008F1F81"/>
    <w:p w:rsidR="008F1F81" w:rsidRDefault="008F1F81" w:rsidP="008F1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5568"/>
          <w:sz w:val="21"/>
          <w:szCs w:val="21"/>
        </w:rPr>
      </w:pPr>
      <w:r w:rsidRPr="008E2027">
        <w:rPr>
          <w:rFonts w:ascii="Arial" w:hAnsi="Arial" w:cs="Arial"/>
          <w:noProof/>
          <w:color w:val="4A5568"/>
          <w:sz w:val="21"/>
          <w:szCs w:val="21"/>
        </w:rPr>
        <w:drawing>
          <wp:inline distT="0" distB="0" distL="0" distR="0" wp14:anchorId="6196AF18" wp14:editId="6CC82985">
            <wp:extent cx="5731510" cy="2705799"/>
            <wp:effectExtent l="0" t="0" r="2540" b="0"/>
            <wp:docPr id="12" name="Picture 12" descr="D:\screens\scree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screens\screen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81" w:rsidRDefault="008F1F81" w:rsidP="008F1F81"/>
    <w:p w:rsidR="008F1F81" w:rsidRDefault="008F1F81" w:rsidP="008F1F81">
      <w:pPr>
        <w:pStyle w:val="Heading2"/>
      </w:pPr>
      <w:bookmarkStart w:id="15" w:name="_Toc61708806"/>
      <w:bookmarkStart w:id="16" w:name="_Toc61709014"/>
      <w:r w:rsidRPr="00377172">
        <w:t xml:space="preserve">Step </w:t>
      </w:r>
      <w:proofErr w:type="gramStart"/>
      <w:r w:rsidRPr="00377172">
        <w:t>7 :</w:t>
      </w:r>
      <w:proofErr w:type="gramEnd"/>
      <w:r w:rsidRPr="00377172">
        <w:t xml:space="preserve"> </w:t>
      </w:r>
      <w:proofErr w:type="spellStart"/>
      <w:r w:rsidRPr="00377172">
        <w:t>Keycloak</w:t>
      </w:r>
      <w:proofErr w:type="spellEnd"/>
      <w:r w:rsidRPr="00377172">
        <w:t xml:space="preserve"> would redirect back to Jenkins</w:t>
      </w:r>
      <w:bookmarkEnd w:id="15"/>
      <w:bookmarkEnd w:id="16"/>
      <w:r w:rsidRPr="00377172">
        <w:t xml:space="preserve"> </w:t>
      </w:r>
    </w:p>
    <w:p w:rsidR="008F1F81" w:rsidRPr="00377172" w:rsidRDefault="008F1F81" w:rsidP="008F1F81"/>
    <w:p w:rsidR="008F1F81" w:rsidRDefault="008F1F81" w:rsidP="008F1F81">
      <w:r w:rsidRPr="00377172">
        <w:t>User would be redirected back to callback URL</w:t>
      </w:r>
    </w:p>
    <w:p w:rsidR="008F1F81" w:rsidRDefault="008F1F81" w:rsidP="008F1F81"/>
    <w:p w:rsidR="008F1F81" w:rsidRDefault="008F1F81" w:rsidP="008F1F81">
      <w:r w:rsidRPr="008E2027">
        <w:rPr>
          <w:rFonts w:ascii="Arial" w:hAnsi="Arial"/>
          <w:noProof/>
          <w:color w:val="4A5568"/>
          <w:sz w:val="21"/>
          <w:szCs w:val="21"/>
        </w:rPr>
        <w:drawing>
          <wp:inline distT="0" distB="0" distL="0" distR="0" wp14:anchorId="55EDD28B" wp14:editId="1FB308D2">
            <wp:extent cx="5731510" cy="2693840"/>
            <wp:effectExtent l="0" t="0" r="2540" b="0"/>
            <wp:docPr id="11" name="Picture 11" descr="D:\screens\scree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creens\screen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4A5568"/>
          <w:sz w:val="21"/>
          <w:szCs w:val="21"/>
        </w:rPr>
        <w:br/>
        <w:t>==============================================================================</w:t>
      </w:r>
    </w:p>
    <w:p w:rsidR="008F1F81" w:rsidRDefault="008F1F81" w:rsidP="008F1F81"/>
    <w:p w:rsidR="008F1F81" w:rsidRPr="008D1A46" w:rsidRDefault="008F1F81" w:rsidP="008F1F81"/>
    <w:p w:rsidR="008F1F81" w:rsidRDefault="008F1F81" w:rsidP="008F1F81">
      <w:pPr>
        <w:shd w:val="clear" w:color="auto" w:fill="F9F9FB"/>
      </w:pPr>
    </w:p>
    <w:p w:rsidR="008F1F81" w:rsidRDefault="008F1F81" w:rsidP="008F1F81">
      <w:pPr>
        <w:shd w:val="clear" w:color="auto" w:fill="F9F9FB"/>
      </w:pPr>
    </w:p>
    <w:p w:rsidR="008F1F81" w:rsidRDefault="008F1F81" w:rsidP="008F1F81"/>
    <w:p w:rsidR="008F1F81" w:rsidRDefault="008F1F81"/>
    <w:sectPr w:rsidR="008F1F81" w:rsidSect="008F1F81">
      <w:pgSz w:w="11906" w:h="16838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C88" w:rsidRDefault="00011C88" w:rsidP="008F1F81">
      <w:r>
        <w:separator/>
      </w:r>
    </w:p>
  </w:endnote>
  <w:endnote w:type="continuationSeparator" w:id="0">
    <w:p w:rsidR="00011C88" w:rsidRDefault="00011C88" w:rsidP="008F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C88" w:rsidRDefault="00011C88" w:rsidP="008F1F81">
      <w:r>
        <w:separator/>
      </w:r>
    </w:p>
  </w:footnote>
  <w:footnote w:type="continuationSeparator" w:id="0">
    <w:p w:rsidR="00011C88" w:rsidRDefault="00011C88" w:rsidP="008F1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F2A07"/>
    <w:multiLevelType w:val="multilevel"/>
    <w:tmpl w:val="9E8E2476"/>
    <w:lvl w:ilvl="0">
      <w:start w:val="1"/>
      <w:numFmt w:val="decimal"/>
      <w:pStyle w:val="Heading1"/>
      <w:lvlText w:val="%1"/>
      <w:lvlJc w:val="left"/>
      <w:pPr>
        <w:ind w:left="72" w:hanging="432"/>
      </w:pPr>
    </w:lvl>
    <w:lvl w:ilvl="1">
      <w:start w:val="1"/>
      <w:numFmt w:val="decimal"/>
      <w:pStyle w:val="Heading2"/>
      <w:lvlText w:val="%1.%2"/>
      <w:lvlJc w:val="left"/>
      <w:pPr>
        <w:ind w:left="216" w:hanging="576"/>
      </w:pPr>
    </w:lvl>
    <w:lvl w:ilvl="2">
      <w:start w:val="1"/>
      <w:numFmt w:val="decimal"/>
      <w:pStyle w:val="Heading3"/>
      <w:lvlText w:val="%1.%2.%3"/>
      <w:lvlJc w:val="left"/>
      <w:pPr>
        <w:ind w:left="360" w:hanging="720"/>
      </w:pPr>
      <w:rPr>
        <w:rFonts w:ascii="Cambria" w:hAnsi="Cambria" w:hint="default"/>
      </w:rPr>
    </w:lvl>
    <w:lvl w:ilvl="3">
      <w:start w:val="1"/>
      <w:numFmt w:val="decimal"/>
      <w:pStyle w:val="Heading4"/>
      <w:lvlText w:val="%1.%2.%3.%4"/>
      <w:lvlJc w:val="left"/>
      <w:pPr>
        <w:ind w:left="504" w:hanging="864"/>
      </w:pPr>
    </w:lvl>
    <w:lvl w:ilvl="4">
      <w:start w:val="1"/>
      <w:numFmt w:val="decimal"/>
      <w:pStyle w:val="Heading5"/>
      <w:lvlText w:val="%1.%2.%3.%4.%5"/>
      <w:lvlJc w:val="left"/>
      <w:pPr>
        <w:ind w:left="6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7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9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22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81"/>
    <w:rsid w:val="00011C88"/>
    <w:rsid w:val="008F1F81"/>
    <w:rsid w:val="00A2049A"/>
    <w:rsid w:val="00DA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2E408C-0F47-40F0-A5E1-25914723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F81"/>
    <w:pPr>
      <w:spacing w:after="0" w:line="240" w:lineRule="auto"/>
    </w:pPr>
    <w:rPr>
      <w:rFonts w:ascii="Cambria" w:eastAsia="MS Mincho" w:hAnsi="Cambria" w:cs="Arial"/>
      <w:sz w:val="20"/>
      <w:lang w:val="en-US"/>
    </w:rPr>
  </w:style>
  <w:style w:type="paragraph" w:styleId="Heading1">
    <w:name w:val="heading 1"/>
    <w:next w:val="Normal"/>
    <w:link w:val="Heading1Char"/>
    <w:uiPriority w:val="9"/>
    <w:qFormat/>
    <w:rsid w:val="008F1F81"/>
    <w:pPr>
      <w:keepNext/>
      <w:pageBreakBefore/>
      <w:numPr>
        <w:numId w:val="1"/>
      </w:numPr>
      <w:pBdr>
        <w:bottom w:val="single" w:sz="12" w:space="1" w:color="993366"/>
      </w:pBdr>
      <w:spacing w:after="0" w:line="240" w:lineRule="auto"/>
      <w:outlineLvl w:val="0"/>
    </w:pPr>
    <w:rPr>
      <w:rFonts w:ascii="Arial" w:eastAsia="MS Mincho" w:hAnsi="Arial" w:cs="Arial"/>
      <w:b/>
      <w:caps/>
      <w:sz w:val="32"/>
      <w:szCs w:val="48"/>
      <w:lang w:val="en-US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"/>
    <w:basedOn w:val="Normal"/>
    <w:next w:val="Normal"/>
    <w:link w:val="Heading2Char"/>
    <w:uiPriority w:val="9"/>
    <w:unhideWhenUsed/>
    <w:qFormat/>
    <w:rsid w:val="008F1F8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F81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F81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F1F81"/>
    <w:pPr>
      <w:keepNext/>
      <w:keepLines/>
      <w:numPr>
        <w:ilvl w:val="4"/>
        <w:numId w:val="1"/>
      </w:numPr>
      <w:spacing w:before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1F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1F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1F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1F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F81"/>
    <w:rPr>
      <w:rFonts w:ascii="Arial" w:eastAsia="MS Mincho" w:hAnsi="Arial" w:cs="Arial"/>
      <w:b/>
      <w:caps/>
      <w:sz w:val="32"/>
      <w:szCs w:val="48"/>
      <w:lang w:val="en-US"/>
    </w:rPr>
  </w:style>
  <w:style w:type="character" w:customStyle="1" w:styleId="Heading2Char">
    <w:name w:val="Heading 2 Char"/>
    <w:aliases w:val="h2 Char,H2 Char,Reset numbering Char,Arial 10 Fett Kursiv Char,Abschnitt Char,Arial 12 Fett Kursiv Char,Small Chapter) Char,Body Text (Reset numbering) Char,h2 main heading Char,No toc Heading 2 Char,Style Heading 2 Char,Heading 2a Char"/>
    <w:basedOn w:val="DefaultParagraphFont"/>
    <w:link w:val="Heading2"/>
    <w:uiPriority w:val="9"/>
    <w:rsid w:val="008F1F81"/>
    <w:rPr>
      <w:rFonts w:ascii="Cambria" w:eastAsiaTheme="majorEastAsia" w:hAnsi="Cambria" w:cstheme="majorBidi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F1F81"/>
    <w:rPr>
      <w:rFonts w:ascii="Cambria" w:eastAsiaTheme="majorEastAsia" w:hAnsi="Cambria" w:cstheme="majorBidi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F1F81"/>
    <w:rPr>
      <w:rFonts w:ascii="Cambria" w:eastAsiaTheme="majorEastAsia" w:hAnsi="Cambria" w:cstheme="majorBidi"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F1F81"/>
    <w:rPr>
      <w:rFonts w:eastAsiaTheme="majorEastAsia" w:cstheme="majorBidi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F1F81"/>
    <w:rPr>
      <w:rFonts w:asciiTheme="majorHAnsi" w:eastAsiaTheme="majorEastAsia" w:hAnsiTheme="majorHAnsi" w:cstheme="majorBidi"/>
      <w:i/>
      <w:iCs/>
      <w:caps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F1F81"/>
    <w:rPr>
      <w:rFonts w:asciiTheme="majorHAnsi" w:eastAsiaTheme="majorEastAsia" w:hAnsiTheme="majorHAnsi" w:cstheme="majorBidi"/>
      <w:b/>
      <w:bCs/>
      <w:color w:val="1F4E79" w:themeColor="accent1" w:themeShade="80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F1F81"/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F1F81"/>
    <w:rPr>
      <w:rFonts w:asciiTheme="majorHAnsi" w:eastAsiaTheme="majorEastAsia" w:hAnsiTheme="majorHAnsi" w:cstheme="majorBidi"/>
      <w:i/>
      <w:iCs/>
      <w:color w:val="1F4E79" w:themeColor="accent1" w:themeShade="80"/>
      <w:sz w:val="20"/>
      <w:lang w:val="en-US"/>
    </w:rPr>
  </w:style>
  <w:style w:type="paragraph" w:customStyle="1" w:styleId="VBodyText">
    <w:name w:val="V_Body Text"/>
    <w:basedOn w:val="Normal"/>
    <w:qFormat/>
    <w:rsid w:val="008F1F81"/>
    <w:pPr>
      <w:spacing w:before="120" w:after="120"/>
    </w:pPr>
    <w:rPr>
      <w:rFonts w:ascii="Calibri" w:eastAsia="Times New Roman" w:hAnsi="Calibri" w:cs="Times New Roman"/>
      <w:bCs/>
      <w:lang w:val="en-GB" w:eastAsia="en-GB"/>
    </w:rPr>
  </w:style>
  <w:style w:type="paragraph" w:styleId="NormalWeb">
    <w:name w:val="Normal (Web)"/>
    <w:basedOn w:val="Normal"/>
    <w:uiPriority w:val="99"/>
    <w:unhideWhenUsed/>
    <w:rsid w:val="008F1F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1F81"/>
    <w:pPr>
      <w:keepLines/>
      <w:pageBreakBefore w:val="0"/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F1F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F8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F1F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F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F81"/>
    <w:rPr>
      <w:rFonts w:ascii="Cambria" w:eastAsia="MS Mincho" w:hAnsi="Cambria" w:cs="Arial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1F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F81"/>
    <w:rPr>
      <w:rFonts w:ascii="Cambria" w:eastAsia="MS Mincho" w:hAnsi="Cambria" w:cs="Ari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onarqube.org/latest/instance-administration/delegated-auth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444DF-F525-42E9-A852-0827D6B5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Vikat Patil</dc:creator>
  <cp:keywords/>
  <dc:description/>
  <cp:lastModifiedBy>Vikat Patil</cp:lastModifiedBy>
  <cp:revision>1</cp:revision>
  <dcterms:created xsi:type="dcterms:W3CDTF">2021-01-16T11:31:00Z</dcterms:created>
  <dcterms:modified xsi:type="dcterms:W3CDTF">2021-01-16T11:41:00Z</dcterms:modified>
</cp:coreProperties>
</file>