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drawingml.chart+xml" PartName="/word/charts/chart3.xml"/>
  <Override ContentType="application/vnd.openxmlformats-officedocument.drawingml.chart+xml" PartName="/word/charts/chart4.xml"/>
  <Override ContentType="application/vnd.ms-office.chartcolorstyle+xml" PartName="/word/charts/colors1.xml"/>
  <Override ContentType="application/vnd.ms-office.chartcolorstyle+xml" PartName="/word/charts/colors2.xml"/>
  <Override ContentType="application/vnd.ms-office.chartstyle+xml" PartName="/word/charts/style1.xml"/>
  <Override ContentType="application/vnd.ms-office.chartstyle+xml" PartName="/word/charts/style2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064" w:rsidRDefault="00265064">
      <w:bookmarkStart w:id="0" w:name="_Hlk483172806"/>
      <w:bookmarkEnd w:id="0"/>
    </w:p>
    <w:p w:rsidR="00265064" w:rsidRPr="00300DDE" w:rsidRDefault="00265064">
      <w:pPr>
        <w:pStyle w:val="Titreprincipal"/>
        <w:rPr>
          <w:color w:val="auto"/>
        </w:rPr>
      </w:pPr>
    </w:p>
    <w:tbl>
      <w:tblPr>
        <w:tblW w:w="5000" w:type="pct"/>
        <w:tblInd w:w="-39" w:type="dxa"/>
        <w:tblBorders>
          <w:top w:val="single" w:sz="16" w:space="0" w:color="000001"/>
          <w:left w:val="single" w:sz="16" w:space="0" w:color="000001"/>
          <w:bottom w:val="single" w:sz="16" w:space="0" w:color="000001"/>
          <w:right w:val="single" w:sz="16" w:space="0" w:color="000001"/>
          <w:insideH w:val="single" w:sz="16" w:space="0" w:color="000001"/>
          <w:insideV w:val="single" w:sz="16" w:space="0" w:color="000001"/>
        </w:tblBorders>
        <w:tblCellMar>
          <w:top w:w="55" w:type="dxa"/>
          <w:left w:w="-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9693"/>
      </w:tblGrid>
      <w:tr w:rsidR="00300DDE" w:rsidRPr="00300DDE" w:rsidTr="00300DDE"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-5" w:type="dxa"/>
            </w:tcMar>
          </w:tcPr>
          <w:p w:rsidR="00265064" w:rsidRPr="00300DDE" w:rsidRDefault="00265064">
            <w:pPr>
              <w:pStyle w:val="Titreprincipal"/>
              <w:rPr>
                <w:color w:val="auto"/>
              </w:rPr>
            </w:pPr>
          </w:p>
          <w:p w:rsidR="003E011D" w:rsidRPr="00DF3969" w:rsidRDefault="00076E8B" w:rsidP="00300DDE">
            <w:pPr>
              <w:pStyle w:val="Titre"/>
              <w:jc w:val="center"/>
              <w:rPr>
                <w:rStyle w:val="Titredulivre"/>
                <w:color w:val="005191" w:themeColor="accent1"/>
                <w:sz w:val="72"/>
                <w:lang w:val="en-US"/>
              </w:rPr>
            </w:pPr>
            <w:r w:rsidRPr="00DF3969">
              <w:rPr>
                <w:rStyle w:val="Titredulivre"/>
                <w:color w:val="005191" w:themeColor="accent1"/>
                <w:sz w:val="72"/>
                <w:lang w:val="en-US"/>
              </w:rPr>
              <w:t>Software_1</w:t>
            </w:r>
          </w:p>
          <w:p w:rsidR="00220E46" w:rsidRPr="00DF3969" w:rsidRDefault="004E695B" w:rsidP="004E695B">
            <w:pPr>
              <w:jc w:val="center"/>
              <w:rPr>
                <w:rStyle w:val="Rfrenceple"/>
                <w:lang w:val="en-US"/>
              </w:rPr>
            </w:pPr>
            <w:r w:rsidRPr="00DF3969">
              <w:rPr>
                <w:rStyle w:val="Rfrenceple"/>
                <w:lang w:val="en-US"/>
              </w:rPr>
              <w:t xml:space="preserve">Branch : </w:t>
            </w:r>
            <w:r w:rsidR="00220E46" w:rsidRPr="00DF3969">
              <w:rPr>
                <w:rStyle w:val="Rfrenceple"/>
                <w:lang w:val="en-US"/>
              </w:rPr>
              <w:t>main</w:t>
            </w:r>
          </w:p>
          <w:p w:rsidR="00BB4162" w:rsidRDefault="00BB4162" w:rsidP="00300DDE">
            <w:pPr>
              <w:pStyle w:val="Sous-titre"/>
              <w:rPr>
                <w:rStyle w:val="Titredulivre"/>
                <w:color w:val="4BACC6" w:themeColor="accent5"/>
                <w:sz w:val="28"/>
              </w:rPr>
            </w:pPr>
            <w:r w:rsidRPr="00300DDE">
              <w:rPr>
                <w:rStyle w:val="Titredulivre"/>
                <w:color w:val="4BACC6" w:themeColor="accent5"/>
                <w:sz w:val="28"/>
              </w:rPr>
              <w:t>Version 6.1.5</w:t>
            </w:r>
          </w:p>
          <w:p w:rsidR="00300DDE" w:rsidRPr="00300DDE" w:rsidRDefault="00300DDE" w:rsidP="00300DDE"/>
          <w:p w:rsidR="001F5FAC" w:rsidRPr="00300DDE" w:rsidRDefault="001F5FAC" w:rsidP="000942FB">
            <w:pPr>
              <w:pStyle w:val="Titreprincipal"/>
              <w:rPr>
                <w:rStyle w:val="Titredulivre"/>
                <w:color w:val="auto"/>
              </w:rPr>
            </w:pPr>
            <w:r w:rsidRPr="00300DDE">
              <w:rPr>
                <w:rStyle w:val="TitreCar"/>
              </w:rPr>
              <w:t>Code</w:t>
            </w:r>
            <w:r w:rsidRPr="00300DDE">
              <w:rPr>
                <w:rStyle w:val="Titredulivre"/>
                <w:color w:val="auto"/>
              </w:rPr>
              <w:t xml:space="preserve"> </w:t>
            </w:r>
            <w:r w:rsidR="00300DDE">
              <w:rPr>
                <w:rStyle w:val="TitreCar"/>
              </w:rPr>
              <w:t>analysis</w:t>
            </w:r>
          </w:p>
          <w:p w:rsidR="000942FB" w:rsidRPr="00300DDE" w:rsidRDefault="000942FB" w:rsidP="000942FB">
            <w:pPr>
              <w:pStyle w:val="Titreprincipal"/>
              <w:rPr>
                <w:color w:val="auto"/>
              </w:rPr>
            </w:pPr>
          </w:p>
        </w:tc>
      </w:tr>
    </w:tbl>
    <w:p w:rsidR="00265064" w:rsidRDefault="00265064">
      <w:pPr>
        <w:pStyle w:val="Titreprincipal"/>
      </w:pPr>
    </w:p>
    <w:p w:rsidR="00265064" w:rsidRDefault="00265064">
      <w:pPr>
        <w:jc w:val="center"/>
        <w:rPr>
          <w:sz w:val="60"/>
          <w:szCs w:val="60"/>
        </w:rPr>
      </w:pPr>
    </w:p>
    <w:tbl>
      <w:tblPr>
        <w:tblW w:w="5000" w:type="pct"/>
        <w:tblInd w:w="-14" w:type="dxa"/>
        <w:tblBorders>
          <w:top w:val="single" w:sz="6" w:space="0" w:color="00000A"/>
          <w:left w:val="single" w:sz="6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CellMar>
          <w:left w:w="46" w:type="dxa"/>
          <w:right w:w="70" w:type="dxa"/>
        </w:tblCellMar>
        <w:tblLook w:val="0000" w:firstRow="0" w:lastRow="0" w:firstColumn="0" w:lastColumn="0" w:noHBand="0" w:noVBand="0"/>
      </w:tblPr>
      <w:tblGrid>
        <w:gridCol w:w="9754"/>
      </w:tblGrid>
      <w:tr w:rsidR="00265064" w:rsidRPr="00DF3969" w:rsidTr="001F5FAC">
        <w:trPr>
          <w:cantSplit/>
          <w:trHeight w:val="8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46" w:type="dxa"/>
            </w:tcMar>
          </w:tcPr>
          <w:p w:rsidR="00265064" w:rsidRPr="00DF3969" w:rsidRDefault="00265064">
            <w:pPr>
              <w:tabs>
                <w:tab w:val="left" w:pos="5103"/>
              </w:tabs>
              <w:ind w:left="170"/>
              <w:rPr>
                <w:b/>
              </w:rPr>
            </w:pPr>
          </w:p>
          <w:p w:rsidR="00265064" w:rsidRPr="006E25C4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  <w:r w:rsidRPr="006E25C4">
              <w:rPr>
                <w:b/>
                <w:lang w:val="en-US"/>
              </w:rPr>
              <w:t>By: Administrator</w:t>
            </w:r>
          </w:p>
          <w:p w:rsidR="001F5FAC" w:rsidRPr="006E25C4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</w:p>
          <w:p w:rsidR="001F5FAC" w:rsidRDefault="001F5FAC">
            <w:pPr>
              <w:tabs>
                <w:tab w:val="left" w:pos="5103"/>
              </w:tabs>
              <w:ind w:left="170"/>
              <w:rPr>
                <w:b/>
                <w:lang w:val="en-US"/>
              </w:rPr>
            </w:pPr>
            <w:r w:rsidRPr="006E25C4">
              <w:rPr>
                <w:b/>
                <w:lang w:val="en-US"/>
              </w:rPr>
              <w:t>2026-02-06</w:t>
            </w:r>
          </w:p>
          <w:p w:rsidR="00DF3969" w:rsidRPr="006E25C4" w:rsidRDefault="00DF3969">
            <w:pPr>
              <w:tabs>
                <w:tab w:val="left" w:pos="5103"/>
              </w:tabs>
              <w:ind w:left="170"/>
              <w:rPr>
                <w:lang w:val="en-US"/>
              </w:rPr>
            </w:pPr>
            <w:r>
              <w:rPr>
                <w:b/>
                <w:lang w:val="en-US"/>
              </w:rPr>
              <w:t>Analyzed the : 2026-02-06</w:t>
            </w:r>
            <w:bookmarkStart w:id="1" w:name="_GoBack"/>
            <w:bookmarkEnd w:id="1"/>
          </w:p>
          <w:p w:rsidR="00265064" w:rsidRPr="006E25C4" w:rsidRDefault="00265064" w:rsidP="001F5FAC">
            <w:pPr>
              <w:tabs>
                <w:tab w:val="left" w:pos="5103"/>
              </w:tabs>
              <w:rPr>
                <w:lang w:val="en-US"/>
              </w:rPr>
            </w:pPr>
          </w:p>
        </w:tc>
      </w:tr>
      <w:tr w:rsidR="00DF3969" w:rsidRPr="00DF3969" w:rsidTr="001F5FAC">
        <w:trPr>
          <w:cantSplit/>
          <w:trHeight w:val="8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46" w:type="dxa"/>
            </w:tcMar>
          </w:tcPr>
          <w:p w:rsidR="00DF3969" w:rsidRPr="00DF3969" w:rsidRDefault="00DF3969">
            <w:pPr>
              <w:tabs>
                <w:tab w:val="left" w:pos="5103"/>
              </w:tabs>
              <w:ind w:left="170"/>
              <w:rPr>
                <w:b/>
              </w:rPr>
            </w:pPr>
          </w:p>
        </w:tc>
      </w:tr>
    </w:tbl>
    <w:p w:rsidR="00265064" w:rsidRPr="006E25C4" w:rsidRDefault="00076E8B">
      <w:pPr>
        <w:rPr>
          <w:lang w:val="en-US"/>
        </w:rPr>
      </w:pPr>
      <w:r w:rsidRPr="006E25C4">
        <w:rPr>
          <w:lang w:val="en-US"/>
        </w:rPr>
        <w:br w:type="page"/>
      </w:r>
    </w:p>
    <w:bookmarkStart w:id="2" w:name="_Toc97156258" w:displacedByCustomXml="next"/>
    <w:sdt>
      <w:sdtPr>
        <w:rPr>
          <w:rFonts w:eastAsiaTheme="minorHAnsi"/>
          <w:b w:val="0"/>
          <w:bCs w:val="0"/>
          <w:caps w:val="0"/>
          <w:color w:val="00000A"/>
          <w:spacing w:val="0"/>
          <w:sz w:val="20"/>
          <w:szCs w:val="20"/>
        </w:rPr>
        <w:id w:val="1249220033"/>
        <w:docPartObj>
          <w:docPartGallery w:val="Table of Contents"/>
          <w:docPartUnique/>
        </w:docPartObj>
      </w:sdtPr>
      <w:sdtEndPr>
        <w:rPr>
          <w:rFonts w:eastAsiaTheme="minorEastAsia"/>
          <w:color w:val="auto"/>
        </w:rPr>
      </w:sdtEndPr>
      <w:sdtContent>
        <w:p w:rsidR="00265064" w:rsidRDefault="001F5FAC" w:rsidP="001F5FAC">
          <w:pPr>
            <w:pStyle w:val="Titre1"/>
          </w:pPr>
          <w:r w:rsidRPr="005540B0">
            <w:t>Content</w:t>
          </w:r>
          <w:bookmarkEnd w:id="2"/>
        </w:p>
        <w:p w:rsidR="00B26DFA" w:rsidRDefault="00076E8B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r>
            <w:fldChar w:fldCharType="begin"/>
          </w:r>
          <w:r>
            <w:instrText>TOC \z \o "1-3" \u \h</w:instrText>
          </w:r>
          <w:r>
            <w:fldChar w:fldCharType="separate"/>
          </w:r>
          <w:hyperlink w:anchor="_Toc97156258" w:history="1">
            <w:r w:rsidR="00B26DFA" w:rsidRPr="00B17DAE">
              <w:rPr>
                <w:rStyle w:val="Lienhypertexte"/>
                <w:noProof/>
              </w:rPr>
              <w:t>Content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_Toc97156258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1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59" w:history="1">
            <w:r w:rsidR="00B26DFA" w:rsidRPr="00B17DAE">
              <w:rPr>
                <w:rStyle w:val="Lienhypertexte"/>
                <w:noProof/>
                <w:lang w:val="en-US"/>
              </w:rPr>
              <w:t>Introduction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_Toc97156259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2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0" w:history="1">
            <w:r w:rsidR="00B26DFA" w:rsidRPr="00B17DAE">
              <w:rPr>
                <w:rStyle w:val="Lienhypertexte"/>
                <w:noProof/>
              </w:rPr>
              <w:t>Configuration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_Toc97156260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2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1" w:history="1">
            <w:r w:rsidR="00B26DFA" w:rsidRPr="00B17DAE">
              <w:rPr>
                <w:rStyle w:val="Lienhypertexte"/>
                <w:noProof/>
              </w:rPr>
              <w:t>Synthesis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_Toc97156261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2" w:history="1">
            <w:r w:rsidR="00B26DFA" w:rsidRPr="00B17DAE">
              <w:rPr>
                <w:rStyle w:val="Lienhypertexte"/>
                <w:noProof/>
              </w:rPr>
              <w:t>Analysis Status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_Toc97156262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3" w:history="1">
            <w:r w:rsidR="00B26DFA" w:rsidRPr="00B17DAE">
              <w:rPr>
                <w:rStyle w:val="Lienhypertexte"/>
                <w:noProof/>
                <w:lang w:val="en-US"/>
              </w:rPr>
              <w:t>Quality gate status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_Toc97156263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4" w:history="1">
            <w:r w:rsidR="00B26DFA" w:rsidRPr="00B17DAE">
              <w:rPr>
                <w:rStyle w:val="Lienhypertexte"/>
                <w:noProof/>
              </w:rPr>
              <w:t>Metrics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_Toc97156264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5" w:history="1">
            <w:r w:rsidR="00B26DFA" w:rsidRPr="00B17DAE">
              <w:rPr>
                <w:rStyle w:val="Lienhypertexte"/>
                <w:noProof/>
              </w:rPr>
              <w:t>Tests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_Toc97156265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6" w:history="1">
            <w:r w:rsidR="00B26DFA" w:rsidRPr="00B17DAE">
              <w:rPr>
                <w:rStyle w:val="Lienhypertexte"/>
                <w:noProof/>
              </w:rPr>
              <w:t>Detailed technical debt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_Toc97156266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3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7" w:history="1">
            <w:r w:rsidR="00B26DFA" w:rsidRPr="00B17DAE">
              <w:rPr>
                <w:rStyle w:val="Lienhypertexte"/>
                <w:noProof/>
              </w:rPr>
              <w:t>Metrics Range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_Toc97156267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5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68" w:history="1">
            <w:r w:rsidR="00B26DFA" w:rsidRPr="00B17DAE">
              <w:rPr>
                <w:rStyle w:val="Lienhypertexte"/>
                <w:noProof/>
                <w:lang w:val="en-US"/>
              </w:rPr>
              <w:t>Volume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_Toc97156268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5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69" w:history="1">
            <w:r w:rsidR="00B26DFA" w:rsidRPr="00B17DAE">
              <w:rPr>
                <w:rStyle w:val="Lienhypertexte"/>
                <w:noProof/>
                <w:lang w:val="en-US"/>
              </w:rPr>
              <w:t>Issues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_Toc97156269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6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0" w:history="1">
            <w:r w:rsidR="00B26DFA" w:rsidRPr="00B17DAE">
              <w:rPr>
                <w:rStyle w:val="Lienhypertexte"/>
                <w:noProof/>
                <w:lang w:val="en-US"/>
              </w:rPr>
              <w:t>Charts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_Toc97156270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6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1" w:history="1">
            <w:r w:rsidR="00B26DFA" w:rsidRPr="00B17DAE">
              <w:rPr>
                <w:rStyle w:val="Lienhypertexte"/>
                <w:noProof/>
                <w:lang w:val="en-US"/>
              </w:rPr>
              <w:t>Issues count by severity and type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_Toc97156271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8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2" w:history="1">
            <w:r w:rsidR="00B26DFA" w:rsidRPr="00B17DAE">
              <w:rPr>
                <w:rStyle w:val="Lienhypertexte"/>
                <w:noProof/>
                <w:lang w:val="en-US"/>
              </w:rPr>
              <w:t>Issues List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_Toc97156272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8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1"/>
            <w:rPr>
              <w:noProof/>
              <w:sz w:val="22"/>
              <w:szCs w:val="22"/>
              <w:lang w:val="es-ES" w:eastAsia="es-ES"/>
            </w:rPr>
          </w:pPr>
          <w:hyperlink w:anchor="_Toc97156273" w:history="1">
            <w:r w:rsidR="00B26DFA" w:rsidRPr="00B17DAE">
              <w:rPr>
                <w:rStyle w:val="Lienhypertexte"/>
                <w:noProof/>
                <w:lang w:val="en-US"/>
              </w:rPr>
              <w:t>Security Hotspots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_Toc97156273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4" w:history="1">
            <w:r w:rsidR="00B26DFA" w:rsidRPr="00B17DAE">
              <w:rPr>
                <w:rStyle w:val="Lienhypertexte"/>
                <w:noProof/>
                <w:lang w:val="en-US"/>
              </w:rPr>
              <w:t>Security hotspots count by category and priority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_Toc97156274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B26DFA" w:rsidRDefault="008C5002">
          <w:pPr>
            <w:pStyle w:val="TM2"/>
            <w:tabs>
              <w:tab w:val="right" w:leader="dot" w:pos="9628"/>
            </w:tabs>
            <w:rPr>
              <w:noProof/>
              <w:sz w:val="22"/>
              <w:szCs w:val="22"/>
              <w:lang w:val="es-ES" w:eastAsia="es-ES"/>
            </w:rPr>
          </w:pPr>
          <w:hyperlink w:anchor="_Toc97156275" w:history="1">
            <w:r w:rsidR="00B26DFA" w:rsidRPr="00B17DAE">
              <w:rPr>
                <w:rStyle w:val="Lienhypertexte"/>
                <w:noProof/>
                <w:lang w:val="en-US"/>
              </w:rPr>
              <w:t>Security hotspots List</w:t>
            </w:r>
            <w:r w:rsidR="00B26DFA">
              <w:rPr>
                <w:noProof/>
                <w:webHidden/>
              </w:rPr>
              <w:tab/>
            </w:r>
            <w:r w:rsidR="00B26DFA">
              <w:rPr>
                <w:noProof/>
                <w:webHidden/>
              </w:rPr>
              <w:fldChar w:fldCharType="begin"/>
            </w:r>
            <w:r w:rsidR="00B26DFA">
              <w:rPr>
                <w:noProof/>
                <w:webHidden/>
              </w:rPr>
              <w:instrText xml:space="preserve"> PAGEREF _Toc97156275 \h </w:instrText>
            </w:r>
            <w:r w:rsidR="00B26DFA">
              <w:rPr>
                <w:noProof/>
                <w:webHidden/>
              </w:rPr>
            </w:r>
            <w:r w:rsidR="00B26DFA">
              <w:rPr>
                <w:noProof/>
                <w:webHidden/>
              </w:rPr>
              <w:fldChar w:fldCharType="separate"/>
            </w:r>
            <w:r w:rsidR="00B26DFA">
              <w:rPr>
                <w:noProof/>
                <w:webHidden/>
              </w:rPr>
              <w:t>9</w:t>
            </w:r>
            <w:r w:rsidR="00B26DFA">
              <w:rPr>
                <w:noProof/>
                <w:webHidden/>
              </w:rPr>
              <w:fldChar w:fldCharType="end"/>
            </w:r>
          </w:hyperlink>
        </w:p>
        <w:p w:rsidR="00265064" w:rsidRPr="001F5FAC" w:rsidRDefault="00076E8B" w:rsidP="001F5FAC">
          <w:pPr>
            <w:pStyle w:val="Tabledesmatiresniveau1"/>
            <w:tabs>
              <w:tab w:val="right" w:leader="dot" w:pos="9638"/>
            </w:tabs>
          </w:pPr>
          <w:r>
            <w:fldChar w:fldCharType="end"/>
          </w:r>
        </w:p>
      </w:sdtContent>
    </w:sdt>
    <w:p w:rsidR="00265064" w:rsidRDefault="00076E8B">
      <w:pPr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:rsidR="00426961" w:rsidRPr="006E25C4" w:rsidRDefault="001F5FAC" w:rsidP="001F5FAC">
      <w:pPr>
        <w:pStyle w:val="Titre1"/>
        <w:rPr>
          <w:lang w:val="en-US"/>
        </w:rPr>
      </w:pPr>
      <w:bookmarkStart w:id="3" w:name="_Toc481744297"/>
      <w:bookmarkStart w:id="4" w:name="_Toc97156259"/>
      <w:bookmarkEnd w:id="3"/>
      <w:r w:rsidRPr="006E25C4">
        <w:rPr>
          <w:lang w:val="en-US"/>
        </w:rPr>
        <w:lastRenderedPageBreak/>
        <w:t>Introduction</w:t>
      </w:r>
      <w:bookmarkEnd w:id="4"/>
    </w:p>
    <w:p w:rsidR="00426961" w:rsidRDefault="001F5FAC" w:rsidP="00426961">
      <w:pPr>
        <w:rPr>
          <w:lang w:val="en-US"/>
        </w:rPr>
      </w:pPr>
      <w:r w:rsidRPr="001F5FAC">
        <w:rPr>
          <w:lang w:val="en-US"/>
        </w:rPr>
        <w:t>This document contains results of the code analysis of</w:t>
      </w:r>
      <w:r w:rsidR="00426961" w:rsidRPr="001F5FAC">
        <w:rPr>
          <w:lang w:val="en-US"/>
        </w:rPr>
        <w:t xml:space="preserve"> Software_1.</w:t>
      </w:r>
    </w:p>
    <w:p w:rsidR="00BB4162" w:rsidRDefault="00BB4162" w:rsidP="00426961">
      <w:pPr>
        <w:rPr>
          <w:lang w:val="en-US"/>
        </w:rPr>
      </w:pPr>
      <w:r>
        <w:rPr>
          <w:lang w:val="en-US"/>
        </w:rPr>
        <w:t>Roller is an open source blog server built with open source Java
        libraries including Struts2, Velocity, ROME and Guice.</w:t>
      </w:r>
    </w:p>
    <w:p w:rsidR="00B675AF" w:rsidRPr="001F5FAC" w:rsidRDefault="00B675AF" w:rsidP="00426961">
      <w:pPr>
        <w:rPr>
          <w:lang w:val="en-US"/>
        </w:rPr>
      </w:pPr>
    </w:p>
    <w:p w:rsidR="00CF2650" w:rsidRDefault="001F5FAC" w:rsidP="001F5FAC">
      <w:pPr>
        <w:pStyle w:val="Titre1"/>
      </w:pPr>
      <w:bookmarkStart w:id="5" w:name="_Toc97156260"/>
      <w:r>
        <w:t>Configuration</w:t>
      </w:r>
      <w:bookmarkEnd w:id="5"/>
    </w:p>
    <w:p w:rsidR="00CF2650" w:rsidRDefault="001F5FAC" w:rsidP="00CF2650">
      <w:pPr>
        <w:numPr>
          <w:ilvl w:val="0"/>
          <w:numId w:val="3"/>
        </w:numPr>
      </w:pPr>
      <w:r>
        <w:t>Quality Profiles</w:t>
      </w:r>
    </w:p>
    <w:p w:rsidR="00CF2650" w:rsidRDefault="001F5FAC" w:rsidP="00B6799A">
      <w:pPr>
        <w:pStyle w:val="Paragraphedeliste"/>
        <w:numPr>
          <w:ilvl w:val="1"/>
          <w:numId w:val="3"/>
        </w:numPr>
      </w:pPr>
      <w:r>
        <w:t>Names</w:t>
      </w:r>
      <w:r w:rsidR="00CF2650">
        <w:t xml:space="preserve">: Sonar way [CSS]; Sonar way [Java]; Sonar way [JavaScript]; Sonar way [JSP]; Sonar way [XML]; </w:t>
      </w:r>
    </w:p>
    <w:p w:rsidR="00CF2650" w:rsidRDefault="001F5FAC" w:rsidP="00CF2650">
      <w:pPr>
        <w:numPr>
          <w:ilvl w:val="1"/>
          <w:numId w:val="3"/>
        </w:numPr>
      </w:pPr>
      <w:r>
        <w:t>Files</w:t>
      </w:r>
      <w:r w:rsidR="00CF2650">
        <w:t xml:space="preserve">: f53700e5-5193-4395-9e0a-0554a69645f8.json; bae3dbf1-8691-4c60-b49c-c3978473feab.json; 6c765719-e4b9-4f01-8302-e0ed9882f829.json; f1b9a61a-cb03-4d0a-83f4-7127655db18e.json; e26ea2fb-48db-4bc9-bba1-23f1a0cd3caa.json; </w:t>
      </w:r>
    </w:p>
    <w:p w:rsidR="00CF2650" w:rsidRDefault="00CF2650" w:rsidP="00CF2650">
      <w:pPr>
        <w:numPr>
          <w:ilvl w:val="0"/>
          <w:numId w:val="3"/>
        </w:numPr>
      </w:pPr>
      <w:r>
        <w:t>Quality Gate</w:t>
      </w:r>
    </w:p>
    <w:p w:rsidR="00CF2650" w:rsidRDefault="00CF2650" w:rsidP="00CF2650">
      <w:pPr>
        <w:numPr>
          <w:ilvl w:val="1"/>
          <w:numId w:val="3"/>
        </w:numPr>
      </w:pPr>
      <w:r>
        <w:t>N</w:t>
      </w:r>
      <w:r w:rsidR="001F5FAC">
        <w:t>ame</w:t>
      </w:r>
      <w:r>
        <w:t>: Sonar way</w:t>
      </w:r>
    </w:p>
    <w:p w:rsidR="00CF2650" w:rsidRPr="00CF2650" w:rsidRDefault="001F5FAC" w:rsidP="00CF2650">
      <w:pPr>
        <w:numPr>
          <w:ilvl w:val="1"/>
          <w:numId w:val="3"/>
        </w:numPr>
      </w:pPr>
      <w:r>
        <w:t>File</w:t>
      </w:r>
      <w:r w:rsidR="00CF2650">
        <w:t>: Sonar way.xml</w:t>
      </w:r>
    </w:p>
    <w:p w:rsidR="00B675AF" w:rsidRDefault="00B675AF">
      <w:pPr>
        <w:rPr>
          <w:b/>
          <w:bCs/>
          <w:caps/>
          <w:color w:val="FFFFFF" w:themeColor="background1"/>
          <w:spacing w:val="15"/>
          <w:sz w:val="22"/>
          <w:szCs w:val="22"/>
        </w:rPr>
      </w:pPr>
      <w:bookmarkStart w:id="6" w:name="_Toc481744298"/>
      <w:bookmarkEnd w:id="6"/>
      <w:r>
        <w:br w:type="page"/>
      </w:r>
    </w:p>
    <w:p w:rsidR="005F2CF0" w:rsidRDefault="005F2CF0" w:rsidP="005F2CF0">
      <w:pPr>
        <w:pStyle w:val="Titre1"/>
      </w:pPr>
      <w:bookmarkStart w:id="7" w:name="_Toc97156261"/>
      <w:r>
        <w:lastRenderedPageBreak/>
        <w:t>Synthesis</w:t>
      </w:r>
      <w:bookmarkEnd w:id="7"/>
    </w:p>
    <w:p w:rsidR="00B675AF" w:rsidRDefault="00B675AF" w:rsidP="00B675AF">
      <w:pPr>
        <w:pStyle w:val="Titre2"/>
      </w:pPr>
      <w:bookmarkStart w:id="8" w:name="_Toc97156262"/>
      <w:r>
        <w:t>Analysis Status</w:t>
      </w:r>
      <w:bookmarkEnd w:id="8"/>
    </w:p>
    <w:tbl>
      <w:tblPr>
        <w:tblStyle w:val="Trameclaire-Accent5"/>
        <w:tblW w:w="4994" w:type="pct"/>
        <w:tblLayout w:type="fixed"/>
        <w:tblLook w:val="04A0" w:firstRow="1" w:lastRow="0" w:firstColumn="1" w:lastColumn="0" w:noHBand="0" w:noVBand="1"/>
        <w:tblCaption w:val="TT-SYNTHESIS-TT"/>
      </w:tblPr>
      <w:tblGrid>
        <w:gridCol w:w="2348"/>
        <w:gridCol w:w="2342"/>
        <w:gridCol w:w="2508"/>
        <w:gridCol w:w="2644"/>
      </w:tblGrid>
      <w:tr w:rsidR="00B675AF" w:rsidTr="00B67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rPr>
                <w:b w:val="0"/>
                <w:bCs w:val="0"/>
              </w:rPr>
            </w:pPr>
            <w:r>
              <w:t>Reliability</w:t>
            </w:r>
          </w:p>
        </w:tc>
        <w:tc>
          <w:tcPr>
            <w:tcW w:w="1190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Security</w:t>
            </w:r>
          </w:p>
        </w:tc>
        <w:tc>
          <w:tcPr>
            <w:tcW w:w="1274" w:type="pct"/>
            <w:vAlign w:val="center"/>
          </w:tcPr>
          <w:p w:rsidR="00B675AF" w:rsidRDefault="00B675AF" w:rsidP="00F95E71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Review</w:t>
            </w:r>
          </w:p>
        </w:tc>
        <w:tc>
          <w:tcPr>
            <w:tcW w:w="1343" w:type="pct"/>
            <w:vAlign w:val="center"/>
          </w:tcPr>
          <w:p w:rsidR="00B675AF" w:rsidRDefault="00B675AF" w:rsidP="00F371C4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Maintainability</w:t>
            </w:r>
          </w:p>
        </w:tc>
      </w:tr>
      <w:tr w:rsidR="00B675AF" w:rsidTr="00B675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rPr>
                <w:b w:val="0"/>
                <w:bCs w:val="0"/>
                <w:szCs w:val="24"/>
              </w:rPr>
            </w:pPr>
            <w:r w:rsidRPr="00116282">
              <w:rPr>
                <w:szCs w:val="24"/>
              </w:rPr>
              <w:t/>
              <w:drawing>
                <wp:inline distT="0" distR="0" distB="0" distL="0">
                  <wp:extent cx="304800" cy="304800"/>
                  <wp:docPr id="0" name="Drawing 0" descr="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0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4" name="Drawing 4" descr="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" w:type="pct"/>
            <w:vAlign w:val="center"/>
          </w:tcPr>
          <w:p w:rsidR="00B675AF" w:rsidRPr="00116282" w:rsidRDefault="00B675AF" w:rsidP="00F95E71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6" name="Drawing 6" descr="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3" w:type="pct"/>
            <w:vAlign w:val="center"/>
          </w:tcPr>
          <w:p w:rsidR="00B675AF" w:rsidRPr="00116282" w:rsidRDefault="00B675AF" w:rsidP="005540B0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/>
              <w:drawing>
                <wp:inline distT="0" distR="0" distB="0" distL="0">
                  <wp:extent cx="304800" cy="304800"/>
                  <wp:docPr id="7" name="Drawing 7" descr="A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A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675AF" w:rsidRDefault="00B675AF" w:rsidP="00B675AF">
      <w:pPr>
        <w:rPr>
          <w:lang w:val="en-US"/>
        </w:rPr>
      </w:pPr>
    </w:p>
    <w:p w:rsidR="00E31B8D" w:rsidRDefault="00E31B8D" w:rsidP="00E31B8D">
      <w:pPr>
        <w:pStyle w:val="Titre2"/>
        <w:rPr>
          <w:lang w:val="en-US"/>
        </w:rPr>
      </w:pPr>
      <w:bookmarkStart w:id="9" w:name="_Toc72936669"/>
      <w:bookmarkStart w:id="10" w:name="_Toc97156263"/>
      <w:r>
        <w:rPr>
          <w:lang w:val="en-US"/>
        </w:rPr>
        <w:t>Quality gate status</w:t>
      </w:r>
      <w:bookmarkEnd w:id="9"/>
      <w:bookmarkEnd w:id="10"/>
    </w:p>
    <w:tbl>
      <w:tblPr>
        <w:tblStyle w:val="Trameclaire-Accent5"/>
        <w:tblW w:w="5000" w:type="pct"/>
        <w:tblLook w:val="0480" w:firstRow="0" w:lastRow="0" w:firstColumn="1" w:lastColumn="0" w:noHBand="0" w:noVBand="1"/>
      </w:tblPr>
      <w:tblGrid>
        <w:gridCol w:w="4927"/>
        <w:gridCol w:w="4927"/>
      </w:tblGrid>
      <w:tr w:rsidR="00E31B8D" w:rsidTr="00E31B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89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  <w:vAlign w:val="center"/>
            <w:hideMark/>
          </w:tcPr>
          <w:p w:rsidR="00E31B8D" w:rsidRDefault="00E31B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Quality Gate Status</w:t>
            </w:r>
          </w:p>
        </w:tc>
        <w:tc>
          <w:tcPr>
            <w:tcW w:w="4889" w:type="dxa"/>
            <w:tcBorders>
              <w:top w:val="single" w:sz="8" w:space="0" w:color="4BACC6" w:themeColor="accent5"/>
              <w:bottom w:val="single" w:sz="8" w:space="0" w:color="4BACC6" w:themeColor="accent5"/>
            </w:tcBorders>
            <w:vAlign w:val="center"/>
            <w:hideMark/>
          </w:tcPr>
          <w:p w:rsidR="00E31B8D" w:rsidRDefault="00E31B8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rStyle w:val="pl-s"/>
                <w:b/>
              </w:rPr>
              <w:t/>
              <w:drawing>
                <wp:inline distT="0" distR="0" distB="0" distL="0">
                  <wp:extent cx="812800" cy="254000"/>
                  <wp:docPr id="8" name="Drawing 8" descr="OK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OK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28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31B8D" w:rsidRDefault="00E31B8D" w:rsidP="00E31B8D">
      <w:pPr>
        <w:rPr>
          <w:lang w:val="en-US"/>
        </w:rPr>
      </w:pPr>
    </w:p>
    <w:tbl>
      <w:tblPr>
        <w:tblStyle w:val="Trameclaire-Accent5"/>
        <w:tblW w:w="5000" w:type="pct"/>
        <w:tblLook w:val="0420" w:firstRow="1" w:lastRow="0" w:firstColumn="0" w:lastColumn="0" w:noHBand="0" w:noVBand="1"/>
      </w:tblPr>
      <w:tblGrid>
        <w:gridCol w:w="9854"/>
      </w:tblGrid>
    </w:tbl>
    <w:p w:rsidR="00E31B8D" w:rsidRPr="00B675AF" w:rsidRDefault="00E31B8D" w:rsidP="00B675AF"/>
    <w:p w:rsidR="00B675AF" w:rsidRDefault="00B675AF" w:rsidP="00B675AF">
      <w:pPr>
        <w:pStyle w:val="Titre2"/>
      </w:pPr>
      <w:bookmarkStart w:id="11" w:name="_Toc97156264"/>
      <w:r>
        <w:t>Metrics</w:t>
      </w:r>
      <w:bookmarkEnd w:id="11"/>
    </w:p>
    <w:tbl>
      <w:tblPr>
        <w:tblStyle w:val="Trameclaire-Accent5"/>
        <w:tblW w:w="5002" w:type="pct"/>
        <w:tblLook w:val="04A0" w:firstRow="1" w:lastRow="0" w:firstColumn="1" w:lastColumn="0" w:noHBand="0" w:noVBand="1"/>
      </w:tblPr>
      <w:tblGrid>
        <w:gridCol w:w="1575"/>
        <w:gridCol w:w="1586"/>
        <w:gridCol w:w="1903"/>
        <w:gridCol w:w="2443"/>
        <w:gridCol w:w="2351"/>
      </w:tblGrid>
      <w:tr w:rsidR="00B675AF" w:rsidTr="00B675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rPr>
                <w:b w:val="0"/>
                <w:bCs w:val="0"/>
              </w:rPr>
            </w:pPr>
            <w:r>
              <w:t>Coverage</w:t>
            </w:r>
          </w:p>
        </w:tc>
        <w:tc>
          <w:tcPr>
            <w:tcW w:w="1588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Duplication</w:t>
            </w:r>
          </w:p>
        </w:tc>
        <w:tc>
          <w:tcPr>
            <w:tcW w:w="1871" w:type="dxa"/>
            <w:vAlign w:val="center"/>
          </w:tcPr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</w:t>
            </w:r>
          </w:p>
          <w:p w:rsidR="00B675AF" w:rsidRDefault="00B675AF" w:rsidP="00B675AF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density</w:t>
            </w:r>
          </w:p>
        </w:tc>
        <w:tc>
          <w:tcPr>
            <w:tcW w:w="2455" w:type="dxa"/>
            <w:vAlign w:val="center"/>
          </w:tcPr>
          <w:p w:rsidR="00B675AF" w:rsidRDefault="00B675AF" w:rsidP="00B67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72B72">
              <w:rPr>
                <w:lang w:val="en-US"/>
              </w:rPr>
              <w:t>Median number of lines of code per file</w:t>
            </w:r>
          </w:p>
        </w:tc>
        <w:tc>
          <w:tcPr>
            <w:tcW w:w="2363" w:type="dxa"/>
            <w:vAlign w:val="center"/>
          </w:tcPr>
          <w:p w:rsidR="00B675AF" w:rsidRDefault="00B675AF" w:rsidP="00B675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672B72">
              <w:rPr>
                <w:lang w:val="en-US"/>
              </w:rPr>
              <w:t>Adherence to coding standard</w:t>
            </w:r>
          </w:p>
        </w:tc>
      </w:tr>
      <w:tr w:rsidR="00B675AF" w:rsidTr="002432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rPr>
                <w:b w:val="0"/>
                <w:bCs w:val="0"/>
                <w:szCs w:val="24"/>
              </w:rPr>
            </w:pPr>
            <w:r w:rsidRPr="00116282">
              <w:rPr>
                <w:szCs w:val="24"/>
              </w:rPr>
              <w:t>0.0 %</w:t>
            </w:r>
          </w:p>
        </w:tc>
        <w:tc>
          <w:tcPr>
            <w:tcW w:w="1588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>3.8 %</w:t>
            </w:r>
          </w:p>
        </w:tc>
        <w:tc>
          <w:tcPr>
            <w:tcW w:w="1871" w:type="dxa"/>
            <w:vAlign w:val="center"/>
          </w:tcPr>
          <w:p w:rsidR="00B675AF" w:rsidRPr="00116282" w:rsidRDefault="00B675AF" w:rsidP="00B675AF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 w:rsidRPr="00116282">
              <w:rPr>
                <w:b/>
                <w:bCs/>
                <w:szCs w:val="24"/>
              </w:rPr>
              <w:t>13.2 %</w:t>
            </w:r>
          </w:p>
        </w:tc>
        <w:tc>
          <w:tcPr>
            <w:tcW w:w="2455" w:type="dxa"/>
            <w:vAlign w:val="center"/>
          </w:tcPr>
          <w:p w:rsidR="00B675AF" w:rsidRPr="00B675AF" w:rsidRDefault="00B675AF" w:rsidP="00B675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B675AF">
              <w:rPr>
                <w:b/>
                <w:lang w:val="en-US"/>
              </w:rPr>
              <w:t>69.0</w:t>
            </w:r>
          </w:p>
        </w:tc>
        <w:tc>
          <w:tcPr>
            <w:tcW w:w="2363" w:type="dxa"/>
            <w:vAlign w:val="center"/>
          </w:tcPr>
          <w:p w:rsidR="00B675AF" w:rsidRPr="00672B72" w:rsidRDefault="00B675AF" w:rsidP="00B675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672B72">
              <w:rPr>
                <w:b/>
                <w:lang w:val="en-US"/>
              </w:rPr>
              <w:t>94.3</w:t>
            </w:r>
            <w:r>
              <w:rPr>
                <w:b/>
                <w:lang w:val="en-US"/>
              </w:rPr>
              <w:t xml:space="preserve"> %</w:t>
            </w:r>
          </w:p>
        </w:tc>
      </w:tr>
    </w:tbl>
    <w:p w:rsidR="00B675AF" w:rsidRDefault="00B675AF" w:rsidP="00B675AF"/>
    <w:p w:rsidR="00B26DFA" w:rsidRDefault="00B26DFA" w:rsidP="00B26DFA"/>
    <w:p w:rsidR="00B26DFA" w:rsidRDefault="00B26DFA" w:rsidP="00B26DFA">
      <w:pPr>
        <w:pStyle w:val="Titre2"/>
      </w:pPr>
      <w:bookmarkStart w:id="12" w:name="_Toc97156265"/>
      <w:r>
        <w:t>Tests</w:t>
      </w:r>
      <w:bookmarkEnd w:id="12"/>
    </w:p>
    <w:tbl>
      <w:tblPr>
        <w:tblStyle w:val="Trameclaire-Accent5"/>
        <w:tblW w:w="5002" w:type="pct"/>
        <w:tblLayout w:type="fixed"/>
        <w:tblLook w:val="04A0" w:firstRow="1" w:lastRow="0" w:firstColumn="1" w:lastColumn="0" w:noHBand="0" w:noVBand="1"/>
      </w:tblPr>
      <w:tblGrid>
        <w:gridCol w:w="1580"/>
        <w:gridCol w:w="1788"/>
        <w:gridCol w:w="2126"/>
        <w:gridCol w:w="2126"/>
        <w:gridCol w:w="2238"/>
      </w:tblGrid>
      <w:tr w:rsidR="00B26DFA" w:rsidTr="004D22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26DFA" w:rsidRDefault="00B26DFA" w:rsidP="004D22D5">
            <w:pPr>
              <w:pStyle w:val="Contenudetableau"/>
              <w:jc w:val="center"/>
            </w:pPr>
            <w:r>
              <w:t>Total</w:t>
            </w:r>
          </w:p>
        </w:tc>
        <w:tc>
          <w:tcPr>
            <w:tcW w:w="1788" w:type="dxa"/>
            <w:vAlign w:val="center"/>
          </w:tcPr>
          <w:p w:rsidR="00B26DFA" w:rsidRDefault="00B26DFA" w:rsidP="004D22D5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 Rate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Skipped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Errors</w:t>
            </w:r>
          </w:p>
        </w:tc>
        <w:tc>
          <w:tcPr>
            <w:tcW w:w="2238" w:type="dxa"/>
            <w:vAlign w:val="center"/>
          </w:tcPr>
          <w:p w:rsidR="00B26DFA" w:rsidRDefault="00B26DFA" w:rsidP="004D22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Failures</w:t>
            </w:r>
          </w:p>
        </w:tc>
      </w:tr>
      <w:tr w:rsidR="00B26DFA" w:rsidTr="004D22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0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rPr>
                <w:bCs w:val="0"/>
                <w:lang w:val="en-US"/>
              </w:rPr>
            </w:pPr>
            <w:r w:rsidRPr="002544A9">
              <w:rPr>
                <w:bCs w:val="0"/>
                <w:lang w:val="en-US"/>
              </w:rPr>
              <w:t>0</w:t>
            </w:r>
          </w:p>
        </w:tc>
        <w:tc>
          <w:tcPr>
            <w:tcW w:w="1788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544A9">
              <w:rPr>
                <w:b/>
                <w:lang w:val="en-US"/>
              </w:rPr>
              <w:t>0 %</w:t>
            </w:r>
          </w:p>
        </w:tc>
        <w:tc>
          <w:tcPr>
            <w:tcW w:w="2126" w:type="dxa"/>
            <w:vAlign w:val="center"/>
          </w:tcPr>
          <w:p w:rsidR="00B26DFA" w:rsidRPr="002544A9" w:rsidRDefault="00B26DFA" w:rsidP="004D22D5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 w:rsidRPr="002544A9">
              <w:rPr>
                <w:b/>
                <w:lang w:val="en-US"/>
              </w:rPr>
              <w:t>0</w:t>
            </w:r>
          </w:p>
        </w:tc>
        <w:tc>
          <w:tcPr>
            <w:tcW w:w="2126" w:type="dxa"/>
            <w:vAlign w:val="center"/>
          </w:tcPr>
          <w:p w:rsidR="00B26DFA" w:rsidRDefault="00B26DFA" w:rsidP="004D22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2238" w:type="dxa"/>
            <w:vAlign w:val="center"/>
          </w:tcPr>
          <w:p w:rsidR="00B26DFA" w:rsidRDefault="00B26DFA" w:rsidP="004D22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</w:tr>
    </w:tbl>
    <w:p w:rsidR="00B26DFA" w:rsidRDefault="00B26DFA" w:rsidP="00B675AF"/>
    <w:p w:rsidR="00B26DFA" w:rsidRPr="00B675AF" w:rsidRDefault="00B26DFA" w:rsidP="00B675AF"/>
    <w:p w:rsidR="005D6ED8" w:rsidRDefault="00C70706" w:rsidP="006365C1">
      <w:pPr>
        <w:pStyle w:val="Titre2"/>
      </w:pPr>
      <w:bookmarkStart w:id="13" w:name="_Toc97156266"/>
      <w:r>
        <w:t>Detailed t</w:t>
      </w:r>
      <w:r w:rsidR="005D6ED8">
        <w:t>echnical debt</w:t>
      </w:r>
      <w:bookmarkEnd w:id="13"/>
    </w:p>
    <w:tbl>
      <w:tblPr>
        <w:tblStyle w:val="Trameclaire-Accent5"/>
        <w:tblW w:w="5000" w:type="pct"/>
        <w:tblLook w:val="0520" w:firstRow="1" w:lastRow="0" w:firstColumn="0" w:lastColumn="1" w:noHBand="0" w:noVBand="1"/>
      </w:tblPr>
      <w:tblGrid>
        <w:gridCol w:w="9854"/>
      </w:tblGrid>
      <w:tr>
        <w:tc>
          <w:p>
            <w:r>
              <w:t>Reliability</w:t>
            </w:r>
          </w:p>
        </w:tc>
        <w:tc>
          <w:p>
            <w:r>
              <w:t>Security</w:t>
            </w:r>
          </w:p>
        </w:tc>
        <w:tc>
          <w:p>
            <w:r>
              <w:t>Maintainability</w:t>
            </w:r>
          </w:p>
        </w:tc>
        <w:tc>
          <w:p>
            <w:r>
              <w:t>Total</w:t>
            </w:r>
          </w:p>
        </w:tc>
      </w:tr>
      <w:tr>
        <w:tc>
          <w:p>
            <w:r>
              <w:t>2d 1h 48min</w:t>
            </w:r>
          </w:p>
        </w:tc>
        <w:tc>
          <w:p>
            <w:r>
              <w:t>5d 1h 15min</w:t>
            </w:r>
          </w:p>
        </w:tc>
        <w:tc>
          <w:p>
            <w:r>
              <w:t>40d 5h 34min</w:t>
            </w:r>
          </w:p>
        </w:tc>
        <w:tc>
          <w:p>
            <w:r>
              <w:t>48d 0h 37min</w:t>
            </w:r>
          </w:p>
        </w:tc>
      </w:tr>
    </w:tbl>
    <w:p w:rsidR="006365C1" w:rsidRPr="006365C1" w:rsidRDefault="006365C1" w:rsidP="006365C1"/>
    <w:p w:rsidR="006365C1" w:rsidRDefault="006365C1">
      <w:pPr>
        <w:rPr>
          <w:caps/>
          <w:spacing w:val="15"/>
          <w:sz w:val="22"/>
          <w:szCs w:val="22"/>
        </w:rPr>
      </w:pPr>
      <w:r>
        <w:br w:type="page"/>
      </w:r>
    </w:p>
    <w:p w:rsidR="005F2CF0" w:rsidRPr="001D2E00" w:rsidRDefault="005F2CF0" w:rsidP="006365C1">
      <w:pPr>
        <w:pStyle w:val="Titre2"/>
      </w:pPr>
      <w:bookmarkStart w:id="14" w:name="_Toc97156267"/>
      <w:r>
        <w:lastRenderedPageBreak/>
        <w:t>Metrics</w:t>
      </w:r>
      <w:r w:rsidR="006365C1">
        <w:t xml:space="preserve"> R</w:t>
      </w:r>
      <w:r w:rsidR="003E4987">
        <w:t>ange</w:t>
      </w:r>
      <w:bookmarkEnd w:id="14"/>
    </w:p>
    <w:tbl>
      <w:tblPr>
        <w:tblStyle w:val="Trameclaire-Accent5"/>
        <w:tblW w:w="5000" w:type="pct"/>
        <w:tblLook w:val="04A0" w:firstRow="1" w:lastRow="0" w:firstColumn="1" w:lastColumn="0" w:noHBand="0" w:noVBand="1"/>
        <w:tblCaption w:val="TT-SYNTHESIS-TT"/>
      </w:tblPr>
      <w:tblGrid>
        <w:gridCol w:w="515"/>
        <w:gridCol w:w="1434"/>
        <w:gridCol w:w="2171"/>
        <w:gridCol w:w="1039"/>
        <w:gridCol w:w="1882"/>
        <w:gridCol w:w="1316"/>
        <w:gridCol w:w="1497"/>
      </w:tblGrid>
      <w:tr w:rsidR="00D70D3A" w:rsidTr="00D70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rPr>
                <w:b w:val="0"/>
                <w:bCs w:val="0"/>
              </w:rPr>
            </w:pP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Cyclomatic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Complexity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Cognitive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Complexity</w:t>
            </w:r>
          </w:p>
        </w:tc>
        <w:tc>
          <w:tcPr>
            <w:tcW w:w="591" w:type="pct"/>
            <w:vAlign w:val="center"/>
          </w:tcPr>
          <w:p w:rsidR="00D70D3A" w:rsidRP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n-US"/>
              </w:rPr>
            </w:pPr>
            <w:r w:rsidRPr="00D70D3A">
              <w:rPr>
                <w:lang w:val="en-US"/>
              </w:rPr>
              <w:t>Lines of code per file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Comment</w:t>
            </w:r>
          </w:p>
          <w:p w:rsidR="00D70D3A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density (%)</w:t>
            </w:r>
          </w:p>
        </w:tc>
        <w:tc>
          <w:tcPr>
            <w:tcW w:w="113" w:type="pct"/>
            <w:vAlign w:val="center"/>
          </w:tcPr>
          <w:p w:rsidR="00D70D3A" w:rsidRDefault="00D70D3A" w:rsidP="00D70D3A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Coverage</w:t>
            </w:r>
          </w:p>
        </w:tc>
        <w:tc>
          <w:tcPr>
            <w:tcW w:w="858" w:type="pct"/>
            <w:vAlign w:val="center"/>
          </w:tcPr>
          <w:p w:rsidR="00D70D3A" w:rsidRPr="005F2CF0" w:rsidRDefault="00D70D3A" w:rsidP="007E556E">
            <w:pPr>
              <w:pStyle w:val="Contenudetableau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</w:rPr>
            </w:pPr>
            <w:r>
              <w:rPr>
                <w:bCs w:val="0"/>
              </w:rPr>
              <w:t>Duplication (%)</w:t>
            </w:r>
          </w:p>
        </w:tc>
      </w:tr>
      <w:tr w:rsidR="00D70D3A" w:rsidTr="00D70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</w:pPr>
            <w:r>
              <w:t>Min</w:t>
            </w: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59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113" w:type="pct"/>
            <w:vAlign w:val="center"/>
          </w:tcPr>
          <w:p w:rsidR="00D70D3A" w:rsidRDefault="00D70D3A" w:rsidP="00D70D3A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0D3A">
              <w:t>0.0</w:t>
            </w:r>
          </w:p>
        </w:tc>
        <w:tc>
          <w:tcPr>
            <w:tcW w:w="858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</w:p>
        </w:tc>
      </w:tr>
      <w:tr w:rsidR="00D70D3A" w:rsidTr="00D70D3A">
        <w:trPr>
          <w:trHeight w:val="12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" w:type="pct"/>
            <w:vAlign w:val="center"/>
          </w:tcPr>
          <w:p w:rsidR="00D70D3A" w:rsidRDefault="00D70D3A" w:rsidP="007E556E">
            <w:pPr>
              <w:pStyle w:val="Contenudetableau"/>
              <w:jc w:val="center"/>
            </w:pPr>
            <w:r>
              <w:t>Max</w:t>
            </w:r>
          </w:p>
        </w:tc>
        <w:tc>
          <w:tcPr>
            <w:tcW w:w="82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9276.0</w:t>
            </w:r>
          </w:p>
        </w:tc>
        <w:tc>
          <w:tcPr>
            <w:tcW w:w="125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7611.0</w:t>
            </w:r>
          </w:p>
        </w:tc>
        <w:tc>
          <w:tcPr>
            <w:tcW w:w="591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66541.0</w:t>
            </w:r>
          </w:p>
        </w:tc>
        <w:tc>
          <w:tcPr>
            <w:tcW w:w="1082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91.3</w:t>
            </w:r>
          </w:p>
        </w:tc>
        <w:tc>
          <w:tcPr>
            <w:tcW w:w="113" w:type="pct"/>
            <w:vAlign w:val="center"/>
          </w:tcPr>
          <w:p w:rsidR="00D70D3A" w:rsidRDefault="00547AA4" w:rsidP="00D70D3A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</w:t>
            </w:r>
          </w:p>
        </w:tc>
        <w:tc>
          <w:tcPr>
            <w:tcW w:w="858" w:type="pct"/>
            <w:vAlign w:val="center"/>
          </w:tcPr>
          <w:p w:rsidR="00D70D3A" w:rsidRDefault="00D70D3A" w:rsidP="007E556E">
            <w:pPr>
              <w:pStyle w:val="Contenudetableau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92.9</w:t>
            </w:r>
          </w:p>
        </w:tc>
      </w:tr>
    </w:tbl>
    <w:p w:rsidR="009169F1" w:rsidRDefault="009169F1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</w:p>
    <w:p w:rsidR="00BB4162" w:rsidRPr="009169F1" w:rsidRDefault="00BB4162" w:rsidP="006B03D8">
      <w:pPr>
        <w:pStyle w:val="Titre2"/>
        <w:rPr>
          <w:lang w:val="en-US"/>
        </w:rPr>
      </w:pPr>
      <w:bookmarkStart w:id="15" w:name="_Toc97156268"/>
      <w:r>
        <w:rPr>
          <w:lang w:val="en-US"/>
        </w:rPr>
        <w:t>Volume</w:t>
      </w:r>
      <w:bookmarkEnd w:id="15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CATEGORIES-TT"/>
      </w:tblPr>
      <w:tblGrid>
        <w:gridCol w:w="9854"/>
      </w:tblGrid>
      <w:tr>
        <w:tc>
          <w:p>
            <w:r>
              <w:t>Language</w:t>
            </w:r>
          </w:p>
        </w:tc>
        <w:tc>
          <w:p>
            <w:r>
              <w:t>Number</w:t>
            </w:r>
          </w:p>
        </w:tc>
      </w:tr>
      <w:tr>
        <w:tc>
          <w:p>
            <w:r>
              <w:t>CSS</w:t>
            </w:r>
          </w:p>
        </w:tc>
        <w:tc>
          <w:p>
            <w:r>
              <w:t>9757</w:t>
            </w:r>
          </w:p>
        </w:tc>
      </w:tr>
      <w:tr>
        <w:tc>
          <w:p>
            <w:r>
              <w:t>Java</w:t>
            </w:r>
          </w:p>
        </w:tc>
        <w:tc>
          <w:p>
            <w:r>
              <w:t>47634</w:t>
            </w:r>
          </w:p>
        </w:tc>
      </w:tr>
      <w:tr>
        <w:tc>
          <w:p>
            <w:r>
              <w:t>JavaScript</w:t>
            </w:r>
          </w:p>
        </w:tc>
        <w:tc>
          <w:p>
            <w:r>
              <w:t>532</w:t>
            </w:r>
          </w:p>
        </w:tc>
      </w:tr>
      <w:tr>
        <w:tc>
          <w:p>
            <w:r>
              <w:t>JSP</w:t>
            </w:r>
          </w:p>
        </w:tc>
        <w:tc>
          <w:p>
            <w:r>
              <w:t>6184</w:t>
            </w:r>
          </w:p>
        </w:tc>
      </w:tr>
      <w:tr>
        <w:tc>
          <w:p>
            <w:r>
              <w:t>XML</w:t>
            </w:r>
          </w:p>
        </w:tc>
        <w:tc>
          <w:p>
            <w:r>
              <w:t>2611</w:t>
            </w:r>
          </w:p>
        </w:tc>
      </w:tr>
      <w:tr>
        <w:tc>
          <w:p>
            <w:r>
              <w:t>Total</w:t>
            </w:r>
          </w:p>
        </w:tc>
        <w:tc>
          <w:p>
            <w:r>
              <w:t>66718</w:t>
            </w:r>
          </w:p>
        </w:tc>
      </w:tr>
    </w:tbl>
    <w:p w:rsidR="006B03D8" w:rsidRDefault="006B03D8" w:rsidP="006B03D8">
      <w:pPr>
        <w:rPr>
          <w:lang w:val="en-US"/>
        </w:rPr>
      </w:pPr>
    </w:p>
    <w:p w:rsidR="00E01693" w:rsidRDefault="00E01693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  <w:r>
        <w:rPr>
          <w:lang w:val="en-US"/>
        </w:rPr>
        <w:br w:type="page"/>
      </w:r>
    </w:p>
    <w:p w:rsidR="00E01693" w:rsidRPr="006B03D8" w:rsidRDefault="00E01693" w:rsidP="00E01693">
      <w:pPr>
        <w:pStyle w:val="Titre1"/>
        <w:rPr>
          <w:lang w:val="en-US"/>
        </w:rPr>
      </w:pPr>
      <w:bookmarkStart w:id="16" w:name="_Toc97156269"/>
      <w:r>
        <w:rPr>
          <w:lang w:val="en-US"/>
        </w:rPr>
        <w:lastRenderedPageBreak/>
        <w:t>Issues</w:t>
      </w:r>
      <w:bookmarkEnd w:id="16"/>
    </w:p>
    <w:p w:rsidR="00E24710" w:rsidRPr="00BB4162" w:rsidRDefault="00E24710" w:rsidP="00E24710">
      <w:pPr>
        <w:pStyle w:val="Titre2"/>
        <w:rPr>
          <w:lang w:val="en-US"/>
        </w:rPr>
      </w:pPr>
      <w:bookmarkStart w:id="17" w:name="_Toc97156270"/>
      <w:r w:rsidRPr="00BB4162">
        <w:rPr>
          <w:lang w:val="en-US"/>
        </w:rPr>
        <w:t>Charts</w:t>
      </w:r>
      <w:bookmarkEnd w:id="17"/>
    </w:p>
    <w:p w:rsidR="00E24710" w:rsidRDefault="00E24710" w:rsidP="00E24710">
      <w:pPr>
        <w:jc w:val="center"/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64048D3F" wp14:editId="1DAB90D7">
            <wp:extent cx="5934710" cy="3239135"/>
            <wp:effectExtent l="0" t="0" r="0" b="0"/>
            <wp:docPr id="1" name="Graphique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8"/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59E0519C" wp14:editId="0DA7AEC8">
            <wp:extent cx="5934710" cy="3239135"/>
            <wp:effectExtent l="0" t="0" r="0" b="0"/>
            <wp:docPr id="2" name="Graphique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</w:p>
    <w:p w:rsidR="00F20275" w:rsidRDefault="00F20275" w:rsidP="00E24710">
      <w:pPr>
        <w:jc w:val="center"/>
        <w:rPr>
          <w:lang w:val="en-US"/>
        </w:rPr>
      </w:pPr>
      <w:r>
        <w:rPr>
          <w:noProof/>
          <w:lang w:eastAsia="fr-FR"/>
        </w:rPr>
        <w:lastRenderedPageBreak/>
        <w:drawing>
          <wp:inline distT="0" distB="0" distL="0" distR="0" wp14:anchorId="00D3F270" wp14:editId="5E0875F9">
            <wp:extent cx="6073140" cy="3480180"/>
            <wp:effectExtent l="0" t="0" r="3810" b="6350"/>
            <wp:docPr id="3" name="Graphique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 w:rsidR="00F20275" w:rsidRDefault="00F20275" w:rsidP="00E24710">
      <w:pPr>
        <w:jc w:val="center"/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559A762B" wp14:editId="21B43A8C">
            <wp:extent cx="6073140" cy="3480180"/>
            <wp:effectExtent l="0" t="0" r="3810" b="6350"/>
            <wp:docPr id="5" name="Graphique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1"/>
              </a:graphicData>
            </a:graphic>
          </wp:inline>
        </w:drawing>
      </w:r>
    </w:p>
    <w:p w:rsidR="00F20275" w:rsidRPr="00BB4162" w:rsidRDefault="00F20275" w:rsidP="00E24710">
      <w:pPr>
        <w:jc w:val="center"/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Default="00E24710" w:rsidP="00E24710">
      <w:pPr>
        <w:rPr>
          <w:lang w:val="en-US"/>
        </w:rPr>
      </w:pPr>
    </w:p>
    <w:p w:rsidR="00E24710" w:rsidRPr="00E24710" w:rsidRDefault="00E24710" w:rsidP="00E24710">
      <w:pPr>
        <w:rPr>
          <w:lang w:val="en-US"/>
        </w:rPr>
      </w:pPr>
    </w:p>
    <w:p w:rsidR="00E04451" w:rsidRPr="001F5FAC" w:rsidRDefault="001F5FAC" w:rsidP="006B03D8">
      <w:pPr>
        <w:pStyle w:val="Titre2"/>
        <w:rPr>
          <w:lang w:val="en-US"/>
        </w:rPr>
      </w:pPr>
      <w:bookmarkStart w:id="18" w:name="_Toc97156271"/>
      <w:r w:rsidRPr="001F5FAC">
        <w:rPr>
          <w:lang w:val="en-US"/>
        </w:rPr>
        <w:lastRenderedPageBreak/>
        <w:t>Issues count by severity and type</w:t>
      </w:r>
      <w:bookmarkEnd w:id="18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CATEGORIES-TT"/>
      </w:tblPr>
      <w:tblGrid>
        <w:gridCol w:w="9854"/>
      </w:tblGrid>
      <w:tr>
        <w:tc>
          <w:p>
            <w:r>
              <w:t>Type / Severity</w:t>
            </w:r>
          </w:p>
        </w:tc>
        <w:tc>
          <w:p>
            <w:r>
              <w:t>INFO</w:t>
            </w:r>
          </w:p>
        </w:tc>
        <w:tc>
          <w:p>
            <w:r>
              <w:t>MINOR</w:t>
            </w:r>
          </w:p>
        </w:tc>
        <w:tc>
          <w:p>
            <w:r>
              <w:t>MAJOR</w:t>
            </w:r>
          </w:p>
        </w:tc>
        <w:tc>
          <w:p>
            <w:r>
              <w:t>CRITICAL</w:t>
            </w:r>
          </w:p>
        </w:tc>
        <w:tc>
          <w:p>
            <w:r>
              <w:t>BLOCKER</w:t>
            </w:r>
          </w:p>
        </w:tc>
      </w:tr>
      <w:tr>
        <w:tc>
          <w:p>
            <w:r>
              <w:t>BUG</w:t>
            </w:r>
          </w:p>
        </w:tc>
        <w:tc>
          <w:p>
            <w:r>
              <w:t>0</w:t>
            </w:r>
          </w:p>
        </w:tc>
        <w:tc>
          <w:p>
            <w:r>
              <w:t>21</w:t>
            </w:r>
          </w:p>
        </w:tc>
        <w:tc>
          <w:p>
            <w:r>
              <w:t>66</w:t>
            </w:r>
          </w:p>
        </w:tc>
        <w:tc>
          <w:p>
            <w:r>
              <w:t>12</w:t>
            </w:r>
          </w:p>
        </w:tc>
        <w:tc>
          <w:p>
            <w:r>
              <w:t>55</w:t>
            </w:r>
          </w:p>
        </w:tc>
      </w:tr>
      <w:tr>
        <w:tc>
          <w:p>
            <w:r>
              <w:t>VULNERABILITY</w:t>
            </w:r>
          </w:p>
        </w:tc>
        <w:tc>
          <w:p>
            <w:r>
              <w:t>0</w:t>
            </w:r>
          </w:p>
        </w:tc>
        <w:tc>
          <w:p>
            <w:r>
              <w:t>111</w:t>
            </w:r>
          </w:p>
        </w:tc>
        <w:tc>
          <w:p>
            <w:r>
              <w:t>0</w:t>
            </w:r>
          </w:p>
        </w:tc>
        <w:tc>
          <w:p>
            <w:r>
              <w:t>6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CODE_SMELL</w:t>
            </w:r>
          </w:p>
        </w:tc>
        <w:tc>
          <w:p>
            <w:r>
              <w:t>396</w:t>
            </w:r>
          </w:p>
        </w:tc>
        <w:tc>
          <w:p>
            <w:r>
              <w:t>580</w:t>
            </w:r>
          </w:p>
        </w:tc>
        <w:tc>
          <w:p>
            <w:r>
              <w:t>859</w:t>
            </w:r>
          </w:p>
        </w:tc>
        <w:tc>
          <w:p>
            <w:r>
              <w:t>477</w:t>
            </w:r>
          </w:p>
        </w:tc>
        <w:tc>
          <w:p>
            <w:r>
              <w:t>14</w:t>
            </w:r>
          </w:p>
        </w:tc>
      </w:tr>
    </w:tbl>
    <w:p w:rsidR="009D111F" w:rsidRDefault="009D111F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</w:p>
    <w:p w:rsidR="00076E8B" w:rsidRPr="00BB4162" w:rsidRDefault="001F5FAC" w:rsidP="00E01693">
      <w:pPr>
        <w:pStyle w:val="Titre2"/>
        <w:rPr>
          <w:lang w:val="en-US"/>
        </w:rPr>
      </w:pPr>
      <w:bookmarkStart w:id="19" w:name="_Toc97156272"/>
      <w:r w:rsidRPr="00BB4162">
        <w:rPr>
          <w:lang w:val="en-US"/>
        </w:rPr>
        <w:t>Issues</w:t>
      </w:r>
      <w:r w:rsidR="00E01693">
        <w:rPr>
          <w:lang w:val="en-US"/>
        </w:rPr>
        <w:t xml:space="preserve"> L</w:t>
      </w:r>
      <w:r w:rsidR="00FC3A8C">
        <w:rPr>
          <w:lang w:val="en-US"/>
        </w:rPr>
        <w:t>ist</w:t>
      </w:r>
      <w:bookmarkEnd w:id="19"/>
    </w:p>
    <w:tbl>
      <w:tblPr>
        <w:tblStyle w:val="Trameclaire-Accent5"/>
        <w:tblW w:w="5000" w:type="pct"/>
        <w:tblLook w:val="0420" w:firstRow="1" w:lastRow="0" w:firstColumn="0" w:lastColumn="0" w:noHBand="0" w:noVBand="1"/>
        <w:tblCaption w:val="TT-ISSUES-TT"/>
      </w:tblPr>
      <w:tblGrid>
        <w:gridCol w:w="9854"/>
      </w:tblGrid>
      <w:tr>
        <w:tc>
          <w:p>
            <w:r>
              <w:t>Name</w:t>
            </w:r>
          </w:p>
        </w:tc>
        <w:tc>
          <w:p>
            <w:r>
              <w:t>Description</w:t>
            </w:r>
          </w:p>
        </w:tc>
        <w:tc>
          <w:p>
            <w:r>
              <w:t>Type</w:t>
            </w:r>
          </w:p>
        </w:tc>
        <w:tc>
          <w:p>
            <w:r>
              <w:t>Severity</w:t>
            </w:r>
          </w:p>
        </w:tc>
        <w:tc>
          <w:p>
            <w:r>
              <w:t>Number</w:t>
            </w:r>
          </w:p>
        </w:tc>
      </w:tr>
      <w:tr>
        <w:tc>
          <w:p>
            <w:r>
              <w:t>Resources should be closed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BLOCKER</w:t>
            </w:r>
          </w:p>
        </w:tc>
        <w:tc>
          <w:p>
            <w:r>
              <w:t>54</w:t>
            </w:r>
          </w:p>
        </w:tc>
      </w:tr>
      <w:tr>
        <w:tc>
          <w:p>
            <w:r>
              <w:t>"wait(...)" should be used instead of "Thread.sleep(...)" when a lock is held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BLOCKER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HTML elements should have unique "id" attribute values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CRITICAL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Assertions comparing incompatible types should not be made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CRITICAL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"&lt;title&gt;" should be present in all pages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"&lt;html&gt;" element should have a language attribute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MAJOR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Tables should have headers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MAJOR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Font declarations should contain at least one generic font family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MAJOR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Properties should not be duplicated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MAJOR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Media features should be valid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Classes should not be compared by name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"InterruptedException" and "ThreadDeath" should not be ignored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MAJOR</w:t>
            </w:r>
          </w:p>
        </w:tc>
        <w:tc>
          <w:p>
            <w:r>
              <w:t>16</w:t>
            </w:r>
          </w:p>
        </w:tc>
      </w:tr>
      <w:tr>
        <w:tc>
          <w:p>
            <w:r>
              <w:t>Null pointers should not be dereferenced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MAJOR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Blocks should be synchronized on "private final" fields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MAJOR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Conditionally executed code should be reachable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MAJOR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Alternatives in regular expressions should be grouped when used with anchors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"&lt;frames&gt;" should have a "title" attribute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MINOR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Mouse events should have corresponding keyboard events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MINOR</w:t>
            </w:r>
          </w:p>
        </w:tc>
        <w:tc>
          <w:p>
            <w:r>
              <w:t>11</w:t>
            </w:r>
          </w:p>
        </w:tc>
      </w:tr>
      <w:tr>
        <w:tc>
          <w:p>
            <w:r>
              <w:t>Math operands should be cast before assignment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MINOR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Non-primitive fields should not be "volatile"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Return values should not be ignored when they contain the operation status code</w:t>
            </w:r>
          </w:p>
        </w:tc>
        <w:tc>
          <w:p>
            <w:r>
              <w:t/>
            </w:r>
          </w:p>
        </w:tc>
        <w:tc>
          <w:p>
            <w:r>
              <w:t>BUG</w:t>
            </w:r>
          </w:p>
        </w:tc>
        <w:tc>
          <w:p>
            <w:r>
              <w:t>MINOR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Methods and field names should not be the same or differ only by capitalization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BLOCKER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TestCases should contain tests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BLOCKER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Child class fields should not shadow parent class fields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BLOCKER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Methods returns should not be invariant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BLOCKER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Variables should be declared explicitly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BLOCKER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Constant names should comply with a naming convention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Methods should not be empty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77</w:t>
            </w:r>
          </w:p>
        </w:tc>
      </w:tr>
      <w:tr>
        <w:tc>
          <w:p>
            <w:r>
              <w:t>String literals should not be duplicated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84</w:t>
            </w:r>
          </w:p>
        </w:tc>
      </w:tr>
      <w:tr>
        <w:tc>
          <w:p>
            <w:r>
              <w:t>"switch" statements should have "default" clauses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Generic wildcard types should not be used in return types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Fields in a "Serializable" class should either be transient or serializable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Try-with-resources should be used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"indexOf" checks should not be for positive numbers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Instance methods should not write to "static" fields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"static" base class members should not be accessed via derived types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Cognitive Complexity of methods should not be too high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99</w:t>
            </w:r>
          </w:p>
        </w:tc>
      </w:tr>
      <w:tr>
        <w:tc>
          <w:p>
            <w:r>
              <w:t>"String#replace" should be preferred to "String#replaceAll"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Variables should be declared with "let" or "const"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125</w:t>
            </w:r>
          </w:p>
        </w:tc>
      </w:tr>
      <w:tr>
        <w:tc>
          <w:p>
            <w:r>
              <w:t>Cognitive Complexity of functions should not be too high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CRITICAL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Track uses of "TODO" tags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INFO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Deprecated code should be removed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INFO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Track uses of "TODO" tags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INFO</w:t>
            </w:r>
          </w:p>
        </w:tc>
        <w:tc>
          <w:p>
            <w:r>
              <w:t>133</w:t>
            </w:r>
          </w:p>
        </w:tc>
      </w:tr>
      <w:tr>
        <w:tc>
          <w:p>
            <w:r>
              <w:t>JUnit5 test classes and methods should have default package visibility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INFO</w:t>
            </w:r>
          </w:p>
        </w:tc>
        <w:tc>
          <w:p>
            <w:r>
              <w:t>233</w:t>
            </w:r>
          </w:p>
        </w:tc>
      </w:tr>
      <w:tr>
        <w:tc>
          <w:p>
            <w:r>
              <w:t>Methods should not perform too many tasks (aka Brain method)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INFO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The Singleton design pattern should be used with care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INFO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Track uses of "TODO" tags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Attributes deprecated in HTML5 should not be used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119</w:t>
            </w:r>
          </w:p>
        </w:tc>
      </w:tr>
      <w:tr>
        <w:tc>
          <w:p>
            <w:r>
              <w:t>"aria-label" or "aria-labelledby" attributes should be used to differentiate similar elements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Prefer tag over ARIA role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"tabIndex" values should be 0 or -1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18</w:t>
            </w:r>
          </w:p>
        </w:tc>
      </w:tr>
      <w:tr>
        <w:tc>
          <w:p>
            <w:r>
              <w:t>Non-interactive DOM elements should not have interactive ARIA roles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Anchor tags should not be used as buttons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Non-interactive elements shouldn't have event handlers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Non-interactive DOM elements should not have an interactive handler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Heading elements should have accessible content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Label elements should have a text label and an associated control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31</w:t>
            </w:r>
          </w:p>
        </w:tc>
      </w:tr>
      <w:tr>
        <w:tc>
          <w:p>
            <w:r>
              <w:t>Sections of code should not be commented out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Duplicated font names should be removed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Selectors should not be duplicated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Text and background colors should have sufficient contrast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43</w:t>
            </w:r>
          </w:p>
        </w:tc>
      </w:tr>
      <w:tr>
        <w:tc>
          <w:p>
            <w:r>
              <w:t>Standard outputs should not be used directly to log anything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46</w:t>
            </w:r>
          </w:p>
        </w:tc>
      </w:tr>
      <w:tr>
        <w:tc>
          <w:p>
            <w:r>
              <w:t>Mergeable "if" statements should be combined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Unused "private" fields should be removed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Methods should not have too many parameters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Nested blocks of code should not be left empty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44</w:t>
            </w:r>
          </w:p>
        </w:tc>
      </w:tr>
      <w:tr>
        <w:tc>
          <w:p>
            <w:r>
              <w:t>Inheritance tree of classes should not be too deep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Local variables should not shadow class fields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Utility classes should not have public constructors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Generic exceptions should never be thrown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45</w:t>
            </w:r>
          </w:p>
        </w:tc>
      </w:tr>
      <w:tr>
        <w:tc>
          <w:p>
            <w:r>
              <w:t>Deprecated elements should have both the annotation and the Javadoc tag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Try-catch blocks should not be nested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Unused "private" methods should be removed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Synchronized classes "Vector", "Hashtable", "Stack" and "StringBuffer" should not be used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22</w:t>
            </w:r>
          </w:p>
        </w:tc>
      </w:tr>
      <w:tr>
        <w:tc>
          <w:p>
            <w:r>
              <w:t>"@Override" should be used on overriding and implementing methods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Empty arrays and collections should be returned instead of null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Unused method parameters should be removed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21</w:t>
            </w:r>
          </w:p>
        </w:tc>
      </w:tr>
      <w:tr>
        <w:tc>
          <w:p>
            <w:r>
              <w:t>Throwable and Error should not be caught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Sections of code should not be commented out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92</w:t>
            </w:r>
          </w:p>
        </w:tc>
      </w:tr>
      <w:tr>
        <w:tc>
          <w:p>
            <w:r>
              <w:t>"for" loop stop conditions should be invariant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Anonymous inner classes containing only one method should become lambdas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JUnit4 @Ignored and JUnit5 @Disabled annotations should be used to disable tests and should provide a rationale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 field should not duplicate the name of its containing class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Unused assignments should be removed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67</w:t>
            </w:r>
          </w:p>
        </w:tc>
      </w:tr>
      <w:tr>
        <w:tc>
          <w:p>
            <w:r>
              <w:t>Two branches in a conditional structure should not have exactly the same implementation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Classes with only "static" methods should not be instantiated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Boolean expressions should not be gratuitous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"Thread.sleep" should not be used in tests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Reflection should not be used to increase accessibility of classes, methods, or fields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Ternary operators should not be nested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Assertion arguments should be passed in the correct order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"Map.get" and value test should be replaced with single method call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"java.nio.Files#delete" should be preferred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Methods should not have identical implementations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Assignments should not be redundant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"@Deprecated" code marked for removal should never be used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JUnit assertTrue/assertFalse should be simplified to the corresponding dedicated assertion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Regular expressions should not be too complicated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Test methods should not contain too many assertions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Similar tests should be grouped in a single Parameterized test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Constructors of an "abstract" class should not be declared "public"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13</w:t>
            </w:r>
          </w:p>
        </w:tc>
      </w:tr>
      <w:tr>
        <w:tc>
          <w:p>
            <w:r>
              <w:t>Single-character alternations in regular expressions should be replaced with character classes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Restricted Identifiers should not be used as Identifiers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13</w:t>
            </w:r>
          </w:p>
        </w:tc>
      </w:tr>
      <w:tr>
        <w:tc>
          <w:p>
            <w:r>
              <w:t>Deprecated annotations should include explanations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Non-capturing groups without quantifier should not be used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Character classes in regular expressions should not contain only one character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Use batch Processing in JDBC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Increment and decrement operators (++/--) should not be used with floating point variables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Sections of code should not be commented out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"arguments.caller" and "arguments.callee" should not be used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Regular expressions should not be too complicated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Unnecessary character escapes should be removed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Ends of strings should be checked with "startsWith()" and "endsWith()"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DOM nodes should be removed using "remove()" instead of "removeChild()"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Modern DOM manipulation methods should be used instead of legacy alternatives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Sections of code should not be commented out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MAJOR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Image, area and button with image elements should have an "alt" attribute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Anchors should contain accessible content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URIs should not be hardcoded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Class variable fields should not have public accessibility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Empty statements should be removed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Modifiers should be declared in the correct order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Boolean literals should not be redundant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Return of boolean expressions should not be wrapped into an "if-then-else" statement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Unnecessary imports should be removed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42</w:t>
            </w:r>
          </w:p>
        </w:tc>
      </w:tr>
      <w:tr>
        <w:tc>
          <w:p>
            <w:r>
              <w:t>Exceptions in "throws" clauses should not be superfluous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42</w:t>
            </w:r>
          </w:p>
        </w:tc>
      </w:tr>
      <w:tr>
        <w:tc>
          <w:p>
            <w:r>
              <w:t>Field names should comply with a naming convention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Exception classes should have final fields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Local variable and method parameter names should comply with a naming convention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24</w:t>
            </w:r>
          </w:p>
        </w:tc>
      </w:tr>
      <w:tr>
        <w:tc>
          <w:p>
            <w:r>
              <w:t>Public constants and fields initialized at declaration should be "static final" rather than merely "final"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Array designators "[]" should be on the type, not the variable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Nested code blocks should not be used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"equals(Object obj)" should be overridden along with the "compareTo(T obj)" method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"switch" statements should have at least 3 "case" clauses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Declarations should use Java collection interfaces such as "List" rather than specific implementation classes such as "LinkedList"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Loops should not contain more than a single "break" or "continue" statement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"public static" fields should be constant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Private fields only used as local variables in methods should become local variables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Unused local variables should be removed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Local variables should not be declared and then immediately returned or thrown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Strings should not be concatenated using '+' in a loop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21</w:t>
            </w:r>
          </w:p>
        </w:tc>
      </w:tr>
      <w:tr>
        <w:tc>
          <w:p>
            <w:r>
              <w:t>Multiple variables should not be declared on the same line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"@Deprecated" code should not be used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190</w:t>
            </w:r>
          </w:p>
        </w:tc>
      </w:tr>
      <w:tr>
        <w:tc>
          <w:p>
            <w:r>
              <w:t>Redundant casts should not be used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Fields in non-serializable classes should not be "transient"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Parsing should be used to convert "Strings" to primitives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Catches should be combined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Subclasses that add fields to classes that override "equals" should also override "equals"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The diamond operator ("&lt;&gt;") should be used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Mutable fields should not be "public static"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Static non-final field names should comply with a naming convention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Arguments to "append" should not be concatenated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Loggers should be named for their enclosing classes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Jump statements should not be redundant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Arrays should not be created for varargs parameters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Collection contents should be used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An iteration on a Collection should be performed on the type handled by the Collection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Avoid using boxed "Boolean" types directly in boolean expressions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Character classes should be preferred over reluctant quantifiers in regular expressions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"String.isEmpty()" should be used to test for emptiness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33</w:t>
            </w:r>
          </w:p>
        </w:tc>
      </w:tr>
      <w:tr>
        <w:tc>
          <w:p>
            <w:r>
              <w:t>Deprecated APIs should not be used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Exceptions should not be ignored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"for of" should be used with Iterables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16</w:t>
            </w:r>
          </w:p>
        </w:tc>
      </w:tr>
      <w:tr>
        <w:tc>
          <w:p>
            <w:r>
              <w:t>Regular expression quantifiers and character classes should be used concisely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"RegExp.exec()" should be preferred over "String.match()"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Error parameters in catch clauses should follow a consistent naming convention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Negated conditions should be avoided when an else clause is present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Use "globalThis" instead of "window", "self", or "global"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Existence checks should use ".includes()" instead of ".indexOf()" or ".lastIndexOf()"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Strings should use "replaceAll()" instead of "replace()" with global regex</w:t>
            </w:r>
          </w:p>
        </w:tc>
        <w:tc>
          <w:p>
            <w:r>
              <w:t/>
            </w:r>
          </w:p>
        </w:tc>
        <w:tc>
          <w:p>
            <w:r>
              <w:t>CODE_SMELL</w:t>
            </w:r>
          </w:p>
        </w:tc>
        <w:tc>
          <w:p>
            <w:r>
              <w:t>MINOR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XML parsers should not be vulnerable to XXE attacks</w:t>
            </w:r>
          </w:p>
        </w:tc>
        <w:tc>
          <w:p>
            <w:r>
              <w:t/>
            </w:r>
          </w:p>
        </w:tc>
        <w:tc>
          <w:p>
            <w:r>
              <w:t>VULNERABILITY</w:t>
            </w:r>
          </w:p>
        </w:tc>
        <w:tc>
          <w:p>
            <w:r>
              <w:t>BLOCKER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Passwords should not be stored in plaintext or with a fast hashing algorithm</w:t>
            </w:r>
          </w:p>
        </w:tc>
        <w:tc>
          <w:p>
            <w:r>
              <w:t/>
            </w:r>
          </w:p>
        </w:tc>
        <w:tc>
          <w:p>
            <w:r>
              <w:t>VULNERABILITY</w:t>
            </w:r>
          </w:p>
        </w:tc>
        <w:tc>
          <w:p>
            <w:r>
              <w:t>CRITICAL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Struts filters should not miss their corresponding filter-map</w:t>
            </w:r>
          </w:p>
        </w:tc>
        <w:tc>
          <w:p>
            <w:r>
              <w:t/>
            </w:r>
          </w:p>
        </w:tc>
        <w:tc>
          <w:p>
            <w:r>
              <w:t>VULNERABILITY</w:t>
            </w:r>
          </w:p>
        </w:tc>
        <w:tc>
          <w:p>
            <w:r>
              <w:t>CRITICAL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Exceptions should not be thrown from servlet methods</w:t>
            </w:r>
          </w:p>
        </w:tc>
        <w:tc>
          <w:p>
            <w:r>
              <w:t/>
            </w:r>
          </w:p>
        </w:tc>
        <w:tc>
          <w:p>
            <w:r>
              <w:t>VULNERABILITY</w:t>
            </w:r>
          </w:p>
        </w:tc>
        <w:tc>
          <w:p>
            <w:r>
              <w:t>MINOR</w:t>
            </w:r>
          </w:p>
        </w:tc>
        <w:tc>
          <w:p>
            <w:r>
              <w:t>111</w:t>
            </w:r>
          </w:p>
        </w:tc>
      </w:tr>
    </w:tbl>
    <w:p w:rsidR="00E01693" w:rsidRDefault="00E01693" w:rsidP="00E01693">
      <w:pPr>
        <w:rPr>
          <w:lang w:val="en-US"/>
        </w:rPr>
      </w:pPr>
      <w:bookmarkStart w:id="20" w:name="_Toc481744304"/>
      <w:bookmarkEnd w:id="20"/>
    </w:p>
    <w:p w:rsidR="00E01693" w:rsidRDefault="00E01693">
      <w:pPr>
        <w:rPr>
          <w:b/>
          <w:bCs/>
          <w:caps/>
          <w:color w:val="FFFFFF" w:themeColor="background1"/>
          <w:spacing w:val="15"/>
          <w:sz w:val="22"/>
          <w:szCs w:val="22"/>
          <w:lang w:val="en-US"/>
        </w:rPr>
      </w:pPr>
      <w:r>
        <w:rPr>
          <w:lang w:val="en-US"/>
        </w:rPr>
        <w:br w:type="page"/>
      </w:r>
    </w:p>
    <w:p w:rsidR="00E01693" w:rsidRDefault="00C2717D" w:rsidP="00E01693">
      <w:pPr>
        <w:pStyle w:val="Titre1"/>
        <w:rPr>
          <w:lang w:val="en-US"/>
        </w:rPr>
      </w:pPr>
      <w:bookmarkStart w:id="21" w:name="_Toc97156273"/>
      <w:r>
        <w:rPr>
          <w:lang w:val="en-US"/>
        </w:rPr>
        <w:lastRenderedPageBreak/>
        <w:t>Security Hotspots</w:t>
      </w:r>
      <w:bookmarkEnd w:id="21"/>
    </w:p>
    <w:p w:rsidR="00265064" w:rsidRDefault="00C45E1C" w:rsidP="00E01693">
      <w:pPr>
        <w:pStyle w:val="Titre2"/>
        <w:rPr>
          <w:lang w:val="en-US"/>
        </w:rPr>
      </w:pPr>
      <w:bookmarkStart w:id="22" w:name="_Toc97156274"/>
      <w:r>
        <w:rPr>
          <w:lang w:val="en-US"/>
        </w:rPr>
        <w:t>Security hotspots count by category and priority</w:t>
      </w:r>
      <w:bookmarkEnd w:id="22"/>
    </w:p>
    <w:tbl>
      <w:tblPr>
        <w:tblStyle w:val="Trameclaire-Accent5"/>
        <w:tblW w:w="9853" w:type="dxa"/>
        <w:tblLook w:val="0420" w:firstRow="1" w:lastRow="0" w:firstColumn="0" w:lastColumn="0" w:noHBand="0" w:noVBand="1"/>
      </w:tblPr>
      <w:tblGrid>
        <w:gridCol w:w="9853"/>
      </w:tblGrid>
      <w:tr>
        <w:tc>
          <w:p>
            <w:r>
              <w:t>Category / Priority</w:t>
            </w:r>
          </w:p>
        </w:tc>
        <w:tc>
          <w:p>
            <w:r>
              <w:t>LOW</w:t>
            </w:r>
          </w:p>
        </w:tc>
        <w:tc>
          <w:p>
            <w:r>
              <w:t>MEDIUM</w:t>
            </w:r>
          </w:p>
        </w:tc>
        <w:tc>
          <w:p>
            <w:r>
              <w:t>HIGH</w:t>
            </w:r>
          </w:p>
        </w:tc>
      </w:tr>
      <w:tr>
        <w:tc>
          <w:p>
            <w:r>
              <w:t>LDAP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Object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Server-Side Request Forgery (SSRF)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XML External Entity (XXE)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Insecure Configuration</w:t>
            </w:r>
          </w:p>
        </w:tc>
        <w:tc>
          <w:p>
            <w:r>
              <w:t>6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XPath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Authentication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Weak Cryptography</w:t>
            </w:r>
          </w:p>
        </w:tc>
        <w:tc>
          <w:p>
            <w:r>
              <w:t>0</w:t>
            </w:r>
          </w:p>
        </w:tc>
        <w:tc>
          <w:p>
            <w:r>
              <w:t>3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Denial of Service (DoS)</w:t>
            </w:r>
          </w:p>
        </w:tc>
        <w:tc>
          <w:p>
            <w:r>
              <w:t>0</w:t>
            </w:r>
          </w:p>
        </w:tc>
        <w:tc>
          <w:p>
            <w:r>
              <w:t>8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Log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Cross-Site Request Forgery (CSRF)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Open Redirect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Permission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SQL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Encryption of Sensitive Data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Traceability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Buffer Overflow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File Manipulation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Code Injection (RCE)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Cross-Site Scripting (XSS)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Command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Path Traversal Injection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HTTP Response Splitting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Others</w:t>
            </w:r>
          </w:p>
        </w:tc>
        <w:tc>
          <w:p>
            <w:r>
              <w:t>13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</w:tbl>
    <w:p w:rsidR="00E01693" w:rsidRPr="00E01693" w:rsidRDefault="00E01693" w:rsidP="00E01693">
      <w:pPr>
        <w:rPr>
          <w:lang w:val="en-US"/>
        </w:rPr>
      </w:pPr>
    </w:p>
    <w:p w:rsidR="00AC53C2" w:rsidRDefault="005D0643" w:rsidP="00E01693">
      <w:pPr>
        <w:pStyle w:val="Titre2"/>
        <w:rPr>
          <w:lang w:val="en-US"/>
        </w:rPr>
      </w:pPr>
      <w:bookmarkStart w:id="23" w:name="_Toc97156275"/>
      <w:r>
        <w:rPr>
          <w:lang w:val="en-US"/>
        </w:rPr>
        <w:t>Security hotspots</w:t>
      </w:r>
      <w:r w:rsidR="00E01693">
        <w:rPr>
          <w:lang w:val="en-US"/>
        </w:rPr>
        <w:t xml:space="preserve"> L</w:t>
      </w:r>
      <w:r w:rsidR="005915A3">
        <w:rPr>
          <w:lang w:val="en-US"/>
        </w:rPr>
        <w:t>ist</w:t>
      </w:r>
      <w:bookmarkEnd w:id="23"/>
    </w:p>
    <w:tbl>
      <w:tblPr>
        <w:tblStyle w:val="Trameclaire-Accent5"/>
        <w:tblW w:w="5000" w:type="pct"/>
        <w:tblLook w:val="0420" w:firstRow="1" w:lastRow="0" w:firstColumn="0" w:lastColumn="0" w:noHBand="0" w:noVBand="1"/>
      </w:tblPr>
      <w:tblGrid>
        <w:gridCol w:w="9854"/>
      </w:tblGrid>
      <w:tr>
        <w:tc>
          <w:p>
            <w:r>
              <w:t>Category</w:t>
            </w:r>
          </w:p>
        </w:tc>
        <w:tc>
          <w:p>
            <w:r>
              <w:t>Name</w:t>
            </w:r>
          </w:p>
        </w:tc>
        <w:tc>
          <w:p>
            <w:r>
              <w:t>Priority</w:t>
            </w:r>
          </w:p>
        </w:tc>
        <w:tc>
          <w:p>
            <w:r>
              <w:t>Severity</w:t>
            </w:r>
          </w:p>
        </w:tc>
        <w:tc>
          <w:p>
            <w:r>
              <w:t>Count</w:t>
            </w:r>
          </w:p>
        </w:tc>
      </w:tr>
      <w:tr>
        <w:tc>
          <w:p>
            <w:r>
              <w:t>Insecure Configuration</w:t>
            </w:r>
          </w:p>
        </w:tc>
        <w:tc>
          <w:p>
            <w:r>
              <w:t>Delivering code in production with debug features activated is security-sensitive</w:t>
            </w:r>
          </w:p>
        </w:tc>
        <w:tc>
          <w:p>
            <w:r>
              <w:t>LOW</w:t>
            </w:r>
          </w:p>
        </w:tc>
        <w:tc>
          <w:p>
            <w:r>
              <w:t>MINOR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Others</w:t>
            </w:r>
          </w:p>
        </w:tc>
        <w:tc>
          <w:p>
            <w:r>
              <w:t>Allowing user enumeration is security-sensitive</w:t>
            </w:r>
          </w:p>
        </w:tc>
        <w:tc>
          <w:p>
            <w:r>
              <w:t>LOW</w:t>
            </w:r>
          </w:p>
        </w:tc>
        <w:tc>
          <w:p>
            <w:r>
              <w:t>MAJOR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Others</w:t>
            </w:r>
          </w:p>
        </w:tc>
        <w:tc>
          <w:p>
            <w:r>
              <w:t>Using weak hashing algorithms is security-sensitive</w:t>
            </w:r>
          </w:p>
        </w:tc>
        <w:tc>
          <w:p>
            <w:r>
              <w:t>LOW</w:t>
            </w:r>
          </w:p>
        </w:tc>
        <w:tc>
          <w:p>
            <w:r>
              <w:t>CRITICAL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Others</w:t>
            </w:r>
          </w:p>
        </w:tc>
        <w:tc>
          <w:p>
            <w:r>
              <w:t>Using publicly writable directories is security-sensitive</w:t>
            </w:r>
          </w:p>
        </w:tc>
        <w:tc>
          <w:p>
            <w:r>
              <w:t>LOW</w:t>
            </w:r>
          </w:p>
        </w:tc>
        <w:tc>
          <w:p>
            <w:r>
              <w:t>CRITICAL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Denial of Service (DoS)</w:t>
            </w:r>
          </w:p>
        </w:tc>
        <w:tc>
          <w:p>
            <w:r>
              <w:t>Using slow regular expressions is security-sensitive</w:t>
            </w:r>
          </w:p>
        </w:tc>
        <w:tc>
          <w:p>
            <w:r>
              <w:t>MEDIUM</w:t>
            </w:r>
          </w:p>
        </w:tc>
        <w:tc>
          <w:p>
            <w:r>
              <w:t>CRITICAL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Authentication</w:t>
            </w:r>
          </w:p>
        </w:tc>
        <w:tc>
          <w:p>
            <w:r>
              <w:t>Hard-coded passwords are security-sensitive</w:t>
            </w:r>
          </w:p>
        </w:tc>
        <w:tc>
          <w:p>
            <w:r>
              <w:t>HIGH</w:t>
            </w:r>
          </w:p>
        </w:tc>
        <w:tc>
          <w:p>
            <w:r>
              <w:t>BLOCKER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Weak Cryptography</w:t>
            </w:r>
          </w:p>
        </w:tc>
        <w:tc>
          <w:p>
            <w:r>
              <w:t>Using pseudorandom number generators (PRNGs) is security-sensitive</w:t>
            </w:r>
          </w:p>
        </w:tc>
        <w:tc>
          <w:p>
            <w:r>
              <w:t>MEDIUM</w:t>
            </w:r>
          </w:p>
        </w:tc>
        <w:tc>
          <w:p>
            <w:r>
              <w:t>CRITICAL</w:t>
            </w:r>
          </w:p>
        </w:tc>
        <w:tc>
          <w:p>
            <w:r>
              <w:t>3</w:t>
            </w:r>
          </w:p>
        </w:tc>
      </w:tr>
    </w:tbl>
    <w:p w:rsidR="005D0643" w:rsidRPr="005D0643" w:rsidRDefault="005D0643" w:rsidP="005D0643">
      <w:pPr>
        <w:rPr>
          <w:lang w:val="en-US"/>
        </w:rPr>
      </w:pPr>
    </w:p>
    <w:sectPr w:rsidR="005D0643" w:rsidRPr="005D0643" w:rsidSect="001F5FAC">
      <w:headerReference w:type="default" r:id="rId12"/>
      <w:footerReference w:type="default" r:id="rId13"/>
      <w:pgSz w:w="11906" w:h="16838"/>
      <w:pgMar w:top="1134" w:right="1134" w:bottom="1134" w:left="1134" w:header="709" w:footer="0" w:gutter="0"/>
      <w:pgNumType w:start="0"/>
      <w:cols w:space="720"/>
      <w:formProt w:val="0"/>
      <w:titlePg/>
      <w:docGrid w:linePitch="360" w:charSpace="204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5002" w:rsidRDefault="008C5002">
      <w:r>
        <w:separator/>
      </w:r>
    </w:p>
  </w:endnote>
  <w:endnote w:type="continuationSeparator" w:id="0">
    <w:p w:rsidR="008C5002" w:rsidRDefault="008C5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mbria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6826036"/>
      <w:docPartObj>
        <w:docPartGallery w:val="Page Numbers (Bottom of Page)"/>
        <w:docPartUnique/>
      </w:docPartObj>
    </w:sdtPr>
    <w:sdtEndPr/>
    <w:sdtContent>
      <w:p w:rsidR="001F5FAC" w:rsidRDefault="001F5FAC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2C0135B" wp14:editId="4DB373DB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1270" t="0" r="6350" b="2540"/>
                  <wp:wrapNone/>
                  <wp:docPr id="654" name="Forme automatiqu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F5FAC" w:rsidRDefault="001F5FAC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DF3969" w:rsidRPr="00DF3969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2C0135B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Forme automatique 13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YXXqTmQIAACsFAAAOAAAAZHJzL2Uyb0RvYy54bWysVN1u0zAUvkfiHSzfd/kh6Zpo6bStC0Ia MGnwAG7sNAbH9my36UC8O8dOWlq4QYheuD6xfXy+n+Or630v0I4Zy5WscHIRY8RkoyiXmwp//lTP FhhZRyQlQklW4Rdm8fXy9aurQZcsVZ0SlBkESaQtB13hzjldRpFtOtYTe6E0k7DYKtMTB6HZRNSQ AbL3IkrjeB4NylBtVMOsha+rcREvQ/62ZY372LaWOSQqDLW5MJowrv0YLa9IuTFEd7yZyiD/UEVP uIRLj6lWxBG0NfyPVD1vjLKqdReN6iPVtrxhAQOgSeLf0Dx1RLOABcix+kiT/X9pmw+7R4M4rfA8 zzCSpAeRaqCbIbJ1Cljnz1uGkjeeqUHbEg486UfjsVr9oJqvFkl11xG5YTfGqKFjhEJ9id8fnR3w gYWjaD28VxSu8RcE0vat6X1CoAPtgzYvR23Y3qEGPqZJmhcLkLCBtTTOs8U8qBeR8nBcG+veMtUj P6mwMxyqEp5AUpLdg3VBIDqBJPQLRm0vQO4dESiJ/S9UfdwNuQ85A14lOK25ECEwm/WdMAjOVniV 3t/UI2Sg5XQblD9d7IEER3wvkjSLb9NiVs8Xl7OszvJZcRkvZnFS3BbzOCuyVf3DV51kZccpZfKB S3ZwZ5L9nfpTn4y+Cv5EQ4WLPM0DIWdV2lMwgYgDE2fbeu6gWQXvK7w40kVKL/m9pKGVHOFinEfn 5YMbSAkcHP4DK8Eg3hOjt9x+vZ9stlb0BaxiFAgJosMLA5NOmW8YDdCtFbbPW2IYRuKdBLsVSZb5 9g5Bll+mEJjTlfXpCpENpAKHYDRO79z4JGy14ZsObkoCR1LdgEVb7g5eHquajA0dGcBMr4dv+dM4 7Pr1xi1/AgAA//8DAFBLAwQUAAYACAAAACEAWSTRB9wAAAAFAQAADwAAAGRycy9kb3ducmV2Lnht bEyPS0/DMBCE70j8B2uRuFGHBlUlxKkQ4iFR5UB5nN14iaPa68h22/DvWbjAZbWrWc18U68m78QB YxoCKbicFSCQumAG6hW8vT5cLEGkrMloFwgVfGGCVXN6UuvKhCO94GGTe8EmlCqtwOY8VlKmzqLX aRZGJNY+Q/Q68xl7aaI+srl3cl4UC+n1QJxg9Yh3FrvdZu85ZFreD9G1u/f1uH5ur9vHJzt+KHV+ Nt3egMg45b9n+MFndGiYaRv2ZJJwCrhI/p2sleUV19jyMi8XIJta/qdvvgEAAP//AwBQSwECLQAU AAYACAAAACEAtoM4kv4AAADhAQAAEwAAAAAAAAAAAAAAAAAAAAAAW0NvbnRlbnRfVHlwZXNdLnht bFBLAQItABQABgAIAAAAIQA4/SH/1gAAAJQBAAALAAAAAAAAAAAAAAAAAC8BAABfcmVscy8ucmVs c1BLAQItABQABgAIAAAAIQCYXXqTmQIAACsFAAAOAAAAAAAAAAAAAAAAAC4CAABkcnMvZTJvRG9j LnhtbFBLAQItABQABgAIAAAAIQBZJNEH3AAAAAUBAAAPAAAAAAAAAAAAAAAAAPMEAABkcnMvZG93 bnJldi54bWxQSwUGAAAAAAQABADzAAAA/AUAAAAA " adj="21600" fillcolor="#d2eaf1" stroked="f">
                  <v:textbox>
                    <w:txbxContent>
                      <w:p w:rsidR="001F5FAC" w:rsidRDefault="001F5FAC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="00DF3969" w:rsidRPr="00DF3969"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5002" w:rsidRDefault="008C5002">
      <w:r>
        <w:separator/>
      </w:r>
    </w:p>
  </w:footnote>
  <w:footnote w:type="continuationSeparator" w:id="0">
    <w:p w:rsidR="008C5002" w:rsidRDefault="008C50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5064" w:rsidRDefault="001F5FAC" w:rsidP="001F5FAC">
    <w:pPr>
      <w:pStyle w:val="En-tte"/>
      <w:jc w:val="left"/>
    </w:pPr>
    <w:r>
      <w:t>Software_1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9F3BFD"/>
    <w:multiLevelType w:val="multilevel"/>
    <w:tmpl w:val="49D84B6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0"/>
        <w:u w:val="none"/>
        <w:effect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AEC2621"/>
    <w:multiLevelType w:val="multilevel"/>
    <w:tmpl w:val="06A8AAA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499A6292"/>
    <w:multiLevelType w:val="multilevel"/>
    <w:tmpl w:val="9C32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7A114180"/>
    <w:multiLevelType w:val="multilevel"/>
    <w:tmpl w:val="2356DE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readOnly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064"/>
    <w:rsid w:val="000132A6"/>
    <w:rsid w:val="00076E8B"/>
    <w:rsid w:val="000942FB"/>
    <w:rsid w:val="00095BC9"/>
    <w:rsid w:val="000B29BA"/>
    <w:rsid w:val="00111F15"/>
    <w:rsid w:val="00116282"/>
    <w:rsid w:val="00135F5B"/>
    <w:rsid w:val="0014357A"/>
    <w:rsid w:val="00156BD8"/>
    <w:rsid w:val="00157ABA"/>
    <w:rsid w:val="00187EDF"/>
    <w:rsid w:val="001B0364"/>
    <w:rsid w:val="001D2E00"/>
    <w:rsid w:val="001F5FAC"/>
    <w:rsid w:val="00212A40"/>
    <w:rsid w:val="00214C68"/>
    <w:rsid w:val="00217910"/>
    <w:rsid w:val="00220E46"/>
    <w:rsid w:val="00230739"/>
    <w:rsid w:val="00232D15"/>
    <w:rsid w:val="002432F1"/>
    <w:rsid w:val="002544A9"/>
    <w:rsid w:val="00255912"/>
    <w:rsid w:val="00265064"/>
    <w:rsid w:val="002828E7"/>
    <w:rsid w:val="00282D90"/>
    <w:rsid w:val="002C66B5"/>
    <w:rsid w:val="002D635C"/>
    <w:rsid w:val="002E68B0"/>
    <w:rsid w:val="00300DDE"/>
    <w:rsid w:val="00324782"/>
    <w:rsid w:val="00353798"/>
    <w:rsid w:val="00366565"/>
    <w:rsid w:val="003B2A5C"/>
    <w:rsid w:val="003C2D33"/>
    <w:rsid w:val="003E011D"/>
    <w:rsid w:val="003E236F"/>
    <w:rsid w:val="003E4987"/>
    <w:rsid w:val="00411263"/>
    <w:rsid w:val="00426961"/>
    <w:rsid w:val="00434076"/>
    <w:rsid w:val="00440568"/>
    <w:rsid w:val="004521D7"/>
    <w:rsid w:val="0045714F"/>
    <w:rsid w:val="004603F5"/>
    <w:rsid w:val="004604A0"/>
    <w:rsid w:val="004B395E"/>
    <w:rsid w:val="004E0054"/>
    <w:rsid w:val="004E171C"/>
    <w:rsid w:val="004E695B"/>
    <w:rsid w:val="00504314"/>
    <w:rsid w:val="005423C1"/>
    <w:rsid w:val="00547AA4"/>
    <w:rsid w:val="00552DD2"/>
    <w:rsid w:val="005540B0"/>
    <w:rsid w:val="005824D0"/>
    <w:rsid w:val="005915A3"/>
    <w:rsid w:val="005D0643"/>
    <w:rsid w:val="005D6ED8"/>
    <w:rsid w:val="005D71FC"/>
    <w:rsid w:val="005F2CF0"/>
    <w:rsid w:val="006365C1"/>
    <w:rsid w:val="00657898"/>
    <w:rsid w:val="00672211"/>
    <w:rsid w:val="00672B72"/>
    <w:rsid w:val="00694654"/>
    <w:rsid w:val="006B03D8"/>
    <w:rsid w:val="006C5EE4"/>
    <w:rsid w:val="006E25C4"/>
    <w:rsid w:val="006E7876"/>
    <w:rsid w:val="0070548E"/>
    <w:rsid w:val="00721F11"/>
    <w:rsid w:val="007C22C7"/>
    <w:rsid w:val="007D445C"/>
    <w:rsid w:val="007E3454"/>
    <w:rsid w:val="007E556E"/>
    <w:rsid w:val="0081385A"/>
    <w:rsid w:val="008211D3"/>
    <w:rsid w:val="00834BE8"/>
    <w:rsid w:val="00835BCD"/>
    <w:rsid w:val="00874B85"/>
    <w:rsid w:val="00884F5A"/>
    <w:rsid w:val="008C5002"/>
    <w:rsid w:val="009169F1"/>
    <w:rsid w:val="00917A79"/>
    <w:rsid w:val="009208B4"/>
    <w:rsid w:val="009358CE"/>
    <w:rsid w:val="00946568"/>
    <w:rsid w:val="0096507A"/>
    <w:rsid w:val="00991D4A"/>
    <w:rsid w:val="009928EF"/>
    <w:rsid w:val="009D111F"/>
    <w:rsid w:val="009D43B8"/>
    <w:rsid w:val="00A12FF0"/>
    <w:rsid w:val="00A209C5"/>
    <w:rsid w:val="00A2610D"/>
    <w:rsid w:val="00A33284"/>
    <w:rsid w:val="00AC53C2"/>
    <w:rsid w:val="00B07DB5"/>
    <w:rsid w:val="00B10D26"/>
    <w:rsid w:val="00B2421C"/>
    <w:rsid w:val="00B26B57"/>
    <w:rsid w:val="00B26DFA"/>
    <w:rsid w:val="00B33DA4"/>
    <w:rsid w:val="00B40EC9"/>
    <w:rsid w:val="00B5414C"/>
    <w:rsid w:val="00B66042"/>
    <w:rsid w:val="00B675AF"/>
    <w:rsid w:val="00B6799A"/>
    <w:rsid w:val="00B75870"/>
    <w:rsid w:val="00BB4162"/>
    <w:rsid w:val="00BB56BA"/>
    <w:rsid w:val="00BB6672"/>
    <w:rsid w:val="00BC3D96"/>
    <w:rsid w:val="00BF4928"/>
    <w:rsid w:val="00C15917"/>
    <w:rsid w:val="00C21350"/>
    <w:rsid w:val="00C2717D"/>
    <w:rsid w:val="00C43531"/>
    <w:rsid w:val="00C45E1C"/>
    <w:rsid w:val="00C70706"/>
    <w:rsid w:val="00C717E1"/>
    <w:rsid w:val="00C71BF2"/>
    <w:rsid w:val="00C90AD7"/>
    <w:rsid w:val="00C90DDF"/>
    <w:rsid w:val="00CB04EC"/>
    <w:rsid w:val="00CF2650"/>
    <w:rsid w:val="00D343B3"/>
    <w:rsid w:val="00D70D3A"/>
    <w:rsid w:val="00DF3969"/>
    <w:rsid w:val="00E01693"/>
    <w:rsid w:val="00E04451"/>
    <w:rsid w:val="00E069A8"/>
    <w:rsid w:val="00E24710"/>
    <w:rsid w:val="00E31B8D"/>
    <w:rsid w:val="00E81C98"/>
    <w:rsid w:val="00E91742"/>
    <w:rsid w:val="00F006CA"/>
    <w:rsid w:val="00F20275"/>
    <w:rsid w:val="00F3360B"/>
    <w:rsid w:val="00F443FB"/>
    <w:rsid w:val="00F767A8"/>
    <w:rsid w:val="00F84A0D"/>
    <w:rsid w:val="00F87B88"/>
    <w:rsid w:val="00F95E71"/>
    <w:rsid w:val="00FB777C"/>
    <w:rsid w:val="00FC3A8C"/>
    <w:rsid w:val="00FD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64548"/>
  <w15:docId w15:val="{CA1CB061-68AA-42D7-A09B-66A2B18D5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5FAC"/>
    <w:rPr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1F5FAC"/>
    <w:pPr>
      <w:pBdr>
        <w:top w:val="single" w:sz="24" w:space="0" w:color="005191" w:themeColor="accent1"/>
        <w:left w:val="single" w:sz="24" w:space="0" w:color="005191" w:themeColor="accent1"/>
        <w:bottom w:val="single" w:sz="24" w:space="0" w:color="005191" w:themeColor="accent1"/>
        <w:right w:val="single" w:sz="24" w:space="0" w:color="005191" w:themeColor="accent1"/>
      </w:pBdr>
      <w:shd w:val="clear" w:color="auto" w:fill="005191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F5FAC"/>
    <w:pPr>
      <w:pBdr>
        <w:top w:val="single" w:sz="24" w:space="0" w:color="B6DEFF" w:themeColor="accent1" w:themeTint="33"/>
        <w:left w:val="single" w:sz="24" w:space="0" w:color="B6DEFF" w:themeColor="accent1" w:themeTint="33"/>
        <w:bottom w:val="single" w:sz="24" w:space="0" w:color="B6DEFF" w:themeColor="accent1" w:themeTint="33"/>
        <w:right w:val="single" w:sz="24" w:space="0" w:color="B6DEFF" w:themeColor="accent1" w:themeTint="33"/>
      </w:pBdr>
      <w:shd w:val="clear" w:color="auto" w:fill="B6DEFF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F5FAC"/>
    <w:pPr>
      <w:pBdr>
        <w:top w:val="single" w:sz="6" w:space="2" w:color="005191" w:themeColor="accent1"/>
        <w:left w:val="single" w:sz="6" w:space="2" w:color="005191" w:themeColor="accent1"/>
      </w:pBdr>
      <w:spacing w:before="300" w:after="0"/>
      <w:outlineLvl w:val="2"/>
    </w:pPr>
    <w:rPr>
      <w:caps/>
      <w:color w:val="002848" w:themeColor="accent1" w:themeShade="7F"/>
      <w:spacing w:val="15"/>
      <w:sz w:val="22"/>
      <w:szCs w:val="22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F5FAC"/>
    <w:pPr>
      <w:pBdr>
        <w:top w:val="dotted" w:sz="6" w:space="2" w:color="005191" w:themeColor="accent1"/>
        <w:left w:val="dotted" w:sz="6" w:space="2" w:color="005191" w:themeColor="accent1"/>
      </w:pBdr>
      <w:spacing w:before="300" w:after="0"/>
      <w:outlineLvl w:val="3"/>
    </w:pPr>
    <w:rPr>
      <w:caps/>
      <w:color w:val="003C6C" w:themeColor="accent1" w:themeShade="BF"/>
      <w:spacing w:val="10"/>
      <w:sz w:val="22"/>
      <w:szCs w:val="22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F5FAC"/>
    <w:pPr>
      <w:pBdr>
        <w:bottom w:val="single" w:sz="6" w:space="1" w:color="005191" w:themeColor="accent1"/>
      </w:pBdr>
      <w:spacing w:before="300" w:after="0"/>
      <w:outlineLvl w:val="4"/>
    </w:pPr>
    <w:rPr>
      <w:caps/>
      <w:color w:val="003C6C" w:themeColor="accent1" w:themeShade="BF"/>
      <w:spacing w:val="10"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1F5FAC"/>
    <w:pPr>
      <w:pBdr>
        <w:bottom w:val="dotted" w:sz="6" w:space="1" w:color="005191" w:themeColor="accent1"/>
      </w:pBdr>
      <w:spacing w:before="300" w:after="0"/>
      <w:outlineLvl w:val="5"/>
    </w:pPr>
    <w:rPr>
      <w:caps/>
      <w:color w:val="003C6C" w:themeColor="accent1" w:themeShade="BF"/>
      <w:spacing w:val="10"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1F5FAC"/>
    <w:pPr>
      <w:spacing w:before="300" w:after="0"/>
      <w:outlineLvl w:val="6"/>
    </w:pPr>
    <w:rPr>
      <w:caps/>
      <w:color w:val="003C6C" w:themeColor="accent1" w:themeShade="BF"/>
      <w:spacing w:val="1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1F5FAC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1F5FAC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5FAC"/>
    <w:rPr>
      <w:b/>
      <w:bCs/>
      <w:caps/>
      <w:color w:val="FFFFFF" w:themeColor="background1"/>
      <w:spacing w:val="15"/>
      <w:shd w:val="clear" w:color="auto" w:fill="005191" w:themeFill="accent1"/>
    </w:rPr>
  </w:style>
  <w:style w:type="character" w:customStyle="1" w:styleId="Titre2Car">
    <w:name w:val="Titre 2 Car"/>
    <w:basedOn w:val="Policepardfaut"/>
    <w:link w:val="Titre2"/>
    <w:uiPriority w:val="9"/>
    <w:rsid w:val="001F5FAC"/>
    <w:rPr>
      <w:caps/>
      <w:spacing w:val="15"/>
      <w:shd w:val="clear" w:color="auto" w:fill="B6DEFF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1F5FAC"/>
    <w:rPr>
      <w:caps/>
      <w:color w:val="002848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rsid w:val="001F5FAC"/>
    <w:rPr>
      <w:caps/>
      <w:color w:val="003C6C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rsid w:val="001F5FAC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rsid w:val="001F5FAC"/>
    <w:rPr>
      <w:i/>
      <w:caps/>
      <w:spacing w:val="10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17D7"/>
    <w:rPr>
      <w:rFonts w:ascii="Tahoma" w:hAnsi="Tahoma" w:cs="Tahoma"/>
      <w:sz w:val="16"/>
      <w:szCs w:val="16"/>
    </w:rPr>
  </w:style>
  <w:style w:type="character" w:customStyle="1" w:styleId="En-tteCar">
    <w:name w:val="En-tête Car"/>
    <w:basedOn w:val="Policepardfaut"/>
    <w:uiPriority w:val="99"/>
    <w:rsid w:val="008F5264"/>
    <w:rPr>
      <w:rFonts w:ascii="Arial" w:eastAsia="Times New Roman" w:hAnsi="Arial" w:cs="Arial"/>
      <w:sz w:val="20"/>
      <w:szCs w:val="20"/>
    </w:rPr>
  </w:style>
  <w:style w:type="character" w:styleId="Numrodepage">
    <w:name w:val="page number"/>
    <w:basedOn w:val="Policepardfaut"/>
    <w:rsid w:val="008F5264"/>
  </w:style>
  <w:style w:type="character" w:customStyle="1" w:styleId="PieddepageCar">
    <w:name w:val="Pied de page Car"/>
    <w:basedOn w:val="Policepardfaut"/>
    <w:link w:val="Pieddepage"/>
    <w:uiPriority w:val="99"/>
    <w:qFormat/>
    <w:rsid w:val="008F5264"/>
    <w:rPr>
      <w:rFonts w:ascii="Arial" w:eastAsia="Times New Roman" w:hAnsi="Arial" w:cs="Arial"/>
      <w:sz w:val="10"/>
      <w:szCs w:val="10"/>
      <w:lang w:eastAsia="fr-FR"/>
    </w:rPr>
  </w:style>
  <w:style w:type="character" w:customStyle="1" w:styleId="LienInternet">
    <w:name w:val="Lien Internet"/>
    <w:basedOn w:val="Policepardfaut"/>
    <w:uiPriority w:val="99"/>
    <w:rsid w:val="00D060DA"/>
    <w:rPr>
      <w:color w:val="0000FF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1F5FAC"/>
    <w:rPr>
      <w:caps/>
      <w:color w:val="005191" w:themeColor="accent1"/>
      <w:spacing w:val="10"/>
      <w:kern w:val="28"/>
      <w:sz w:val="52"/>
      <w:szCs w:val="52"/>
    </w:rPr>
  </w:style>
  <w:style w:type="character" w:customStyle="1" w:styleId="CodeCar">
    <w:name w:val="Code Car"/>
    <w:basedOn w:val="Policepardfaut"/>
    <w:link w:val="Code"/>
    <w:rsid w:val="00C70664"/>
    <w:rPr>
      <w:rFonts w:ascii="Courier New" w:hAnsi="Courier New" w:cs="Courier New"/>
      <w:color w:val="FFFFFF" w:themeColor="background1"/>
      <w:shd w:val="clear" w:color="auto" w:fill="000000"/>
      <w:lang w:val="en-US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D546F"/>
    <w:rPr>
      <w:rFonts w:ascii="Courier New" w:eastAsia="Times New Roman" w:hAnsi="Courier New" w:cs="Courier New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FD546F"/>
    <w:rPr>
      <w:rFonts w:ascii="Courier New" w:eastAsia="Times New Roman" w:hAnsi="Courier New" w:cs="Courier New"/>
      <w:sz w:val="20"/>
      <w:szCs w:val="20"/>
    </w:rPr>
  </w:style>
  <w:style w:type="character" w:customStyle="1" w:styleId="DescriptionCar">
    <w:name w:val="Description Car"/>
    <w:basedOn w:val="Policepardfaut"/>
    <w:link w:val="Description"/>
    <w:rsid w:val="00DC2588"/>
    <w:rPr>
      <w:shd w:val="clear" w:color="auto" w:fill="C6D9F1"/>
      <w:lang w:val="en-US"/>
    </w:rPr>
  </w:style>
  <w:style w:type="character" w:styleId="Textedelespacerserv">
    <w:name w:val="Placeholder Text"/>
    <w:basedOn w:val="Policepardfaut"/>
    <w:uiPriority w:val="99"/>
    <w:semiHidden/>
    <w:rsid w:val="00173A3F"/>
    <w:rPr>
      <w:color w:val="808080"/>
    </w:rPr>
  </w:style>
  <w:style w:type="character" w:customStyle="1" w:styleId="ListLabel1">
    <w:name w:val="ListLabel 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rFonts w:eastAsia="Calibri" w:cs="Arial"/>
    </w:rPr>
  </w:style>
  <w:style w:type="character" w:customStyle="1" w:styleId="ListLabel6">
    <w:name w:val="ListLabel 6"/>
    <w:rPr>
      <w:rFonts w:cs="Courier New"/>
    </w:rPr>
  </w:style>
  <w:style w:type="character" w:customStyle="1" w:styleId="ListLabel7">
    <w:name w:val="ListLabel 7"/>
    <w:rPr>
      <w:rFonts w:cs="Courier New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eastAsia="Calibri" w:cs="Arial"/>
    </w:rPr>
  </w:style>
  <w:style w:type="character" w:customStyle="1" w:styleId="ListLabel10">
    <w:name w:val="ListLabel 10"/>
    <w:rPr>
      <w:rFonts w:cs="Courier New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Courier New"/>
    </w:rPr>
  </w:style>
  <w:style w:type="character" w:customStyle="1" w:styleId="ListLabel13">
    <w:name w:val="ListLabel 13"/>
    <w:rPr>
      <w:rFonts w:eastAsia="Calibri" w:cs="Arial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  <w:rPr>
      <w:rFonts w:cs="Courier New"/>
    </w:rPr>
  </w:style>
  <w:style w:type="character" w:customStyle="1" w:styleId="ListLabel16">
    <w:name w:val="ListLabel 16"/>
    <w:rPr>
      <w:rFonts w:cs="Courier New"/>
    </w:rPr>
  </w:style>
  <w:style w:type="character" w:customStyle="1" w:styleId="ListLabel17">
    <w:name w:val="ListLabel 17"/>
    <w:rPr>
      <w:rFonts w:eastAsia="Calibri" w:cs="Arial"/>
    </w:rPr>
  </w:style>
  <w:style w:type="character" w:customStyle="1" w:styleId="ListLabel18">
    <w:name w:val="ListLabel 18"/>
    <w:rPr>
      <w:rFonts w:cs="Courier New"/>
    </w:rPr>
  </w:style>
  <w:style w:type="character" w:customStyle="1" w:styleId="ListLabel19">
    <w:name w:val="ListLabel 19"/>
    <w:rPr>
      <w:rFonts w:cs="Courier New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  <w:rPr>
      <w:rFonts w:eastAsia="Calibri" w:cs="Arial"/>
    </w:rPr>
  </w:style>
  <w:style w:type="character" w:customStyle="1" w:styleId="ListLabel22">
    <w:name w:val="ListLabel 22"/>
    <w:rPr>
      <w:rFonts w:cs="Courier New"/>
    </w:rPr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  <w:rPr>
      <w:rFonts w:cs="Courier New"/>
    </w:rPr>
  </w:style>
  <w:style w:type="character" w:customStyle="1" w:styleId="ListLabel25">
    <w:name w:val="ListLabel 25"/>
    <w:rPr>
      <w:rFonts w:cs="Courier New"/>
    </w:rPr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  <w:rPr>
      <w:rFonts w:cs="Courier New"/>
    </w:rPr>
  </w:style>
  <w:style w:type="character" w:customStyle="1" w:styleId="ListLabel28">
    <w:name w:val="ListLabel 28"/>
    <w:rPr>
      <w:rFonts w:cs="Courier New"/>
    </w:rPr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  <w:rPr>
      <w:rFonts w:cs="Courier New"/>
    </w:rPr>
  </w:style>
  <w:style w:type="character" w:customStyle="1" w:styleId="ListLabel31">
    <w:name w:val="ListLabel 31"/>
    <w:rPr>
      <w:rFonts w:cs="Courier New"/>
    </w:rPr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  <w:rPr>
      <w:rFonts w:cs="Courier New"/>
    </w:rPr>
  </w:style>
  <w:style w:type="character" w:customStyle="1" w:styleId="ListLabel34">
    <w:name w:val="ListLabel 34"/>
    <w:rPr>
      <w:rFonts w:cs="Courier New"/>
    </w:rPr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  <w:rPr>
      <w:rFonts w:cs="Courier New"/>
    </w:rPr>
  </w:style>
  <w:style w:type="character" w:customStyle="1" w:styleId="ListLabel37">
    <w:name w:val="ListLabel 37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38">
    <w:name w:val="ListLabel 38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39">
    <w:name w:val="ListLabel 39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0">
    <w:name w:val="ListLabel 4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1">
    <w:name w:val="ListLabel 4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2">
    <w:name w:val="ListLabel 42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43">
    <w:name w:val="ListLabel 43"/>
    <w:rPr>
      <w:rFonts w:eastAsia="Calibri"/>
    </w:rPr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  <w:rPr>
      <w:rFonts w:cs="Courier New"/>
    </w:rPr>
  </w:style>
  <w:style w:type="character" w:customStyle="1" w:styleId="ListLabel46">
    <w:name w:val="ListLabel 46"/>
    <w:rPr>
      <w:rFonts w:cs="Courier New"/>
    </w:rPr>
  </w:style>
  <w:style w:type="character" w:customStyle="1" w:styleId="ListLabel47">
    <w:name w:val="ListLabel 47"/>
    <w:rPr>
      <w:rFonts w:cs="Courier New"/>
    </w:rPr>
  </w:style>
  <w:style w:type="character" w:customStyle="1" w:styleId="ListLabel48">
    <w:name w:val="ListLabel 48"/>
    <w:rPr>
      <w:rFonts w:cs="Courier New"/>
    </w:rPr>
  </w:style>
  <w:style w:type="character" w:customStyle="1" w:styleId="ListLabel49">
    <w:name w:val="ListLabel 49"/>
    <w:rPr>
      <w:rFonts w:cs="Courier New"/>
    </w:rPr>
  </w:style>
  <w:style w:type="character" w:customStyle="1" w:styleId="Sautdindex">
    <w:name w:val="Saut d'index"/>
  </w:style>
  <w:style w:type="character" w:customStyle="1" w:styleId="Puces">
    <w:name w:val="Puces"/>
    <w:rPr>
      <w:rFonts w:ascii="OpenSymbol" w:eastAsia="OpenSymbol" w:hAnsi="OpenSymbol" w:cs="OpenSymbol"/>
    </w:rPr>
  </w:style>
  <w:style w:type="character" w:customStyle="1" w:styleId="ListLabel50">
    <w:name w:val="ListLabel 5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51">
    <w:name w:val="ListLabel 5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52">
    <w:name w:val="ListLabel 52"/>
    <w:rPr>
      <w:rFonts w:cs="Symbol"/>
    </w:rPr>
  </w:style>
  <w:style w:type="character" w:customStyle="1" w:styleId="ListLabel53">
    <w:name w:val="ListLabel 53"/>
    <w:rPr>
      <w:rFonts w:cs="Courier New"/>
    </w:rPr>
  </w:style>
  <w:style w:type="character" w:customStyle="1" w:styleId="ListLabel54">
    <w:name w:val="ListLabel 54"/>
    <w:rPr>
      <w:rFonts w:cs="Wingdings"/>
    </w:rPr>
  </w:style>
  <w:style w:type="character" w:customStyle="1" w:styleId="ListLabel55">
    <w:name w:val="ListLabel 55"/>
    <w:rPr>
      <w:rFonts w:cs="Symbol"/>
    </w:rPr>
  </w:style>
  <w:style w:type="character" w:customStyle="1" w:styleId="ListLabel56">
    <w:name w:val="ListLabel 56"/>
    <w:rPr>
      <w:rFonts w:cs="Courier New"/>
    </w:rPr>
  </w:style>
  <w:style w:type="character" w:customStyle="1" w:styleId="ListLabel57">
    <w:name w:val="ListLabel 57"/>
    <w:rPr>
      <w:rFonts w:cs="Wingdings"/>
    </w:rPr>
  </w:style>
  <w:style w:type="character" w:customStyle="1" w:styleId="ListLabel58">
    <w:name w:val="ListLabel 58"/>
    <w:rPr>
      <w:rFonts w:cs="Symbol"/>
    </w:rPr>
  </w:style>
  <w:style w:type="character" w:customStyle="1" w:styleId="ListLabel59">
    <w:name w:val="ListLabel 59"/>
    <w:rPr>
      <w:rFonts w:cs="Courier New"/>
    </w:rPr>
  </w:style>
  <w:style w:type="character" w:customStyle="1" w:styleId="ListLabel60">
    <w:name w:val="ListLabel 60"/>
    <w:rPr>
      <w:rFonts w:cs="Wingdings"/>
    </w:rPr>
  </w:style>
  <w:style w:type="character" w:customStyle="1" w:styleId="ListLabel61">
    <w:name w:val="ListLabel 61"/>
    <w:rPr>
      <w:rFonts w:cs="OpenSymbol"/>
    </w:rPr>
  </w:style>
  <w:style w:type="character" w:customStyle="1" w:styleId="ListLabel62">
    <w:name w:val="ListLabel 62"/>
    <w:rPr>
      <w:rFonts w:cs="OpenSymbol"/>
    </w:rPr>
  </w:style>
  <w:style w:type="character" w:customStyle="1" w:styleId="ListLabel63">
    <w:name w:val="ListLabel 63"/>
    <w:rPr>
      <w:rFonts w:cs="OpenSymbol"/>
    </w:rPr>
  </w:style>
  <w:style w:type="character" w:customStyle="1" w:styleId="ListLabel64">
    <w:name w:val="ListLabel 64"/>
    <w:rPr>
      <w:rFonts w:cs="OpenSymbol"/>
    </w:rPr>
  </w:style>
  <w:style w:type="character" w:customStyle="1" w:styleId="ListLabel65">
    <w:name w:val="ListLabel 65"/>
    <w:rPr>
      <w:rFonts w:cs="OpenSymbol"/>
    </w:rPr>
  </w:style>
  <w:style w:type="character" w:customStyle="1" w:styleId="ListLabel66">
    <w:name w:val="ListLabel 66"/>
    <w:rPr>
      <w:rFonts w:cs="OpenSymbol"/>
    </w:rPr>
  </w:style>
  <w:style w:type="character" w:customStyle="1" w:styleId="ListLabel67">
    <w:name w:val="ListLabel 67"/>
    <w:rPr>
      <w:rFonts w:cs="OpenSymbol"/>
    </w:rPr>
  </w:style>
  <w:style w:type="character" w:customStyle="1" w:styleId="ListLabel68">
    <w:name w:val="ListLabel 68"/>
    <w:rPr>
      <w:rFonts w:cs="OpenSymbol"/>
    </w:rPr>
  </w:style>
  <w:style w:type="character" w:customStyle="1" w:styleId="ListLabel69">
    <w:name w:val="ListLabel 69"/>
    <w:rPr>
      <w:rFonts w:cs="OpenSymbol"/>
    </w:rPr>
  </w:style>
  <w:style w:type="character" w:customStyle="1" w:styleId="ListLabel70">
    <w:name w:val="ListLabel 70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71">
    <w:name w:val="ListLabel 71"/>
    <w:rPr>
      <w:b w:val="0"/>
      <w:bCs w:val="0"/>
      <w:i w:val="0"/>
      <w:iCs w:val="0"/>
      <w:caps w:val="0"/>
      <w:smallCaps w:val="0"/>
      <w:strike w:val="0"/>
      <w:dstrike w:val="0"/>
      <w:outline w:val="0"/>
      <w:shadow w:val="0"/>
      <w:emboss w:val="0"/>
      <w:imprint w:val="0"/>
      <w:vanish w:val="0"/>
      <w:spacing w:val="0"/>
      <w:position w:val="0"/>
      <w:sz w:val="20"/>
      <w:u w:val="none"/>
      <w:effect w:val="none"/>
      <w:vertAlign w:val="baseline"/>
      <w:em w:val="none"/>
    </w:rPr>
  </w:style>
  <w:style w:type="character" w:customStyle="1" w:styleId="ListLabel72">
    <w:name w:val="ListLabel 72"/>
    <w:rPr>
      <w:rFonts w:cs="Symbol"/>
    </w:rPr>
  </w:style>
  <w:style w:type="character" w:customStyle="1" w:styleId="ListLabel73">
    <w:name w:val="ListLabel 73"/>
    <w:rPr>
      <w:rFonts w:cs="Courier New"/>
    </w:rPr>
  </w:style>
  <w:style w:type="character" w:customStyle="1" w:styleId="ListLabel74">
    <w:name w:val="ListLabel 74"/>
    <w:rPr>
      <w:rFonts w:cs="Wingdings"/>
    </w:rPr>
  </w:style>
  <w:style w:type="character" w:customStyle="1" w:styleId="ListLabel75">
    <w:name w:val="ListLabel 75"/>
    <w:rPr>
      <w:rFonts w:cs="Symbol"/>
    </w:rPr>
  </w:style>
  <w:style w:type="character" w:customStyle="1" w:styleId="ListLabel76">
    <w:name w:val="ListLabel 76"/>
    <w:rPr>
      <w:rFonts w:cs="Courier New"/>
    </w:rPr>
  </w:style>
  <w:style w:type="character" w:customStyle="1" w:styleId="ListLabel77">
    <w:name w:val="ListLabel 77"/>
    <w:rPr>
      <w:rFonts w:cs="Wingdings"/>
    </w:rPr>
  </w:style>
  <w:style w:type="character" w:customStyle="1" w:styleId="ListLabel78">
    <w:name w:val="ListLabel 78"/>
    <w:rPr>
      <w:rFonts w:cs="Symbol"/>
    </w:rPr>
  </w:style>
  <w:style w:type="character" w:customStyle="1" w:styleId="ListLabel79">
    <w:name w:val="ListLabel 79"/>
    <w:rPr>
      <w:rFonts w:cs="Courier New"/>
    </w:rPr>
  </w:style>
  <w:style w:type="character" w:customStyle="1" w:styleId="ListLabel80">
    <w:name w:val="ListLabel 80"/>
    <w:rPr>
      <w:rFonts w:cs="Wingdings"/>
    </w:rPr>
  </w:style>
  <w:style w:type="character" w:customStyle="1" w:styleId="ListLabel81">
    <w:name w:val="ListLabel 81"/>
    <w:rPr>
      <w:rFonts w:cs="OpenSymbol"/>
    </w:rPr>
  </w:style>
  <w:style w:type="character" w:customStyle="1" w:styleId="ListLabel82">
    <w:name w:val="ListLabel 82"/>
    <w:rPr>
      <w:rFonts w:cs="OpenSymbol"/>
    </w:rPr>
  </w:style>
  <w:style w:type="character" w:customStyle="1" w:styleId="ListLabel83">
    <w:name w:val="ListLabel 83"/>
    <w:rPr>
      <w:rFonts w:cs="OpenSymbol"/>
    </w:rPr>
  </w:style>
  <w:style w:type="character" w:customStyle="1" w:styleId="ListLabel84">
    <w:name w:val="ListLabel 84"/>
    <w:rPr>
      <w:rFonts w:cs="OpenSymbol"/>
    </w:rPr>
  </w:style>
  <w:style w:type="character" w:customStyle="1" w:styleId="ListLabel85">
    <w:name w:val="ListLabel 85"/>
    <w:rPr>
      <w:rFonts w:cs="OpenSymbol"/>
    </w:rPr>
  </w:style>
  <w:style w:type="character" w:customStyle="1" w:styleId="ListLabel86">
    <w:name w:val="ListLabel 86"/>
    <w:rPr>
      <w:rFonts w:cs="OpenSymbol"/>
    </w:rPr>
  </w:style>
  <w:style w:type="character" w:customStyle="1" w:styleId="ListLabel87">
    <w:name w:val="ListLabel 87"/>
    <w:rPr>
      <w:rFonts w:cs="OpenSymbol"/>
    </w:rPr>
  </w:style>
  <w:style w:type="character" w:customStyle="1" w:styleId="ListLabel88">
    <w:name w:val="ListLabel 88"/>
    <w:rPr>
      <w:rFonts w:cs="OpenSymbol"/>
    </w:rPr>
  </w:style>
  <w:style w:type="character" w:customStyle="1" w:styleId="ListLabel89">
    <w:name w:val="ListLabel 89"/>
    <w:rPr>
      <w:rFonts w:cs="OpenSymbol"/>
    </w:rPr>
  </w:style>
  <w:style w:type="paragraph" w:styleId="Titre">
    <w:name w:val="Title"/>
    <w:basedOn w:val="Normal"/>
    <w:next w:val="Normal"/>
    <w:link w:val="TitreCar"/>
    <w:uiPriority w:val="10"/>
    <w:qFormat/>
    <w:rsid w:val="001F5FAC"/>
    <w:pPr>
      <w:spacing w:before="720"/>
    </w:pPr>
    <w:rPr>
      <w:caps/>
      <w:color w:val="005191" w:themeColor="accent1"/>
      <w:spacing w:val="10"/>
      <w:kern w:val="28"/>
      <w:sz w:val="52"/>
      <w:szCs w:val="52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Corpsdetexte"/>
    <w:rPr>
      <w:rFonts w:cs="Mangal"/>
    </w:rPr>
  </w:style>
  <w:style w:type="paragraph" w:styleId="Lgende">
    <w:name w:val="caption"/>
    <w:basedOn w:val="Normal"/>
    <w:next w:val="Normal"/>
    <w:uiPriority w:val="35"/>
    <w:unhideWhenUsed/>
    <w:qFormat/>
    <w:rsid w:val="001F5FAC"/>
    <w:rPr>
      <w:b/>
      <w:bCs/>
      <w:color w:val="003C6C" w:themeColor="accent1" w:themeShade="BF"/>
      <w:sz w:val="16"/>
      <w:szCs w:val="16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Titreprincipal">
    <w:name w:val="Titre principal"/>
    <w:basedOn w:val="Normal"/>
    <w:rsid w:val="00AE0906"/>
    <w:pPr>
      <w:spacing w:before="480" w:after="480"/>
      <w:jc w:val="center"/>
    </w:pPr>
    <w:rPr>
      <w:rFonts w:eastAsia="Times New Roman" w:cs="Arial"/>
      <w:b/>
      <w:bCs/>
      <w:caps/>
      <w:color w:val="808080"/>
      <w:sz w:val="32"/>
      <w:szCs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517D7"/>
    <w:rPr>
      <w:rFonts w:ascii="Tahoma" w:hAnsi="Tahoma" w:cs="Tahoma"/>
      <w:sz w:val="16"/>
      <w:szCs w:val="16"/>
    </w:rPr>
  </w:style>
  <w:style w:type="paragraph" w:styleId="En-tte">
    <w:name w:val="header"/>
    <w:basedOn w:val="Normal"/>
    <w:rsid w:val="008F5264"/>
    <w:pPr>
      <w:ind w:right="1134"/>
      <w:jc w:val="right"/>
    </w:pPr>
  </w:style>
  <w:style w:type="paragraph" w:styleId="Pieddepage">
    <w:name w:val="footer"/>
    <w:basedOn w:val="Normal"/>
    <w:link w:val="PieddepageCar"/>
    <w:rsid w:val="008F5264"/>
    <w:rPr>
      <w:rFonts w:eastAsia="Times New Roman" w:cs="Arial"/>
      <w:sz w:val="10"/>
      <w:szCs w:val="10"/>
      <w:lang w:eastAsia="fr-FR"/>
    </w:rPr>
  </w:style>
  <w:style w:type="paragraph" w:styleId="Paragraphedeliste">
    <w:name w:val="List Paragraph"/>
    <w:basedOn w:val="Normal"/>
    <w:uiPriority w:val="34"/>
    <w:qFormat/>
    <w:rsid w:val="001F5FAC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1F5FAC"/>
    <w:pPr>
      <w:outlineLvl w:val="9"/>
    </w:pPr>
    <w:rPr>
      <w:lang w:bidi="en-US"/>
    </w:rPr>
  </w:style>
  <w:style w:type="paragraph" w:customStyle="1" w:styleId="Tabledesmatiresniveau1">
    <w:name w:val="Table des matières niveau 1"/>
    <w:basedOn w:val="Normal"/>
    <w:next w:val="Normal"/>
    <w:autoRedefine/>
    <w:uiPriority w:val="39"/>
    <w:unhideWhenUsed/>
    <w:rsid w:val="00AE0906"/>
    <w:pPr>
      <w:spacing w:after="100"/>
    </w:pPr>
  </w:style>
  <w:style w:type="paragraph" w:customStyle="1" w:styleId="Tabledesmatiresniveau2">
    <w:name w:val="Table des matières niveau 2"/>
    <w:basedOn w:val="Normal"/>
    <w:next w:val="Normal"/>
    <w:autoRedefine/>
    <w:uiPriority w:val="39"/>
    <w:unhideWhenUsed/>
    <w:rsid w:val="00AE0906"/>
    <w:pPr>
      <w:spacing w:after="100"/>
      <w:ind w:left="200"/>
    </w:pPr>
  </w:style>
  <w:style w:type="paragraph" w:customStyle="1" w:styleId="Tabledesmatiresniveau3">
    <w:name w:val="Table des matières niveau 3"/>
    <w:basedOn w:val="Normal"/>
    <w:next w:val="Normal"/>
    <w:autoRedefine/>
    <w:uiPriority w:val="39"/>
    <w:unhideWhenUsed/>
    <w:rsid w:val="00AE0906"/>
    <w:pPr>
      <w:spacing w:after="100"/>
      <w:ind w:left="400"/>
    </w:pPr>
  </w:style>
  <w:style w:type="paragraph" w:customStyle="1" w:styleId="Code">
    <w:name w:val="Code"/>
    <w:basedOn w:val="Normal"/>
    <w:link w:val="CodeCar"/>
    <w:rsid w:val="00C70664"/>
    <w:pPr>
      <w:shd w:val="clear" w:color="auto" w:fill="000000" w:themeFill="text1"/>
    </w:pPr>
    <w:rPr>
      <w:rFonts w:ascii="Courier New" w:hAnsi="Courier New" w:cs="Courier New"/>
      <w:b/>
      <w:bCs/>
      <w:color w:val="FFFFFF" w:themeColor="background1"/>
      <w:lang w:val="en-US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D54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fr-FR"/>
    </w:rPr>
  </w:style>
  <w:style w:type="paragraph" w:customStyle="1" w:styleId="Description">
    <w:name w:val="Description"/>
    <w:basedOn w:val="Normal"/>
    <w:link w:val="DescriptionCar"/>
    <w:rsid w:val="00DC2588"/>
    <w:pPr>
      <w:pBdr>
        <w:top w:val="single" w:sz="4" w:space="1" w:color="00000A"/>
        <w:left w:val="single" w:sz="4" w:space="4" w:color="00000A"/>
        <w:bottom w:val="single" w:sz="4" w:space="1" w:color="00000A"/>
        <w:right w:val="single" w:sz="4" w:space="4" w:color="00000A"/>
      </w:pBdr>
      <w:shd w:val="clear" w:color="auto" w:fill="C6D9F1" w:themeFill="text2" w:themeFillTint="33"/>
    </w:pPr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A1008C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ntenudetableau">
    <w:name w:val="Contenu de tableau"/>
    <w:basedOn w:val="Normal"/>
  </w:style>
  <w:style w:type="paragraph" w:customStyle="1" w:styleId="Titredetableau">
    <w:name w:val="Titre de tableau"/>
    <w:basedOn w:val="Contenudetableau"/>
  </w:style>
  <w:style w:type="table" w:styleId="Listeclaire">
    <w:name w:val="Light List"/>
    <w:basedOn w:val="TableauNormal"/>
    <w:uiPriority w:val="61"/>
    <w:rsid w:val="001159C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Grilledutableau">
    <w:name w:val="Table Grid"/>
    <w:basedOn w:val="TableauNormal"/>
    <w:uiPriority w:val="59"/>
    <w:rsid w:val="001F1F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claire-Accent1">
    <w:name w:val="Light List Accent 1"/>
    <w:basedOn w:val="TableauNormal"/>
    <w:uiPriority w:val="61"/>
    <w:rsid w:val="00DB4456"/>
    <w:tblPr>
      <w:tblStyleRowBandSize w:val="1"/>
      <w:tblStyleColBandSize w:val="1"/>
      <w:tblBorders>
        <w:top w:val="single" w:sz="8" w:space="0" w:color="005191" w:themeColor="accent1"/>
        <w:left w:val="single" w:sz="8" w:space="0" w:color="005191" w:themeColor="accent1"/>
        <w:bottom w:val="single" w:sz="8" w:space="0" w:color="005191" w:themeColor="accent1"/>
        <w:right w:val="single" w:sz="8" w:space="0" w:color="00519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19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  <w:tblStylePr w:type="band1Horz">
      <w:tblPr/>
      <w:tcPr>
        <w:tcBorders>
          <w:top w:val="single" w:sz="8" w:space="0" w:color="005191" w:themeColor="accent1"/>
          <w:left w:val="single" w:sz="8" w:space="0" w:color="005191" w:themeColor="accent1"/>
          <w:bottom w:val="single" w:sz="8" w:space="0" w:color="005191" w:themeColor="accent1"/>
          <w:right w:val="single" w:sz="8" w:space="0" w:color="005191" w:themeColor="accent1"/>
        </w:tcBorders>
      </w:tcPr>
    </w:tblStylePr>
  </w:style>
  <w:style w:type="table" w:styleId="Tramemoyenne1">
    <w:name w:val="Medium Shading 1"/>
    <w:basedOn w:val="TableauNormal"/>
    <w:uiPriority w:val="63"/>
    <w:rsid w:val="00953A6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emoyenne1-Accent5">
    <w:name w:val="Medium List 1 Accent 5"/>
    <w:basedOn w:val="TableauNormal"/>
    <w:uiPriority w:val="65"/>
    <w:rsid w:val="00426961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rilleclaire-Accent5">
    <w:name w:val="Light Grid Accent 5"/>
    <w:basedOn w:val="TableauNormal"/>
    <w:uiPriority w:val="62"/>
    <w:rsid w:val="00CF2650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Trameclaire-Accent5">
    <w:name w:val="Light Shading Accent 5"/>
    <w:basedOn w:val="TableauNormal"/>
    <w:uiPriority w:val="60"/>
    <w:rsid w:val="00CF2650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BB4162"/>
    <w:pPr>
      <w:tabs>
        <w:tab w:val="right" w:leader="dot" w:pos="9628"/>
      </w:tabs>
      <w:spacing w:after="100"/>
    </w:pPr>
  </w:style>
  <w:style w:type="character" w:styleId="Lienhypertexte">
    <w:name w:val="Hyperlink"/>
    <w:basedOn w:val="Policepardfaut"/>
    <w:uiPriority w:val="99"/>
    <w:unhideWhenUsed/>
    <w:rsid w:val="00E04451"/>
    <w:rPr>
      <w:color w:val="0000FF" w:themeColor="hyperlink"/>
      <w:u w:val="singl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4162"/>
    <w:pPr>
      <w:spacing w:before="80" w:line="240" w:lineRule="auto"/>
      <w:jc w:val="center"/>
    </w:pPr>
    <w:rPr>
      <w:caps/>
      <w:color w:val="4BACC6" w:themeColor="accent5"/>
      <w:spacing w:val="10"/>
      <w:sz w:val="48"/>
      <w:szCs w:val="48"/>
    </w:rPr>
  </w:style>
  <w:style w:type="character" w:customStyle="1" w:styleId="Sous-titreCar">
    <w:name w:val="Sous-titre Car"/>
    <w:basedOn w:val="Policepardfaut"/>
    <w:link w:val="Sous-titre"/>
    <w:uiPriority w:val="11"/>
    <w:rsid w:val="00BB4162"/>
    <w:rPr>
      <w:caps/>
      <w:color w:val="4BACC6" w:themeColor="accent5"/>
      <w:spacing w:val="10"/>
      <w:sz w:val="48"/>
      <w:szCs w:val="48"/>
    </w:rPr>
  </w:style>
  <w:style w:type="character" w:styleId="lev">
    <w:name w:val="Strong"/>
    <w:uiPriority w:val="22"/>
    <w:qFormat/>
    <w:rsid w:val="001F5FAC"/>
    <w:rPr>
      <w:b/>
      <w:bCs/>
    </w:rPr>
  </w:style>
  <w:style w:type="character" w:styleId="Accentuation">
    <w:name w:val="Emphasis"/>
    <w:uiPriority w:val="20"/>
    <w:qFormat/>
    <w:rsid w:val="001F5FAC"/>
    <w:rPr>
      <w:caps/>
      <w:color w:val="002848" w:themeColor="accent1" w:themeShade="7F"/>
      <w:spacing w:val="5"/>
    </w:rPr>
  </w:style>
  <w:style w:type="paragraph" w:styleId="Sansinterligne">
    <w:name w:val="No Spacing"/>
    <w:basedOn w:val="Normal"/>
    <w:link w:val="SansinterligneCar"/>
    <w:uiPriority w:val="1"/>
    <w:qFormat/>
    <w:rsid w:val="001F5FAC"/>
    <w:pPr>
      <w:spacing w:before="0"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1F5FAC"/>
    <w:rPr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1F5FAC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1F5FAC"/>
    <w:rPr>
      <w:i/>
      <w:iCs/>
      <w:sz w:val="20"/>
      <w:szCs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5FAC"/>
    <w:pPr>
      <w:pBdr>
        <w:top w:val="single" w:sz="4" w:space="10" w:color="005191" w:themeColor="accent1"/>
        <w:left w:val="single" w:sz="4" w:space="10" w:color="005191" w:themeColor="accent1"/>
      </w:pBdr>
      <w:spacing w:after="0"/>
      <w:ind w:left="1296" w:right="1152"/>
      <w:jc w:val="both"/>
    </w:pPr>
    <w:rPr>
      <w:i/>
      <w:iCs/>
      <w:color w:val="005191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5FAC"/>
    <w:rPr>
      <w:i/>
      <w:iCs/>
      <w:color w:val="005191" w:themeColor="accent1"/>
      <w:sz w:val="20"/>
      <w:szCs w:val="20"/>
    </w:rPr>
  </w:style>
  <w:style w:type="character" w:styleId="Emphaseple">
    <w:name w:val="Subtle Emphasis"/>
    <w:uiPriority w:val="19"/>
    <w:qFormat/>
    <w:rsid w:val="001F5FAC"/>
    <w:rPr>
      <w:i/>
      <w:iCs/>
      <w:color w:val="002848" w:themeColor="accent1" w:themeShade="7F"/>
    </w:rPr>
  </w:style>
  <w:style w:type="character" w:styleId="Emphaseintense">
    <w:name w:val="Intense Emphasis"/>
    <w:uiPriority w:val="21"/>
    <w:qFormat/>
    <w:rsid w:val="001F5FAC"/>
    <w:rPr>
      <w:b/>
      <w:bCs/>
      <w:caps/>
      <w:color w:val="002848" w:themeColor="accent1" w:themeShade="7F"/>
      <w:spacing w:val="10"/>
    </w:rPr>
  </w:style>
  <w:style w:type="character" w:styleId="Rfrenceple">
    <w:name w:val="Subtle Reference"/>
    <w:uiPriority w:val="31"/>
    <w:qFormat/>
    <w:rsid w:val="001F5FAC"/>
    <w:rPr>
      <w:b/>
      <w:bCs/>
      <w:color w:val="005191" w:themeColor="accent1"/>
    </w:rPr>
  </w:style>
  <w:style w:type="character" w:styleId="Rfrenceintense">
    <w:name w:val="Intense Reference"/>
    <w:uiPriority w:val="32"/>
    <w:qFormat/>
    <w:rsid w:val="001F5FAC"/>
    <w:rPr>
      <w:b/>
      <w:bCs/>
      <w:i/>
      <w:iCs/>
      <w:caps/>
      <w:color w:val="005191" w:themeColor="accent1"/>
    </w:rPr>
  </w:style>
  <w:style w:type="character" w:styleId="Titredulivre">
    <w:name w:val="Book Title"/>
    <w:uiPriority w:val="33"/>
    <w:qFormat/>
    <w:rsid w:val="001F5FAC"/>
    <w:rPr>
      <w:color w:val="FFFFFF" w:themeColor="background1"/>
      <w:sz w:val="56"/>
    </w:rPr>
  </w:style>
  <w:style w:type="character" w:customStyle="1" w:styleId="pl-s">
    <w:name w:val="pl-s"/>
    <w:basedOn w:val="Policepardfaut"/>
    <w:rsid w:val="00BC3D96"/>
  </w:style>
  <w:style w:type="paragraph" w:styleId="TM2">
    <w:name w:val="toc 2"/>
    <w:basedOn w:val="Normal"/>
    <w:next w:val="Normal"/>
    <w:autoRedefine/>
    <w:uiPriority w:val="39"/>
    <w:unhideWhenUsed/>
    <w:rsid w:val="004521D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6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charts/chart3.xml" Type="http://schemas.openxmlformats.org/officeDocument/2006/relationships/chart"/><Relationship Id="rId11" Target="charts/chart4.xml" Type="http://schemas.openxmlformats.org/officeDocument/2006/relationships/chart"/><Relationship Id="rId12" Target="header1.xml" Type="http://schemas.openxmlformats.org/officeDocument/2006/relationships/header"/><Relationship Id="rId13" Target="footer1.xml" Type="http://schemas.openxmlformats.org/officeDocument/2006/relationships/footer"/><Relationship Id="rId14" Target="fontTable.xml" Type="http://schemas.openxmlformats.org/officeDocument/2006/relationships/fontTable"/><Relationship Id="rId15" Target="theme/theme1.xml" Type="http://schemas.openxmlformats.org/officeDocument/2006/relationships/theme"/><Relationship Id="rId16" Target="media/image1.png" Type="http://schemas.openxmlformats.org/officeDocument/2006/relationships/image"/><Relationship Id="rId17" Target="media/image2.png" Type="http://schemas.openxmlformats.org/officeDocument/2006/relationships/image"/><Relationship Id="rId18" Target="media/image3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charts/chart1.xml" Type="http://schemas.openxmlformats.org/officeDocument/2006/relationships/chart"/><Relationship Id="rId9" Target="charts/chart2.xml" Type="http://schemas.openxmlformats.org/officeDocument/2006/relationships/chart"/></Relationships>
</file>

<file path=word/charts/_rels/chart1.xml.rels><?xml version="1.0" encoding="UTF-8" standalone="no"?><Relationships xmlns="http://schemas.openxmlformats.org/package/2006/relationships"><Relationship Id="rId1" Target="../embeddings/Feuille_de_calcul_Microsoft_Excel.xlsx" Type="http://schemas.openxmlformats.org/officeDocument/2006/relationships/package"/></Relationships>
</file>

<file path=word/charts/_rels/chart2.xml.rels><?xml version="1.0" encoding="UTF-8" standalone="no"?><Relationships xmlns="http://schemas.openxmlformats.org/package/2006/relationships"><Relationship Id="rId1" Target="../embeddings/Feuille_de_calcul_Microsoft_Excel1.xlsx" Type="http://schemas.openxmlformats.org/officeDocument/2006/relationships/package"/></Relationships>
</file>

<file path=word/charts/_rels/chart3.xml.rels><?xml version="1.0" encoding="UTF-8" standalone="no"?><Relationships xmlns="http://schemas.openxmlformats.org/package/2006/relationships"><Relationship Id="rId1" Target="style1.xml" Type="http://schemas.microsoft.com/office/2011/relationships/chartStyle"/><Relationship Id="rId2" Target="colors1.xml" Type="http://schemas.microsoft.com/office/2011/relationships/chartColorStyle"/><Relationship Id="rId3" Target="../embeddings/Feuille_de_calcul_Microsoft_Excel2.xlsx" Type="http://schemas.openxmlformats.org/officeDocument/2006/relationships/package"/></Relationships>
</file>

<file path=word/charts/_rels/chart4.xml.rels><?xml version="1.0" encoding="UTF-8" standalone="no"?><Relationships xmlns="http://schemas.openxmlformats.org/package/2006/relationships"><Relationship Id="rId1" Target="style2.xml" Type="http://schemas.microsoft.com/office/2011/relationships/chartStyle"/><Relationship Id="rId2" Target="colors2.xml" Type="http://schemas.microsoft.com/office/2011/relationships/chartColorStyle"/><Relationship Id="rId3" Target="../embeddings/Feuille_de_calcul_Microsoft_Excel3.xlsx" Type="http://schemas.openxmlformats.org/officeDocument/2006/relationships/package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800" b="1" strike="noStrike" spc="-1">
                <a:solidFill>
                  <a:srgbClr val="000000"/>
                </a:solidFill>
                <a:uFill>
                  <a:solidFill>
                    <a:srgbClr val="FFFFFF"/>
                  </a:solidFill>
                </a:uFill>
                <a:latin typeface="Calibri"/>
              </a:defRPr>
            </a:pPr>
            <a:r>
              <a:rPr lang="fr-FR" sz="1800" b="1" strike="noStrike" spc="-1">
                <a:solidFill>
                  <a:srgbClr val="000000"/>
                </a:solidFill>
                <a:uFill>
                  <a:solidFill>
                    <a:srgbClr val="FFFFFF"/>
                  </a:solidFill>
                </a:uFill>
                <a:latin typeface="Calibri"/>
              </a:rPr>
              <a:t>Number of issues by severity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Nombre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dPt>
            <c:idx val="0"/>
            <c:bubble3D val="0"/>
            <c:spPr>
              <a:solidFill>
                <a:srgbClr val="005191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A3CD-446B-A1DD-1829A805FD7E}"/>
              </c:ext>
            </c:extLst>
          </c:dPt>
          <c:dPt>
            <c:idx val="1"/>
            <c:bubble3D val="0"/>
            <c:spPr>
              <a:solidFill>
                <a:srgbClr val="FF420E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A3CD-446B-A1DD-1829A805FD7E}"/>
              </c:ext>
            </c:extLst>
          </c:dPt>
          <c:dPt>
            <c:idx val="2"/>
            <c:bubble3D val="0"/>
            <c:spPr>
              <a:solidFill>
                <a:srgbClr val="FFD32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A3CD-446B-A1DD-1829A805FD7E}"/>
              </c:ext>
            </c:extLst>
          </c:dPt>
          <c:dPt>
            <c:idx val="3"/>
            <c:bubble3D val="0"/>
            <c:spPr>
              <a:solidFill>
                <a:srgbClr val="579D1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A3CD-446B-A1DD-1829A805FD7E}"/>
              </c:ext>
            </c:extLst>
          </c:dPt>
          <c:dPt>
            <c:idx val="4"/>
            <c:bubble3D val="0"/>
            <c:spPr>
              <a:solidFill>
                <a:srgbClr val="4BACC6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A3CD-446B-A1DD-1829A805FD7E}"/>
              </c:ext>
            </c:extLst>
          </c:dPt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categories</c:f>
              <c:strCache>
                <c:ptCount val="5"/>
                <c:pt idx="0">
                  <c:v>BLOCKER</c:v>
                </c:pt>
                <c:pt idx="1">
                  <c:v>CRITICAL</c:v>
                </c:pt>
                <c:pt idx="2">
                  <c:v>MAJOR</c:v>
                </c:pt>
                <c:pt idx="3">
                  <c:v>MINOR</c:v>
                </c:pt>
                <c:pt idx="4">
                  <c:v>INFO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74</c:v>
                </c:pt>
                <c:pt idx="1">
                  <c:v>495</c:v>
                </c:pt>
                <c:pt idx="2">
                  <c:v>925</c:v>
                </c:pt>
                <c:pt idx="3">
                  <c:v>712</c:v>
                </c:pt>
                <c:pt idx="4">
                  <c:v>396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A3CD-446B-A1DD-1829A805FD7E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0"/>
        </c:dLbls>
        <c:firstSliceAng val="0"/>
      </c:pieChart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</c:legend>
    <c:plotVisOnly val="1"/>
    <c:dispBlanksAs val="zero"/>
    <c:showDLblsOverMax val="1"/>
  </c:chart>
  <c:spPr>
    <a:noFill/>
    <a:ln>
      <a:noFill/>
    </a:ln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800">
                <a:latin typeface="+mn-lt"/>
              </a:defRPr>
            </a:pPr>
            <a:r>
              <a:rPr lang="en-US" sz="1800">
                <a:latin typeface="+mn-lt"/>
              </a:rPr>
              <a:t>Number of issues by type</a:t>
            </a:r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.25140638716971847"/>
          <c:y val="0.22340594016612461"/>
          <c:w val="0.37249233745204063"/>
          <c:h val="0.68247664885841441"/>
        </c:manualLayout>
      </c:layout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Nombre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dPt>
            <c:idx val="0"/>
            <c:bubble3D val="0"/>
            <c:spPr>
              <a:solidFill>
                <a:srgbClr val="005191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FE44-497D-83DB-2BDEE0A5D525}"/>
              </c:ext>
            </c:extLst>
          </c:dPt>
          <c:dPt>
            <c:idx val="1"/>
            <c:bubble3D val="0"/>
            <c:spPr>
              <a:solidFill>
                <a:srgbClr val="FF420E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FE44-497D-83DB-2BDEE0A5D525}"/>
              </c:ext>
            </c:extLst>
          </c:dPt>
          <c:dPt>
            <c:idx val="2"/>
            <c:bubble3D val="0"/>
            <c:spPr>
              <a:solidFill>
                <a:srgbClr val="FFD32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FE44-497D-83DB-2BDEE0A5D525}"/>
              </c:ext>
            </c:extLst>
          </c:dPt>
          <c:dLbls>
            <c:spPr>
              <a:noFill/>
              <a:ln>
                <a:noFill/>
              </a:ln>
              <a:effectLst/>
            </c:spPr>
            <c:showLegendKey val="0"/>
            <c:showVal val="0"/>
            <c:showCatName val="0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categories</c:f>
              <c:strCache>
                <c:ptCount val="3"/>
                <c:pt idx="0">
                  <c:v>BUG</c:v>
                </c:pt>
                <c:pt idx="1">
                  <c:v>VULNERABILITY</c:v>
                </c:pt>
                <c:pt idx="2">
                  <c:v>CODE_SMELL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154</c:v>
                </c:pt>
                <c:pt idx="1">
                  <c:v>122</c:v>
                </c:pt>
                <c:pt idx="2">
                  <c:v>2326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FE44-497D-83DB-2BDEE0A5D525}"/>
            </c:ext>
          </c:extLst>
        </c:ser>
        <c:dLbls>
          <c:showLegendKey val="0"/>
          <c:showVal val="0"/>
          <c:showCatName val="0"/>
          <c:showSerName val="0"/>
          <c:showPercent val="1"/>
          <c:showBubbleSize val="0"/>
          <c:showLeaderLines val="0"/>
        </c:dLbls>
        <c:firstSliceAng val="0"/>
      </c:pieChart>
      <c:spPr>
        <a:noFill/>
        <a:ln>
          <a:solidFill>
            <a:srgbClr val="B3B3B3"/>
          </a:solidFill>
        </a:ln>
      </c:spPr>
    </c:plotArea>
    <c:legend>
      <c:legendPos val="r"/>
      <c:overlay val="0"/>
    </c:legend>
    <c:plotVisOnly val="1"/>
    <c:dispBlanksAs val="zero"/>
    <c:showDLblsOverMax val="1"/>
  </c:chart>
  <c:spPr>
    <a:noFill/>
    <a:ln>
      <a:noFill/>
    </a:ln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>
                <a:solidFill>
                  <a:sysClr val="windowText" lastClr="000000"/>
                </a:solidFill>
              </a:rPr>
              <a:t>Evolution of number of issues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Valeur des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Feuil1!$A$2:$A$3</c:f>
              <c:numCache>
                <c:formatCode>dd/mm/yyyy\ hh:mm</c:formatCode>
                <c:ptCount val="2"/>
                <c:pt idx="0">
                  <c:v>46059.7525</c:v>
                </c:pt>
              </c:numCache>
            </c:numRef>
          </c:xVal>
          <c:yVal>
            <c:numRef>
              <c:f>Feuil1!$B$2:$B$3</c:f>
              <c:numCache>
                <c:formatCode>General</c:formatCode>
                <c:ptCount val="2"/>
                <c:pt idx="0">
                  <c:v>2602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CCF-4611-BB62-78A756E374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56578440"/>
        <c:axId val="556577264"/>
      </c:scatterChart>
      <c:valAx>
        <c:axId val="556578440"/>
        <c:scaling>
          <c:orientation val="minMax"/>
        </c:scaling>
        <c:delete val="0"/>
        <c:axPos val="b"/>
        <c:numFmt formatCode="dd/mm/yyyy\ hh:mm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12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56577264"/>
        <c:crosses val="autoZero"/>
        <c:crossBetween val="midCat"/>
      </c:valAx>
      <c:valAx>
        <c:axId val="5565772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56578440"/>
        <c:crosses val="autoZero"/>
        <c:crossBetween val="midCat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800" b="1">
                <a:solidFill>
                  <a:sysClr val="windowText" lastClr="000000"/>
                </a:solidFill>
              </a:rPr>
              <a:t>Evolution of technical debt ratio (%)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fr-F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Valeur des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Feuil1!$A$2:$A$3</c:f>
              <c:numCache>
                <c:formatCode>dd/mm/yyyy\ hh:mm</c:formatCode>
                <c:ptCount val="2"/>
                <c:pt idx="0">
                  <c:v>46059.7525</c:v>
                </c:pt>
              </c:numCache>
            </c:numRef>
          </c:xVal>
          <c:yVal>
            <c:numRef>
              <c:f>Feuil1!$B$2:$B$3</c:f>
              <c:numCache>
                <c:formatCode>General</c:formatCode>
                <c:ptCount val="2"/>
                <c:pt idx="0">
                  <c:v>1.0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32C-4D6F-B167-2CEA3F1ADBA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86438888"/>
        <c:axId val="586440064"/>
      </c:scatterChart>
      <c:valAx>
        <c:axId val="586438888"/>
        <c:scaling>
          <c:orientation val="minMax"/>
        </c:scaling>
        <c:delete val="0"/>
        <c:axPos val="b"/>
        <c:numFmt formatCode="dd/mm/yyyy\ hh:mm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120000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86440064"/>
        <c:crosses val="autoZero"/>
        <c:crossBetween val="midCat"/>
      </c:valAx>
      <c:valAx>
        <c:axId val="586440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586438888"/>
        <c:crosses val="autoZero"/>
        <c:crossBetween val="midCat"/>
        <c:majorUnit val="1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hème Office">
  <a:themeElements>
    <a:clrScheme name="CNE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5191"/>
      </a:accent1>
      <a:accent2>
        <a:srgbClr val="EC7405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67B610-A032-427A-B737-A1230FDC8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495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CNES</Company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2024-05-31T12:15:00Z</dcterms:created>
  <dc:creator>Benoit.Garcon@cnes.fr</dc:creator>
  <dc:language>fr-FR</dc:language>
  <cp:lastModifiedBy>Mzali Nel</cp:lastModifiedBy>
  <cp:lastPrinted>2013-06-07T14:19:00Z</cp:lastPrinted>
  <dcterms:modified xsi:type="dcterms:W3CDTF">2025-04-03T12:08:00Z</dcterms:modified>
  <cp:revision>3</cp:revision>
  <dc:subject>Report Template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CNES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